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D943" w14:textId="77777777" w:rsidR="0019703D" w:rsidRPr="00AF6284" w:rsidRDefault="0019703D" w:rsidP="0019703D">
      <w:pPr>
        <w:jc w:val="center"/>
        <w:rPr>
          <w:bCs/>
        </w:rPr>
      </w:pPr>
      <w:bookmarkStart w:id="0" w:name="_GoBack"/>
      <w:bookmarkEnd w:id="0"/>
      <w:r w:rsidRPr="00AF6284">
        <w:rPr>
          <w:bCs/>
        </w:rPr>
        <w:t>ПОРІВНЯЛЬНА ТАБЛИЦЯ</w:t>
      </w:r>
    </w:p>
    <w:p w14:paraId="2657D79A" w14:textId="77777777" w:rsidR="0019703D" w:rsidRPr="00AF6284" w:rsidRDefault="0019703D" w:rsidP="0019703D">
      <w:pPr>
        <w:jc w:val="center"/>
      </w:pPr>
      <w:r w:rsidRPr="00AF6284">
        <w:t>до проєкту постанови Правління Національного банку України</w:t>
      </w:r>
    </w:p>
    <w:p w14:paraId="12F6F6F4" w14:textId="77777777" w:rsidR="00495F54" w:rsidRPr="00AF6284" w:rsidRDefault="0019703D" w:rsidP="0019703D">
      <w:pPr>
        <w:rPr>
          <w:sz w:val="24"/>
          <w:szCs w:val="24"/>
        </w:rPr>
      </w:pPr>
      <w:r w:rsidRPr="00AF6284">
        <w:rPr>
          <w:bCs/>
        </w:rPr>
        <w:t xml:space="preserve">“Про затвердження Змін до </w:t>
      </w:r>
      <w:r w:rsidRPr="00AF6284">
        <w:t>деяких нормативно-правових актів Національного банку України з питань готівкового обігу”</w:t>
      </w:r>
    </w:p>
    <w:p w14:paraId="276CB779" w14:textId="77777777" w:rsidR="0019703D" w:rsidRPr="00AF6284" w:rsidRDefault="0019703D">
      <w:pPr>
        <w:rPr>
          <w:sz w:val="24"/>
          <w:szCs w:val="24"/>
        </w:rPr>
      </w:pPr>
    </w:p>
    <w:tbl>
      <w:tblPr>
        <w:tblStyle w:val="a3"/>
        <w:tblW w:w="0" w:type="auto"/>
        <w:tblLook w:val="04A0" w:firstRow="1" w:lastRow="0" w:firstColumn="1" w:lastColumn="0" w:noHBand="0" w:noVBand="1"/>
      </w:tblPr>
      <w:tblGrid>
        <w:gridCol w:w="7656"/>
        <w:gridCol w:w="7470"/>
      </w:tblGrid>
      <w:tr w:rsidR="00EC4D75" w:rsidRPr="00AF6284" w14:paraId="2CA31FFA" w14:textId="77777777" w:rsidTr="00862F5C">
        <w:trPr>
          <w:tblHeader/>
        </w:trPr>
        <w:tc>
          <w:tcPr>
            <w:tcW w:w="7656" w:type="dxa"/>
            <w:tcBorders>
              <w:top w:val="single" w:sz="4" w:space="0" w:color="000000"/>
              <w:left w:val="single" w:sz="4" w:space="0" w:color="000000"/>
              <w:bottom w:val="single" w:sz="4" w:space="0" w:color="000000"/>
            </w:tcBorders>
            <w:shd w:val="clear" w:color="auto" w:fill="auto"/>
          </w:tcPr>
          <w:p w14:paraId="10C765B7" w14:textId="77777777" w:rsidR="00EC4D75" w:rsidRPr="00AF6284" w:rsidRDefault="00EC4D75" w:rsidP="00EC4D75">
            <w:pPr>
              <w:jc w:val="center"/>
            </w:pPr>
            <w:r w:rsidRPr="00AF6284">
              <w:t>Зміст положення (норми) чинного нормативно-правового акта</w:t>
            </w:r>
          </w:p>
        </w:tc>
        <w:tc>
          <w:tcPr>
            <w:tcW w:w="7470" w:type="dxa"/>
            <w:tcBorders>
              <w:top w:val="single" w:sz="4" w:space="0" w:color="000000"/>
              <w:left w:val="single" w:sz="4" w:space="0" w:color="000000"/>
              <w:bottom w:val="single" w:sz="4" w:space="0" w:color="000000"/>
              <w:right w:val="single" w:sz="4" w:space="0" w:color="000000"/>
            </w:tcBorders>
            <w:shd w:val="clear" w:color="auto" w:fill="auto"/>
          </w:tcPr>
          <w:p w14:paraId="4C95DF44" w14:textId="77777777" w:rsidR="00EC4D75" w:rsidRPr="00AF6284" w:rsidRDefault="00EC4D75" w:rsidP="00EC4D75">
            <w:pPr>
              <w:jc w:val="center"/>
            </w:pPr>
            <w:r w:rsidRPr="00AF6284">
              <w:t>Зміст відповідного положення (норми) проєкту нормативно-правового акта</w:t>
            </w:r>
          </w:p>
        </w:tc>
      </w:tr>
      <w:tr w:rsidR="00EC4D75" w:rsidRPr="00AF6284" w14:paraId="70D72931" w14:textId="77777777" w:rsidTr="00862F5C">
        <w:trPr>
          <w:tblHeader/>
        </w:trPr>
        <w:tc>
          <w:tcPr>
            <w:tcW w:w="7656" w:type="dxa"/>
          </w:tcPr>
          <w:p w14:paraId="090E7F5C" w14:textId="77777777" w:rsidR="00EC4D75" w:rsidRPr="00AF6284" w:rsidRDefault="00EC4D75" w:rsidP="00EC4D75">
            <w:pPr>
              <w:jc w:val="center"/>
            </w:pPr>
            <w:r w:rsidRPr="00AF6284">
              <w:t>1</w:t>
            </w:r>
          </w:p>
        </w:tc>
        <w:tc>
          <w:tcPr>
            <w:tcW w:w="7470" w:type="dxa"/>
          </w:tcPr>
          <w:p w14:paraId="0C388F1E" w14:textId="77777777" w:rsidR="00EC4D75" w:rsidRPr="00AF6284" w:rsidRDefault="00EC4D75" w:rsidP="00EC4D75">
            <w:pPr>
              <w:jc w:val="center"/>
            </w:pPr>
            <w:r w:rsidRPr="00AF6284">
              <w:t>2</w:t>
            </w:r>
          </w:p>
        </w:tc>
      </w:tr>
      <w:tr w:rsidR="00EC4D75" w:rsidRPr="00AF6284" w14:paraId="15EAD0B1" w14:textId="77777777" w:rsidTr="00495F54">
        <w:tc>
          <w:tcPr>
            <w:tcW w:w="15126" w:type="dxa"/>
            <w:gridSpan w:val="2"/>
          </w:tcPr>
          <w:p w14:paraId="09543EF4" w14:textId="77777777" w:rsidR="00EC4D75" w:rsidRPr="00AF6284" w:rsidRDefault="00EC4D75" w:rsidP="00EC4D75">
            <w:pPr>
              <w:jc w:val="center"/>
              <w:rPr>
                <w:b/>
              </w:rPr>
            </w:pPr>
            <w:r w:rsidRPr="00AF6284">
              <w:rPr>
                <w:b/>
              </w:rPr>
              <w:t>Зміни до 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Правління Національного банку України від 25 вересня 2018 року № 103 (зі змінами)</w:t>
            </w:r>
          </w:p>
          <w:p w14:paraId="7FFFDDBE" w14:textId="77777777" w:rsidR="00EC4D75" w:rsidRPr="00AF6284" w:rsidRDefault="00EC4D75" w:rsidP="00EC4D75">
            <w:pPr>
              <w:jc w:val="center"/>
              <w:rPr>
                <w:rFonts w:eastAsiaTheme="minorEastAsia"/>
                <w:b/>
                <w:color w:val="000000"/>
              </w:rPr>
            </w:pPr>
          </w:p>
        </w:tc>
      </w:tr>
      <w:tr w:rsidR="00EC4D75" w:rsidRPr="00AF6284" w14:paraId="0AE7B351" w14:textId="77777777" w:rsidTr="00495F54">
        <w:tc>
          <w:tcPr>
            <w:tcW w:w="15126" w:type="dxa"/>
            <w:gridSpan w:val="2"/>
          </w:tcPr>
          <w:p w14:paraId="6C54C3C8" w14:textId="77777777" w:rsidR="00EC4D75" w:rsidRPr="00AF6284" w:rsidRDefault="00EC4D75" w:rsidP="00EC4D75">
            <w:pPr>
              <w:jc w:val="center"/>
              <w:rPr>
                <w:sz w:val="24"/>
                <w:szCs w:val="24"/>
              </w:rPr>
            </w:pPr>
            <w:r w:rsidRPr="00AF6284">
              <w:rPr>
                <w:b/>
              </w:rPr>
              <w:t>І. Загальні положення</w:t>
            </w:r>
          </w:p>
        </w:tc>
      </w:tr>
      <w:tr w:rsidR="00EC4D75" w:rsidRPr="00AF6284" w14:paraId="7C2D1B5E" w14:textId="77777777" w:rsidTr="00862F5C">
        <w:tc>
          <w:tcPr>
            <w:tcW w:w="7656" w:type="dxa"/>
          </w:tcPr>
          <w:p w14:paraId="75D6CE04" w14:textId="77777777" w:rsidR="00EC4D75" w:rsidRPr="00AF6284" w:rsidRDefault="00EC4D75" w:rsidP="00EC4D75">
            <w:pPr>
              <w:rPr>
                <w:rFonts w:eastAsiaTheme="minorEastAsia"/>
                <w:color w:val="000000"/>
              </w:rPr>
            </w:pPr>
            <w:r w:rsidRPr="00AF6284">
              <w:rPr>
                <w:rFonts w:eastAsiaTheme="minorEastAsia"/>
                <w:color w:val="000000"/>
              </w:rPr>
              <w:t>4. У цій Інструкції терміни вживаються в такому значенні:</w:t>
            </w:r>
          </w:p>
          <w:p w14:paraId="4CAA5402" w14:textId="77777777" w:rsidR="00EC4D75" w:rsidRPr="00AF6284" w:rsidRDefault="00EC4D75" w:rsidP="00EC4D75">
            <w:pPr>
              <w:rPr>
                <w:rFonts w:eastAsiaTheme="minorEastAsia"/>
                <w:color w:val="000000"/>
              </w:rPr>
            </w:pPr>
          </w:p>
          <w:p w14:paraId="3D65A193" w14:textId="77777777" w:rsidR="00EC4D75" w:rsidRDefault="00EC4D75" w:rsidP="00EC4D75">
            <w:pPr>
              <w:rPr>
                <w:rFonts w:eastAsiaTheme="minorEastAsia"/>
                <w:color w:val="000000"/>
              </w:rPr>
            </w:pPr>
            <w:r w:rsidRPr="00AF6284">
              <w:rPr>
                <w:rFonts w:eastAsiaTheme="minorEastAsia"/>
                <w:color w:val="000000"/>
              </w:rPr>
              <w:t>…</w:t>
            </w:r>
          </w:p>
          <w:p w14:paraId="7EF45DDD" w14:textId="77777777" w:rsidR="009D0AD8" w:rsidRDefault="009D0AD8" w:rsidP="00EC4D75">
            <w:pPr>
              <w:rPr>
                <w:rFonts w:eastAsiaTheme="minorEastAsia"/>
                <w:color w:val="000000"/>
              </w:rPr>
            </w:pPr>
          </w:p>
          <w:p w14:paraId="7FC1E2D7" w14:textId="77777777" w:rsidR="009D0AD8" w:rsidRPr="009D0AD8" w:rsidRDefault="009D0AD8" w:rsidP="00890845">
            <w:pPr>
              <w:rPr>
                <w:rFonts w:eastAsiaTheme="minorEastAsia"/>
                <w:szCs w:val="24"/>
              </w:rPr>
            </w:pPr>
            <w:r w:rsidRPr="009D0AD8">
              <w:rPr>
                <w:rFonts w:eastAsiaTheme="minorEastAsia"/>
                <w:szCs w:val="24"/>
              </w:rPr>
              <w:t>16</w:t>
            </w:r>
            <w:r w:rsidRPr="009D0AD8">
              <w:rPr>
                <w:rFonts w:eastAsiaTheme="minorEastAsia"/>
                <w:szCs w:val="24"/>
                <w:vertAlign w:val="superscript"/>
              </w:rPr>
              <w:t>2</w:t>
            </w:r>
            <w:r w:rsidRPr="009D0AD8">
              <w:rPr>
                <w:rFonts w:eastAsiaTheme="minorEastAsia"/>
                <w:szCs w:val="24"/>
              </w:rPr>
              <w:t xml:space="preserve">) коробка для монет – картонна тара для зберігання і транспортування монет із місткістю </w:t>
            </w:r>
            <w:r w:rsidRPr="00890845">
              <w:rPr>
                <w:rFonts w:eastAsiaTheme="minorEastAsia"/>
                <w:b/>
                <w:strike/>
                <w:szCs w:val="24"/>
              </w:rPr>
              <w:t>80</w:t>
            </w:r>
            <w:r w:rsidRPr="009D0AD8">
              <w:rPr>
                <w:rFonts w:eastAsiaTheme="minorEastAsia"/>
                <w:szCs w:val="24"/>
              </w:rPr>
              <w:t>–100 блоків одного номіналу, що розташована на напівпалеті (далі – коробка з монетами);</w:t>
            </w:r>
          </w:p>
          <w:p w14:paraId="4C28402D" w14:textId="77777777" w:rsidR="009D0AD8" w:rsidRPr="00AF6284" w:rsidRDefault="009D0AD8" w:rsidP="00EC4D75">
            <w:pPr>
              <w:rPr>
                <w:rFonts w:eastAsiaTheme="minorEastAsia"/>
                <w:color w:val="000000"/>
              </w:rPr>
            </w:pPr>
            <w:r>
              <w:rPr>
                <w:rFonts w:eastAsiaTheme="minorEastAsia"/>
                <w:color w:val="000000"/>
              </w:rPr>
              <w:t xml:space="preserve"> …</w:t>
            </w:r>
          </w:p>
          <w:p w14:paraId="3F32D1BE" w14:textId="77777777" w:rsidR="00EC4D75" w:rsidRPr="00AF6284" w:rsidRDefault="00EC4D75" w:rsidP="00EC4D75">
            <w:pPr>
              <w:rPr>
                <w:rFonts w:eastAsiaTheme="minorEastAsia"/>
                <w:color w:val="000000"/>
              </w:rPr>
            </w:pPr>
          </w:p>
          <w:p w14:paraId="1BA5463C" w14:textId="77777777" w:rsidR="00EC4D75" w:rsidRPr="00AF6284" w:rsidRDefault="00EC4D75" w:rsidP="00EC4D75">
            <w:pPr>
              <w:rPr>
                <w:rFonts w:eastAsiaTheme="minorEastAsia"/>
                <w:color w:val="000000"/>
              </w:rPr>
            </w:pPr>
            <w:r w:rsidRPr="00AF6284">
              <w:rPr>
                <w:rFonts w:eastAsiaTheme="minorEastAsia"/>
                <w:color w:val="000000"/>
              </w:rPr>
              <w:t>20) невідсортовані банкноти – банкноти гривні одного номіналу та зразка, які попередньо не сортувалися на придатні до обігу та зношені</w:t>
            </w:r>
            <w:r w:rsidRPr="00AF6284">
              <w:rPr>
                <w:rFonts w:eastAsiaTheme="minorEastAsia"/>
                <w:strike/>
                <w:color w:val="000000"/>
              </w:rPr>
              <w:t xml:space="preserve">, </w:t>
            </w:r>
            <w:r w:rsidRPr="00AF6284">
              <w:rPr>
                <w:rFonts w:eastAsiaTheme="minorEastAsia"/>
                <w:b/>
                <w:strike/>
                <w:color w:val="000000"/>
              </w:rPr>
              <w:t>за винятком значно зношених банкнот</w:t>
            </w:r>
            <w:r w:rsidRPr="00AF6284">
              <w:rPr>
                <w:rFonts w:eastAsiaTheme="minorEastAsia"/>
                <w:color w:val="000000"/>
              </w:rPr>
              <w:t>;</w:t>
            </w:r>
          </w:p>
          <w:p w14:paraId="2E8427F7" w14:textId="77777777" w:rsidR="00EC4D75" w:rsidRPr="00AF6284" w:rsidRDefault="00EC4D75" w:rsidP="00EC4D75">
            <w:pPr>
              <w:rPr>
                <w:rFonts w:eastAsiaTheme="minorEastAsia"/>
                <w:color w:val="000000"/>
              </w:rPr>
            </w:pPr>
          </w:p>
          <w:p w14:paraId="1EFE031A" w14:textId="77777777" w:rsidR="00EC4D75" w:rsidRPr="00AF6284" w:rsidRDefault="00EC4D75" w:rsidP="00EC4D75">
            <w:pPr>
              <w:rPr>
                <w:rFonts w:eastAsiaTheme="minorEastAsia"/>
                <w:color w:val="000000"/>
              </w:rPr>
            </w:pPr>
            <w:r w:rsidRPr="00AF6284">
              <w:rPr>
                <w:rFonts w:eastAsiaTheme="minorEastAsia"/>
                <w:color w:val="000000"/>
              </w:rPr>
              <w:t>…</w:t>
            </w:r>
          </w:p>
          <w:p w14:paraId="11C9C428" w14:textId="77777777" w:rsidR="00EC4D75" w:rsidRPr="00AF6284" w:rsidRDefault="00EC4D75" w:rsidP="00EC4D75">
            <w:pPr>
              <w:rPr>
                <w:rFonts w:eastAsiaTheme="minorEastAsia"/>
                <w:color w:val="000000"/>
              </w:rPr>
            </w:pPr>
          </w:p>
          <w:p w14:paraId="0476DF7E" w14:textId="77777777" w:rsidR="00EC4D75" w:rsidRPr="00AF6284" w:rsidRDefault="00EC4D75" w:rsidP="00EC4D75">
            <w:pPr>
              <w:rPr>
                <w:rFonts w:eastAsiaTheme="minorEastAsia"/>
                <w:color w:val="000000"/>
              </w:rPr>
            </w:pPr>
            <w:r w:rsidRPr="00AF6284">
              <w:rPr>
                <w:rFonts w:eastAsiaTheme="minorEastAsia"/>
                <w:color w:val="000000"/>
              </w:rPr>
              <w:t xml:space="preserve">22) не придатні до обігу банкноти (монети) – платіжні банкноти (монети) національної валюти, що мають ознаки </w:t>
            </w:r>
            <w:r w:rsidRPr="00AF6284">
              <w:rPr>
                <w:rFonts w:eastAsiaTheme="minorEastAsia"/>
                <w:color w:val="000000"/>
              </w:rPr>
              <w:lastRenderedPageBreak/>
              <w:t>зношення</w:t>
            </w:r>
            <w:r w:rsidRPr="00AF6284">
              <w:rPr>
                <w:rFonts w:eastAsiaTheme="minorEastAsia"/>
                <w:b/>
                <w:strike/>
                <w:color w:val="000000"/>
              </w:rPr>
              <w:t>,</w:t>
            </w:r>
            <w:r w:rsidRPr="00AF6284">
              <w:rPr>
                <w:rFonts w:eastAsiaTheme="minorEastAsia"/>
                <w:b/>
                <w:color w:val="000000"/>
              </w:rPr>
              <w:t xml:space="preserve"> </w:t>
            </w:r>
            <w:r w:rsidRPr="00AF6284">
              <w:rPr>
                <w:rFonts w:eastAsiaTheme="minorEastAsia"/>
                <w:b/>
                <w:strike/>
                <w:color w:val="000000"/>
              </w:rPr>
              <w:t>значного зношення</w:t>
            </w:r>
            <w:r w:rsidRPr="00AF6284">
              <w:rPr>
                <w:rFonts w:eastAsiaTheme="minorEastAsia"/>
                <w:color w:val="000000"/>
              </w:rPr>
              <w:t xml:space="preserve"> та дефекти виробника, визначені Правилами № 134;</w:t>
            </w:r>
          </w:p>
          <w:p w14:paraId="5F6897A6" w14:textId="77777777" w:rsidR="00EC4D75" w:rsidRPr="00AF6284" w:rsidRDefault="00EC4D75" w:rsidP="00EC4D75">
            <w:pPr>
              <w:rPr>
                <w:rFonts w:eastAsiaTheme="minorEastAsia"/>
                <w:color w:val="000000"/>
              </w:rPr>
            </w:pPr>
          </w:p>
          <w:p w14:paraId="4A8EA1F5" w14:textId="77777777" w:rsidR="00EC4D75" w:rsidRPr="00AF6284" w:rsidRDefault="00EC4D75" w:rsidP="00EC4D75">
            <w:pPr>
              <w:rPr>
                <w:rFonts w:eastAsiaTheme="minorEastAsia"/>
                <w:color w:val="000000"/>
              </w:rPr>
            </w:pPr>
            <w:r w:rsidRPr="00AF6284">
              <w:rPr>
                <w:rFonts w:eastAsiaTheme="minorEastAsia"/>
                <w:color w:val="000000"/>
              </w:rPr>
              <w:t>29</w:t>
            </w:r>
            <w:r w:rsidRPr="00AF6284">
              <w:rPr>
                <w:rFonts w:eastAsiaTheme="minorEastAsia"/>
                <w:color w:val="000000"/>
                <w:vertAlign w:val="superscript"/>
              </w:rPr>
              <w:t>1</w:t>
            </w:r>
            <w:r w:rsidRPr="00AF6284">
              <w:rPr>
                <w:rFonts w:eastAsiaTheme="minorEastAsia"/>
                <w:color w:val="000000"/>
              </w:rPr>
              <w:t>) підроблені банкноти іноземної валюти – імітації справжніх банкнот, що виготовлені будь-яким способом, уключаючи промисловий, та які за дизайном і елементами захисту не відповідають зразкам та описам, що наведені на сторінках офіційних сайтів центральних/національних банків іноземних держав. До таких банкнот також належать:</w:t>
            </w:r>
          </w:p>
          <w:p w14:paraId="5CE807FF" w14:textId="77777777" w:rsidR="00EC4D75" w:rsidRPr="00AF6284" w:rsidRDefault="00EC4D75" w:rsidP="00EC4D75">
            <w:pPr>
              <w:rPr>
                <w:rFonts w:eastAsiaTheme="minorEastAsia"/>
                <w:color w:val="000000"/>
              </w:rPr>
            </w:pPr>
          </w:p>
          <w:p w14:paraId="4C87B33A" w14:textId="77777777" w:rsidR="00EC4D75" w:rsidRPr="00AF6284" w:rsidRDefault="00EC4D75" w:rsidP="00EC4D75">
            <w:pPr>
              <w:rPr>
                <w:rFonts w:eastAsiaTheme="minorEastAsia"/>
                <w:color w:val="000000"/>
              </w:rPr>
            </w:pPr>
            <w:r w:rsidRPr="00AF6284">
              <w:rPr>
                <w:rFonts w:eastAsiaTheme="minorEastAsia"/>
                <w:color w:val="000000"/>
              </w:rPr>
              <w:t>перероблені банкноти, на яких будь-яким способом (наклеюванням, малюванням, друкуванням) змінені елементи дизайну, зображення, що визначають номінал, рік затвердження/виготовлення зразка, банк-емітент та інші реквізити, і які за зовнішнім виглядом можуть бути сприйняті як справжні банкноти;</w:t>
            </w:r>
          </w:p>
          <w:p w14:paraId="0CF3A000" w14:textId="77777777" w:rsidR="00EC4D75" w:rsidRPr="00AF6284" w:rsidRDefault="00EC4D75" w:rsidP="00EC4D75">
            <w:pPr>
              <w:rPr>
                <w:rFonts w:eastAsiaTheme="minorEastAsia"/>
                <w:color w:val="000000"/>
              </w:rPr>
            </w:pPr>
          </w:p>
          <w:p w14:paraId="794DD100" w14:textId="77777777" w:rsidR="00EC4D75" w:rsidRPr="00AF6284" w:rsidRDefault="00EC4D75" w:rsidP="00EC4D75">
            <w:pPr>
              <w:rPr>
                <w:rFonts w:eastAsiaTheme="minorEastAsia"/>
                <w:color w:val="000000"/>
              </w:rPr>
            </w:pPr>
            <w:r w:rsidRPr="00AF6284">
              <w:rPr>
                <w:rFonts w:eastAsiaTheme="minorEastAsia"/>
                <w:color w:val="000000"/>
              </w:rPr>
              <w:t xml:space="preserve">сувенірні чи рекламні вироби, за дизайном схожі на банкноти, на яких </w:t>
            </w:r>
            <w:r w:rsidRPr="00AF6284">
              <w:rPr>
                <w:rFonts w:eastAsiaTheme="minorEastAsia"/>
                <w:b/>
                <w:strike/>
                <w:color w:val="000000"/>
              </w:rPr>
              <w:t>видалені та/або приховані написи, що позначають сувенірні чи рекламні вироби, та</w:t>
            </w:r>
            <w:r w:rsidRPr="00AF6284">
              <w:rPr>
                <w:rFonts w:eastAsiaTheme="minorEastAsia"/>
                <w:color w:val="000000"/>
              </w:rPr>
              <w:t xml:space="preserve"> імітовані окремі елементи захисту справжніх банкнот;</w:t>
            </w:r>
          </w:p>
          <w:p w14:paraId="3957E543" w14:textId="77777777" w:rsidR="00EC4D75" w:rsidRPr="00AF6284" w:rsidRDefault="00EC4D75" w:rsidP="00EC4D75">
            <w:pPr>
              <w:rPr>
                <w:rFonts w:eastAsiaTheme="minorEastAsia"/>
                <w:color w:val="000000"/>
              </w:rPr>
            </w:pPr>
          </w:p>
        </w:tc>
        <w:tc>
          <w:tcPr>
            <w:tcW w:w="7470" w:type="dxa"/>
          </w:tcPr>
          <w:p w14:paraId="7C030358" w14:textId="77777777" w:rsidR="00EC4D75" w:rsidRPr="00AF6284" w:rsidRDefault="00EC4D75" w:rsidP="00EC4D75">
            <w:pPr>
              <w:rPr>
                <w:rFonts w:eastAsiaTheme="minorEastAsia"/>
                <w:color w:val="000000"/>
              </w:rPr>
            </w:pPr>
            <w:r w:rsidRPr="00AF6284">
              <w:rPr>
                <w:rFonts w:eastAsiaTheme="minorEastAsia"/>
                <w:color w:val="000000"/>
              </w:rPr>
              <w:lastRenderedPageBreak/>
              <w:t>4. У цій Інструкції терміни вживаються в такому значенні:</w:t>
            </w:r>
          </w:p>
          <w:p w14:paraId="1AA4362A" w14:textId="77777777" w:rsidR="00EC4D75" w:rsidRPr="00AF6284" w:rsidRDefault="00EC4D75" w:rsidP="00EC4D75">
            <w:pPr>
              <w:rPr>
                <w:rFonts w:eastAsiaTheme="minorEastAsia"/>
                <w:color w:val="000000"/>
              </w:rPr>
            </w:pPr>
          </w:p>
          <w:p w14:paraId="28BEB204" w14:textId="77777777" w:rsidR="00EC4D75" w:rsidRPr="00AF6284" w:rsidRDefault="00EC4D75" w:rsidP="00EC4D75">
            <w:pPr>
              <w:rPr>
                <w:rFonts w:eastAsiaTheme="minorEastAsia"/>
                <w:color w:val="000000"/>
              </w:rPr>
            </w:pPr>
            <w:r w:rsidRPr="00AF6284">
              <w:rPr>
                <w:rFonts w:eastAsiaTheme="minorEastAsia"/>
                <w:color w:val="000000"/>
              </w:rPr>
              <w:t>…</w:t>
            </w:r>
          </w:p>
          <w:p w14:paraId="36C0053E" w14:textId="77777777" w:rsidR="00EC4D75" w:rsidRPr="00AF6284" w:rsidRDefault="00EC4D75" w:rsidP="00EC4D75">
            <w:pPr>
              <w:rPr>
                <w:rFonts w:eastAsiaTheme="minorEastAsia"/>
                <w:color w:val="000000"/>
              </w:rPr>
            </w:pPr>
          </w:p>
          <w:p w14:paraId="7F95E16E" w14:textId="77777777" w:rsidR="009D0AD8" w:rsidRPr="009D0AD8" w:rsidRDefault="009D0AD8" w:rsidP="00890845">
            <w:pPr>
              <w:rPr>
                <w:rFonts w:eastAsiaTheme="minorEastAsia"/>
                <w:szCs w:val="24"/>
              </w:rPr>
            </w:pPr>
            <w:r w:rsidRPr="009D0AD8">
              <w:rPr>
                <w:rFonts w:eastAsiaTheme="minorEastAsia"/>
                <w:szCs w:val="24"/>
              </w:rPr>
              <w:t>16</w:t>
            </w:r>
            <w:r w:rsidRPr="009D0AD8">
              <w:rPr>
                <w:rFonts w:eastAsiaTheme="minorEastAsia"/>
                <w:szCs w:val="24"/>
                <w:vertAlign w:val="superscript"/>
              </w:rPr>
              <w:t>2</w:t>
            </w:r>
            <w:r w:rsidRPr="009D0AD8">
              <w:rPr>
                <w:rFonts w:eastAsiaTheme="minorEastAsia"/>
                <w:szCs w:val="24"/>
              </w:rPr>
              <w:t xml:space="preserve">) коробка для монет – картонна тара для зберігання і транспортування монет із місткістю </w:t>
            </w:r>
            <w:r w:rsidRPr="00890845">
              <w:rPr>
                <w:rFonts w:eastAsiaTheme="minorEastAsia"/>
                <w:b/>
                <w:szCs w:val="24"/>
              </w:rPr>
              <w:t>50</w:t>
            </w:r>
            <w:r w:rsidRPr="009D0AD8">
              <w:rPr>
                <w:rFonts w:eastAsiaTheme="minorEastAsia"/>
                <w:szCs w:val="24"/>
              </w:rPr>
              <w:t>–100 блоків одного номіналу, що розташована на напівпалеті  (далі – коробка з монетами);</w:t>
            </w:r>
          </w:p>
          <w:p w14:paraId="33F624DC" w14:textId="77777777" w:rsidR="009D0AD8" w:rsidRDefault="009D0AD8" w:rsidP="00EC4D75">
            <w:pPr>
              <w:rPr>
                <w:rFonts w:eastAsiaTheme="minorEastAsia"/>
                <w:color w:val="000000"/>
              </w:rPr>
            </w:pPr>
          </w:p>
          <w:p w14:paraId="04F0D4FB" w14:textId="77777777" w:rsidR="009D0AD8" w:rsidRDefault="009D0AD8" w:rsidP="00EC4D75">
            <w:pPr>
              <w:rPr>
                <w:rFonts w:eastAsiaTheme="minorEastAsia"/>
                <w:color w:val="000000"/>
              </w:rPr>
            </w:pPr>
            <w:r>
              <w:rPr>
                <w:rFonts w:eastAsiaTheme="minorEastAsia"/>
                <w:color w:val="000000"/>
              </w:rPr>
              <w:t>..</w:t>
            </w:r>
          </w:p>
          <w:p w14:paraId="2627587C" w14:textId="77777777" w:rsidR="00EC4D75" w:rsidRPr="00AF6284" w:rsidRDefault="00EC4D75" w:rsidP="00EC4D75">
            <w:pPr>
              <w:rPr>
                <w:rFonts w:eastAsiaTheme="minorEastAsia"/>
                <w:color w:val="000000"/>
              </w:rPr>
            </w:pPr>
            <w:r w:rsidRPr="00AF6284">
              <w:rPr>
                <w:rFonts w:eastAsiaTheme="minorEastAsia"/>
                <w:color w:val="000000"/>
              </w:rPr>
              <w:t>20) невідсортовані банкноти – банкноти гривні одного номіналу та зразка, які попередньо не сортувалися на придатні до обігу та зношені;</w:t>
            </w:r>
          </w:p>
          <w:p w14:paraId="4E7A4278" w14:textId="77777777" w:rsidR="00EC4D75" w:rsidRPr="00AF6284" w:rsidRDefault="00EC4D75" w:rsidP="00EC4D75">
            <w:pPr>
              <w:rPr>
                <w:rFonts w:eastAsiaTheme="minorEastAsia"/>
                <w:color w:val="000000"/>
              </w:rPr>
            </w:pPr>
          </w:p>
          <w:p w14:paraId="4354E2FD" w14:textId="77777777" w:rsidR="00EC4D75" w:rsidRPr="00AF6284" w:rsidRDefault="00EC4D75" w:rsidP="00EC4D75">
            <w:pPr>
              <w:rPr>
                <w:rFonts w:eastAsiaTheme="minorEastAsia"/>
                <w:color w:val="000000"/>
              </w:rPr>
            </w:pPr>
            <w:r w:rsidRPr="00AF6284">
              <w:rPr>
                <w:rFonts w:eastAsiaTheme="minorEastAsia"/>
                <w:color w:val="000000"/>
              </w:rPr>
              <w:t>…</w:t>
            </w:r>
          </w:p>
          <w:p w14:paraId="2A94E53E" w14:textId="77777777" w:rsidR="00EC4D75" w:rsidRPr="00AF6284" w:rsidRDefault="00EC4D75" w:rsidP="00EC4D75">
            <w:pPr>
              <w:rPr>
                <w:rFonts w:eastAsiaTheme="minorEastAsia"/>
                <w:color w:val="000000"/>
              </w:rPr>
            </w:pPr>
          </w:p>
          <w:p w14:paraId="2D2B537E" w14:textId="77777777" w:rsidR="00EC4D75" w:rsidRPr="00AF6284" w:rsidRDefault="00EC4D75" w:rsidP="00EC4D75">
            <w:pPr>
              <w:rPr>
                <w:rFonts w:eastAsiaTheme="minorEastAsia"/>
                <w:color w:val="000000"/>
              </w:rPr>
            </w:pPr>
            <w:r w:rsidRPr="00AF6284">
              <w:rPr>
                <w:rFonts w:eastAsiaTheme="minorEastAsia"/>
                <w:color w:val="000000"/>
              </w:rPr>
              <w:t xml:space="preserve">22) не придатні до обігу банкноти (монети) – платіжні банкноти (монети) національної валюти, що мають ознаки </w:t>
            </w:r>
            <w:r w:rsidRPr="00AF6284">
              <w:rPr>
                <w:rFonts w:eastAsiaTheme="minorEastAsia"/>
                <w:color w:val="000000"/>
              </w:rPr>
              <w:lastRenderedPageBreak/>
              <w:t>зношення та дефекти виробника, визначені Правилами № 134;</w:t>
            </w:r>
          </w:p>
          <w:p w14:paraId="722EC5B0" w14:textId="77777777" w:rsidR="00EC4D75" w:rsidRPr="00AF6284" w:rsidRDefault="00EC4D75" w:rsidP="00EC4D75">
            <w:pPr>
              <w:rPr>
                <w:rFonts w:eastAsiaTheme="minorEastAsia"/>
                <w:color w:val="000000"/>
              </w:rPr>
            </w:pPr>
          </w:p>
          <w:p w14:paraId="0762E4A1" w14:textId="77777777" w:rsidR="00EC4D75" w:rsidRPr="00AF6284" w:rsidRDefault="00EC4D75" w:rsidP="00EC4D75">
            <w:pPr>
              <w:rPr>
                <w:rFonts w:eastAsiaTheme="minorEastAsia"/>
                <w:color w:val="000000"/>
              </w:rPr>
            </w:pPr>
            <w:r w:rsidRPr="00AF6284">
              <w:rPr>
                <w:rFonts w:eastAsiaTheme="minorEastAsia"/>
                <w:color w:val="000000"/>
              </w:rPr>
              <w:t>29</w:t>
            </w:r>
            <w:r w:rsidRPr="00AF6284">
              <w:rPr>
                <w:rFonts w:eastAsiaTheme="minorEastAsia"/>
                <w:color w:val="000000"/>
                <w:vertAlign w:val="superscript"/>
              </w:rPr>
              <w:t>1</w:t>
            </w:r>
            <w:r w:rsidRPr="00AF6284">
              <w:rPr>
                <w:rFonts w:eastAsiaTheme="minorEastAsia"/>
                <w:color w:val="000000"/>
              </w:rPr>
              <w:t>) підроблені банкноти іноземної валюти – імітації справжніх банкнот, що виготовлені будь-яким способом, уключаючи промисловий, та які за дизайном і елементами захисту не відповідають зразкам та описам, що наведені на сторінках офіційних сайтів центральних/національних банків іноземних держав. До таких банкнот також належать:</w:t>
            </w:r>
          </w:p>
          <w:p w14:paraId="77E9B958" w14:textId="77777777" w:rsidR="00EC4D75" w:rsidRPr="00AF6284" w:rsidRDefault="00EC4D75" w:rsidP="00EC4D75">
            <w:pPr>
              <w:rPr>
                <w:rFonts w:eastAsiaTheme="minorEastAsia"/>
                <w:color w:val="000000"/>
              </w:rPr>
            </w:pPr>
          </w:p>
          <w:p w14:paraId="5C786266" w14:textId="77777777" w:rsidR="00EC4D75" w:rsidRPr="00AF6284" w:rsidRDefault="00EC4D75" w:rsidP="00EC4D75">
            <w:pPr>
              <w:rPr>
                <w:rFonts w:eastAsiaTheme="minorEastAsia"/>
                <w:color w:val="000000"/>
              </w:rPr>
            </w:pPr>
            <w:r w:rsidRPr="00AF6284">
              <w:rPr>
                <w:rFonts w:eastAsiaTheme="minorEastAsia"/>
                <w:color w:val="000000"/>
              </w:rPr>
              <w:t>перероблені банкноти, на яких будь-яким способом (наклеюванням, малюванням, друкуванням) змінені елементи дизайну, зображення, що визначають номінал, рік затвердження/виготовлення зразка, банк-емітент та інші реквізити, і які за зовнішнім виглядом можуть бути сприйняті як справжні банкноти;</w:t>
            </w:r>
          </w:p>
          <w:p w14:paraId="1163BF98" w14:textId="77777777" w:rsidR="00EC4D75" w:rsidRPr="00AF6284" w:rsidRDefault="00EC4D75" w:rsidP="00EC4D75">
            <w:pPr>
              <w:rPr>
                <w:rFonts w:eastAsiaTheme="minorEastAsia"/>
                <w:color w:val="000000"/>
              </w:rPr>
            </w:pPr>
          </w:p>
          <w:p w14:paraId="3AB9EA35" w14:textId="77777777" w:rsidR="00EC4D75" w:rsidRPr="00AF6284" w:rsidRDefault="00EC4D75" w:rsidP="00EC4D75">
            <w:pPr>
              <w:rPr>
                <w:rFonts w:eastAsiaTheme="minorEastAsia"/>
                <w:color w:val="000000"/>
              </w:rPr>
            </w:pPr>
            <w:r w:rsidRPr="00AF6284">
              <w:rPr>
                <w:rFonts w:eastAsiaTheme="minorEastAsia"/>
                <w:color w:val="000000"/>
              </w:rPr>
              <w:t>сувенірні чи рекламні вироби, за дизайном схожі на банкноти, на яких імітовані окремі елементи захисту справжніх банкнот;</w:t>
            </w:r>
          </w:p>
          <w:p w14:paraId="095AD1BE" w14:textId="77777777" w:rsidR="00EC4D75" w:rsidRPr="00AF6284" w:rsidRDefault="00EC4D75" w:rsidP="00EC4D75">
            <w:pPr>
              <w:rPr>
                <w:rFonts w:eastAsiaTheme="minorEastAsia"/>
                <w:color w:val="000000"/>
              </w:rPr>
            </w:pPr>
          </w:p>
        </w:tc>
      </w:tr>
      <w:tr w:rsidR="001333AD" w:rsidRPr="00AF6284" w14:paraId="6C7169B7" w14:textId="77777777" w:rsidTr="00495F54">
        <w:tc>
          <w:tcPr>
            <w:tcW w:w="15126" w:type="dxa"/>
            <w:gridSpan w:val="2"/>
          </w:tcPr>
          <w:p w14:paraId="697FF1F0" w14:textId="77777777" w:rsidR="001333AD" w:rsidRPr="00AF6284" w:rsidRDefault="001333AD" w:rsidP="001333AD">
            <w:pPr>
              <w:jc w:val="center"/>
              <w:rPr>
                <w:rFonts w:eastAsiaTheme="minorEastAsia"/>
                <w:color w:val="000000"/>
              </w:rPr>
            </w:pPr>
            <w:r w:rsidRPr="00AF6284">
              <w:rPr>
                <w:b/>
              </w:rPr>
              <w:lastRenderedPageBreak/>
              <w:t>II. Порядок здавання та отримання банками готівки</w:t>
            </w:r>
            <w:r w:rsidRPr="00AF6284">
              <w:rPr>
                <w:b/>
                <w:sz w:val="32"/>
              </w:rPr>
              <w:t xml:space="preserve"> </w:t>
            </w:r>
            <w:r w:rsidRPr="00AF6284">
              <w:rPr>
                <w:b/>
              </w:rPr>
              <w:t>національної валюти через Національний банк</w:t>
            </w:r>
          </w:p>
        </w:tc>
      </w:tr>
      <w:tr w:rsidR="0036508A" w:rsidRPr="00AF6284" w14:paraId="41D081C3" w14:textId="77777777" w:rsidTr="00862F5C">
        <w:tc>
          <w:tcPr>
            <w:tcW w:w="7656" w:type="dxa"/>
          </w:tcPr>
          <w:p w14:paraId="7C5CC366" w14:textId="77777777" w:rsidR="0036508A" w:rsidRPr="0036508A" w:rsidRDefault="0036508A" w:rsidP="0036508A">
            <w:pPr>
              <w:pStyle w:val="a8"/>
              <w:spacing w:before="0" w:beforeAutospacing="0" w:after="0" w:afterAutospacing="0"/>
              <w:jc w:val="both"/>
              <w:rPr>
                <w:sz w:val="28"/>
                <w:szCs w:val="28"/>
              </w:rPr>
            </w:pPr>
            <w:r w:rsidRPr="00B11811">
              <w:rPr>
                <w:sz w:val="28"/>
                <w:szCs w:val="28"/>
              </w:rPr>
              <w:t xml:space="preserve">41. Національний банк надсилає акти про розбіжності, складені ним у зв’язку з виявленими під час оброблення готівки в упаковці банків (філій, відділень) недостачами, </w:t>
            </w:r>
            <w:r w:rsidRPr="00B11811">
              <w:rPr>
                <w:sz w:val="28"/>
                <w:szCs w:val="28"/>
              </w:rPr>
              <w:lastRenderedPageBreak/>
              <w:t>неплатіжними, підробленими, навмисно пошкодженими банкнотами, пошкодженою національною валютою, та надлишками банкнот (монет) національної валюти банку (філії банку, яка має к</w:t>
            </w:r>
            <w:r w:rsidRPr="00B11811">
              <w:rPr>
                <w:color w:val="000000"/>
                <w:sz w:val="28"/>
                <w:szCs w:val="28"/>
              </w:rPr>
              <w:t>од ID НБУ</w:t>
            </w:r>
            <w:r w:rsidRPr="00B11811">
              <w:rPr>
                <w:sz w:val="28"/>
                <w:szCs w:val="28"/>
              </w:rPr>
              <w:t>), з яким укладено ЄДБО.</w:t>
            </w:r>
            <w:r w:rsidRPr="00B11811">
              <w:t xml:space="preserve"> </w:t>
            </w:r>
          </w:p>
          <w:p w14:paraId="0DC108A8" w14:textId="77777777" w:rsidR="0036508A" w:rsidRPr="00B11811" w:rsidRDefault="0036508A" w:rsidP="0036508A">
            <w:pPr>
              <w:pStyle w:val="a8"/>
              <w:spacing w:before="0" w:beforeAutospacing="0" w:after="0" w:afterAutospacing="0"/>
              <w:jc w:val="both"/>
              <w:rPr>
                <w:sz w:val="28"/>
                <w:szCs w:val="28"/>
              </w:rPr>
            </w:pPr>
          </w:p>
          <w:p w14:paraId="4175DE63" w14:textId="77777777" w:rsidR="0036508A" w:rsidRPr="00B11811" w:rsidRDefault="0036508A" w:rsidP="0036508A">
            <w:pPr>
              <w:pStyle w:val="a8"/>
              <w:spacing w:before="0" w:beforeAutospacing="0" w:after="0" w:afterAutospacing="0"/>
              <w:jc w:val="both"/>
              <w:rPr>
                <w:sz w:val="28"/>
                <w:szCs w:val="28"/>
              </w:rPr>
            </w:pPr>
          </w:p>
          <w:p w14:paraId="61E14F22" w14:textId="027856E1" w:rsidR="0036508A" w:rsidRDefault="0036508A" w:rsidP="0036508A">
            <w:pPr>
              <w:pStyle w:val="a8"/>
              <w:spacing w:before="0" w:beforeAutospacing="0" w:after="0" w:afterAutospacing="0"/>
              <w:jc w:val="both"/>
              <w:rPr>
                <w:sz w:val="28"/>
                <w:szCs w:val="28"/>
              </w:rPr>
            </w:pPr>
          </w:p>
          <w:p w14:paraId="5DA9A41E" w14:textId="77777777" w:rsidR="00860917" w:rsidRPr="00B11811" w:rsidRDefault="00860917" w:rsidP="0036508A">
            <w:pPr>
              <w:pStyle w:val="a8"/>
              <w:spacing w:before="0" w:beforeAutospacing="0" w:after="0" w:afterAutospacing="0"/>
              <w:jc w:val="both"/>
              <w:rPr>
                <w:sz w:val="28"/>
                <w:szCs w:val="28"/>
              </w:rPr>
            </w:pPr>
          </w:p>
          <w:p w14:paraId="1BA5BD05" w14:textId="77777777" w:rsidR="0036508A" w:rsidRPr="00B11811" w:rsidRDefault="0036508A" w:rsidP="0036508A">
            <w:pPr>
              <w:pStyle w:val="a8"/>
              <w:spacing w:before="0" w:beforeAutospacing="0" w:after="0" w:afterAutospacing="0"/>
              <w:jc w:val="both"/>
              <w:rPr>
                <w:sz w:val="28"/>
                <w:szCs w:val="28"/>
              </w:rPr>
            </w:pPr>
            <w:r w:rsidRPr="00B11811">
              <w:rPr>
                <w:sz w:val="28"/>
                <w:szCs w:val="28"/>
              </w:rPr>
              <w:t xml:space="preserve">В акті про розбіжності зазначається банк (філія, відділення), в пачках (мішечках) яких виявлено недостачі/надлишки. Один примірник акта про розбіжності разом із пакувальним матеріалом надсилається банку (філії банку, яка має </w:t>
            </w:r>
            <w:r w:rsidRPr="00B11811">
              <w:rPr>
                <w:color w:val="000000"/>
                <w:sz w:val="28"/>
                <w:szCs w:val="28"/>
              </w:rPr>
              <w:t>код ID НБУ</w:t>
            </w:r>
            <w:r w:rsidRPr="00B11811">
              <w:rPr>
                <w:sz w:val="28"/>
                <w:szCs w:val="28"/>
              </w:rPr>
              <w:t>), з яким укладено ЄДБО.</w:t>
            </w:r>
          </w:p>
          <w:p w14:paraId="40513159" w14:textId="77777777" w:rsidR="0036508A" w:rsidRPr="00B11811" w:rsidRDefault="0036508A" w:rsidP="0036508A">
            <w:pPr>
              <w:pStyle w:val="a8"/>
              <w:spacing w:before="0" w:beforeAutospacing="0" w:after="0" w:afterAutospacing="0"/>
              <w:jc w:val="both"/>
              <w:rPr>
                <w:sz w:val="28"/>
                <w:szCs w:val="28"/>
              </w:rPr>
            </w:pPr>
            <w:r w:rsidRPr="00B11811">
              <w:rPr>
                <w:sz w:val="28"/>
                <w:szCs w:val="28"/>
              </w:rPr>
              <w:t>До одного примірника акта про розбіжності для пачки, сформованої банком (філією, відділенням) ручним способом, додаються накладка, бандероль із одного корінця, упаковка пачки.</w:t>
            </w:r>
          </w:p>
          <w:p w14:paraId="05DEF695" w14:textId="77777777" w:rsidR="0036508A" w:rsidRPr="00B11811" w:rsidRDefault="0036508A" w:rsidP="0036508A">
            <w:pPr>
              <w:pStyle w:val="a8"/>
              <w:spacing w:before="0" w:beforeAutospacing="0" w:after="0" w:afterAutospacing="0"/>
              <w:jc w:val="both"/>
              <w:rPr>
                <w:sz w:val="28"/>
                <w:szCs w:val="28"/>
              </w:rPr>
            </w:pPr>
            <w:r w:rsidRPr="00B11811">
              <w:rPr>
                <w:sz w:val="28"/>
                <w:szCs w:val="28"/>
              </w:rPr>
              <w:t>Для пачки, сформованої банком (філією, відділенням) за допомогою автоматизованої системи, додаються накладка, бандеролі всіх корінців, упаковка пачки.</w:t>
            </w:r>
          </w:p>
          <w:p w14:paraId="55A65E09" w14:textId="77777777" w:rsidR="0036508A" w:rsidRPr="00B11811" w:rsidRDefault="0036508A" w:rsidP="0036508A">
            <w:pPr>
              <w:pStyle w:val="a8"/>
              <w:spacing w:before="0" w:beforeAutospacing="0" w:after="0" w:afterAutospacing="0"/>
              <w:jc w:val="both"/>
              <w:rPr>
                <w:sz w:val="28"/>
                <w:szCs w:val="28"/>
              </w:rPr>
            </w:pPr>
            <w:r w:rsidRPr="00B11811">
              <w:rPr>
                <w:sz w:val="28"/>
                <w:szCs w:val="28"/>
              </w:rPr>
              <w:t xml:space="preserve">Банк (філія банку, яка має </w:t>
            </w:r>
            <w:r w:rsidRPr="00B11811">
              <w:rPr>
                <w:color w:val="000000"/>
                <w:sz w:val="28"/>
                <w:szCs w:val="28"/>
              </w:rPr>
              <w:t>код ID НБУ</w:t>
            </w:r>
            <w:r w:rsidRPr="00B11811">
              <w:rPr>
                <w:sz w:val="28"/>
                <w:szCs w:val="28"/>
              </w:rPr>
              <w:t>) самостійно визначає джерела відшкодування сум недостач і відшкодовує їх протягом трьох робочих днів із дня отримання акта про розбіжності.</w:t>
            </w:r>
          </w:p>
          <w:p w14:paraId="5048EC84" w14:textId="77777777" w:rsidR="0036508A" w:rsidRPr="00AF6284" w:rsidRDefault="0036508A" w:rsidP="0036508A">
            <w:pPr>
              <w:rPr>
                <w:rFonts w:eastAsiaTheme="minorEastAsia"/>
                <w:color w:val="000000"/>
              </w:rPr>
            </w:pPr>
          </w:p>
        </w:tc>
        <w:tc>
          <w:tcPr>
            <w:tcW w:w="7470" w:type="dxa"/>
          </w:tcPr>
          <w:p w14:paraId="6A726A0A" w14:textId="14B9F023" w:rsidR="0036508A" w:rsidRDefault="0036508A" w:rsidP="0036508A">
            <w:pPr>
              <w:pStyle w:val="a8"/>
              <w:spacing w:before="0" w:beforeAutospacing="0" w:after="0" w:afterAutospacing="0"/>
              <w:jc w:val="both"/>
              <w:rPr>
                <w:b/>
                <w:sz w:val="28"/>
                <w:szCs w:val="28"/>
              </w:rPr>
            </w:pPr>
            <w:r w:rsidRPr="00B11811">
              <w:rPr>
                <w:sz w:val="28"/>
                <w:szCs w:val="28"/>
              </w:rPr>
              <w:lastRenderedPageBreak/>
              <w:t xml:space="preserve">41. Національний банк надсилає акти про розбіжності, складені ним у зв’язку з виявленими під час оброблення готівки в упаковці банків (філій, відділень) недостачами, </w:t>
            </w:r>
            <w:r w:rsidRPr="00B11811">
              <w:rPr>
                <w:sz w:val="28"/>
                <w:szCs w:val="28"/>
              </w:rPr>
              <w:lastRenderedPageBreak/>
              <w:t xml:space="preserve">неплатіжними, підробленими, навмисно пошкодженими банкнотами, пошкодженою національною валютою, та </w:t>
            </w:r>
            <w:r w:rsidRPr="001C67DA">
              <w:rPr>
                <w:sz w:val="28"/>
                <w:szCs w:val="28"/>
              </w:rPr>
              <w:t>надлишками банкнот (монет) національної валюти банку (філії банку, яка має к</w:t>
            </w:r>
            <w:r w:rsidRPr="001C67DA">
              <w:rPr>
                <w:color w:val="000000"/>
                <w:sz w:val="28"/>
                <w:szCs w:val="28"/>
              </w:rPr>
              <w:t>од ID НБУ</w:t>
            </w:r>
            <w:r w:rsidRPr="001C67DA">
              <w:rPr>
                <w:sz w:val="28"/>
                <w:szCs w:val="28"/>
              </w:rPr>
              <w:t>), з яким укладено ЄДБО.</w:t>
            </w:r>
            <w:r w:rsidRPr="001C67DA">
              <w:t xml:space="preserve"> </w:t>
            </w:r>
            <w:r w:rsidRPr="001C67DA">
              <w:rPr>
                <w:b/>
                <w:sz w:val="28"/>
                <w:szCs w:val="28"/>
              </w:rPr>
              <w:t xml:space="preserve">Національний банк </w:t>
            </w:r>
            <w:r w:rsidR="00AD00AD">
              <w:rPr>
                <w:b/>
                <w:sz w:val="28"/>
                <w:szCs w:val="28"/>
              </w:rPr>
              <w:t>має право</w:t>
            </w:r>
            <w:r w:rsidR="00AD00AD" w:rsidRPr="001C67DA">
              <w:rPr>
                <w:b/>
                <w:sz w:val="28"/>
                <w:szCs w:val="28"/>
              </w:rPr>
              <w:t xml:space="preserve"> </w:t>
            </w:r>
            <w:r w:rsidRPr="001C67DA">
              <w:rPr>
                <w:b/>
                <w:sz w:val="28"/>
                <w:szCs w:val="28"/>
              </w:rPr>
              <w:t>направляти банку акти про розбіжності засобами електронного документообігу</w:t>
            </w:r>
            <w:r w:rsidR="005F2F7C" w:rsidRPr="001060FA">
              <w:rPr>
                <w:b/>
                <w:sz w:val="28"/>
                <w:szCs w:val="28"/>
                <w:lang w:val="ru-RU"/>
              </w:rPr>
              <w:t xml:space="preserve"> </w:t>
            </w:r>
            <w:r w:rsidR="005F2F7C">
              <w:rPr>
                <w:b/>
                <w:sz w:val="28"/>
                <w:szCs w:val="28"/>
                <w:lang w:val="ru-RU"/>
              </w:rPr>
              <w:t>Національного банку</w:t>
            </w:r>
            <w:r w:rsidRPr="001C67DA">
              <w:rPr>
                <w:b/>
                <w:sz w:val="28"/>
                <w:szCs w:val="28"/>
              </w:rPr>
              <w:t xml:space="preserve"> разом із сканованими супровідними матеріалами.</w:t>
            </w:r>
          </w:p>
          <w:p w14:paraId="44581E78" w14:textId="77777777" w:rsidR="00860917" w:rsidRPr="001C67DA" w:rsidRDefault="00860917" w:rsidP="0036508A">
            <w:pPr>
              <w:pStyle w:val="a8"/>
              <w:spacing w:before="0" w:beforeAutospacing="0" w:after="0" w:afterAutospacing="0"/>
              <w:jc w:val="both"/>
              <w:rPr>
                <w:b/>
                <w:sz w:val="28"/>
                <w:szCs w:val="28"/>
              </w:rPr>
            </w:pPr>
          </w:p>
          <w:p w14:paraId="425AFB9E" w14:textId="77777777" w:rsidR="0036508A" w:rsidRPr="00B11811" w:rsidRDefault="0036508A" w:rsidP="0036508A">
            <w:pPr>
              <w:pStyle w:val="a8"/>
              <w:spacing w:before="0" w:beforeAutospacing="0" w:after="0" w:afterAutospacing="0"/>
              <w:jc w:val="both"/>
              <w:rPr>
                <w:sz w:val="28"/>
                <w:szCs w:val="28"/>
              </w:rPr>
            </w:pPr>
            <w:r w:rsidRPr="001C67DA">
              <w:rPr>
                <w:sz w:val="28"/>
                <w:szCs w:val="28"/>
              </w:rPr>
              <w:t>В акті про розбіжності зазначається банк (філія, відділення</w:t>
            </w:r>
            <w:r w:rsidRPr="00B11811">
              <w:rPr>
                <w:sz w:val="28"/>
                <w:szCs w:val="28"/>
              </w:rPr>
              <w:t xml:space="preserve">), в пачках (мішечках) яких виявлено недостачі/надлишки. Один примірник акта про розбіжності разом із пакувальним матеріалом надсилається банку (філії банку, яка має </w:t>
            </w:r>
            <w:r w:rsidRPr="00B11811">
              <w:rPr>
                <w:color w:val="000000"/>
                <w:sz w:val="28"/>
                <w:szCs w:val="28"/>
              </w:rPr>
              <w:t>код ID НБУ</w:t>
            </w:r>
            <w:r w:rsidRPr="00B11811">
              <w:rPr>
                <w:sz w:val="28"/>
                <w:szCs w:val="28"/>
              </w:rPr>
              <w:t>), з яким укладено ЄДБО.</w:t>
            </w:r>
          </w:p>
          <w:p w14:paraId="3773AB26" w14:textId="77777777" w:rsidR="0036508A" w:rsidRPr="00B11811" w:rsidRDefault="0036508A" w:rsidP="0036508A">
            <w:pPr>
              <w:pStyle w:val="a8"/>
              <w:spacing w:before="0" w:beforeAutospacing="0" w:after="0" w:afterAutospacing="0"/>
              <w:jc w:val="both"/>
              <w:rPr>
                <w:sz w:val="28"/>
                <w:szCs w:val="28"/>
              </w:rPr>
            </w:pPr>
            <w:r w:rsidRPr="00B11811">
              <w:rPr>
                <w:sz w:val="28"/>
                <w:szCs w:val="28"/>
              </w:rPr>
              <w:t>До одного примірника акта про розбіжності для пачки, сформованої банком (філією, відділенням) ручним способом, додаються накладка, бандероль із одного корінця, упаковка пачки.</w:t>
            </w:r>
          </w:p>
          <w:p w14:paraId="6B79A6F8" w14:textId="77777777" w:rsidR="0036508A" w:rsidRPr="00B11811" w:rsidRDefault="0036508A" w:rsidP="0036508A">
            <w:pPr>
              <w:pStyle w:val="a8"/>
              <w:spacing w:before="0" w:beforeAutospacing="0" w:after="0" w:afterAutospacing="0"/>
              <w:jc w:val="both"/>
              <w:rPr>
                <w:sz w:val="28"/>
                <w:szCs w:val="28"/>
              </w:rPr>
            </w:pPr>
            <w:r w:rsidRPr="00B11811">
              <w:rPr>
                <w:sz w:val="28"/>
                <w:szCs w:val="28"/>
              </w:rPr>
              <w:t>Для пачки, сформованої банком (філією, відділенням) за допомогою автоматизованої системи, додаються накладка, бандеролі всіх корінців, упаковка пачки.</w:t>
            </w:r>
          </w:p>
          <w:p w14:paraId="350773F4" w14:textId="77777777" w:rsidR="0036508A" w:rsidRPr="00B11811" w:rsidRDefault="0036508A" w:rsidP="0036508A">
            <w:pPr>
              <w:pStyle w:val="a8"/>
              <w:spacing w:before="0" w:beforeAutospacing="0" w:after="0" w:afterAutospacing="0"/>
              <w:jc w:val="both"/>
              <w:rPr>
                <w:sz w:val="28"/>
                <w:szCs w:val="28"/>
              </w:rPr>
            </w:pPr>
            <w:r w:rsidRPr="00B11811">
              <w:rPr>
                <w:sz w:val="28"/>
                <w:szCs w:val="28"/>
              </w:rPr>
              <w:t xml:space="preserve">Банк (філія банку, яка має </w:t>
            </w:r>
            <w:r w:rsidRPr="00B11811">
              <w:rPr>
                <w:color w:val="000000"/>
                <w:sz w:val="28"/>
                <w:szCs w:val="28"/>
              </w:rPr>
              <w:t>код ID НБУ</w:t>
            </w:r>
            <w:r w:rsidRPr="00B11811">
              <w:rPr>
                <w:sz w:val="28"/>
                <w:szCs w:val="28"/>
              </w:rPr>
              <w:t>) самостійно визначає джерела відшкодування сум недостач і відшкодовує їх протягом трьох робочих днів із дня отримання акта про розбіжності.</w:t>
            </w:r>
          </w:p>
          <w:p w14:paraId="18A6607E" w14:textId="77777777" w:rsidR="0036508A" w:rsidRPr="00AF6284" w:rsidRDefault="0036508A" w:rsidP="0036508A">
            <w:pPr>
              <w:rPr>
                <w:color w:val="000000"/>
              </w:rPr>
            </w:pPr>
          </w:p>
        </w:tc>
      </w:tr>
      <w:tr w:rsidR="001333AD" w:rsidRPr="00AF6284" w14:paraId="5C25291C" w14:textId="77777777" w:rsidTr="00862F5C">
        <w:tc>
          <w:tcPr>
            <w:tcW w:w="7656" w:type="dxa"/>
          </w:tcPr>
          <w:p w14:paraId="55F1700A" w14:textId="77777777" w:rsidR="001333AD" w:rsidRPr="00AF6284" w:rsidRDefault="001333AD" w:rsidP="001333AD">
            <w:pPr>
              <w:rPr>
                <w:rFonts w:eastAsiaTheme="minorEastAsia"/>
                <w:color w:val="000000"/>
              </w:rPr>
            </w:pPr>
            <w:r w:rsidRPr="00AF6284">
              <w:rPr>
                <w:rFonts w:eastAsiaTheme="minorEastAsia"/>
                <w:color w:val="000000"/>
              </w:rPr>
              <w:lastRenderedPageBreak/>
              <w:t xml:space="preserve">44. Банк (філія, відділення) здає до прибуткової каси Національного банку придатну та не придатну до обігу готівку через уповноважених осіб, а через інкасаторів – до приміщення для приймання-передавання готівки. Банк (філія, відділення) здає банкноти повними пачками, а банкноти номіналами 200, 500 та 1000 грн і неповними пачками (по одній за кожним номіналом і зразком) без поаркушного перерахування. Банк (філія, відділення) здає </w:t>
            </w:r>
            <w:r w:rsidRPr="00AF6284">
              <w:rPr>
                <w:rFonts w:eastAsiaTheme="minorEastAsia"/>
                <w:b/>
                <w:strike/>
                <w:color w:val="000000"/>
              </w:rPr>
              <w:t>значно зношені банкноти, а також</w:t>
            </w:r>
            <w:r w:rsidRPr="00AF6284">
              <w:rPr>
                <w:rFonts w:eastAsiaTheme="minorEastAsia"/>
                <w:color w:val="000000"/>
              </w:rPr>
              <w:t xml:space="preserve"> банкноти, що вилучаються з обігу, як повними, так і неповними пачками (по одній за кожним номіналом і зразком) та через прибуткову касу неповними корінцями з поаркушним перерахуванням.</w:t>
            </w:r>
          </w:p>
        </w:tc>
        <w:tc>
          <w:tcPr>
            <w:tcW w:w="7470" w:type="dxa"/>
          </w:tcPr>
          <w:p w14:paraId="2A641277" w14:textId="77777777" w:rsidR="001333AD" w:rsidRPr="00AF6284" w:rsidRDefault="001333AD" w:rsidP="001333AD">
            <w:pPr>
              <w:rPr>
                <w:rFonts w:eastAsiaTheme="minorEastAsia"/>
                <w:color w:val="000000"/>
              </w:rPr>
            </w:pPr>
            <w:r w:rsidRPr="00AF6284">
              <w:rPr>
                <w:color w:val="000000"/>
              </w:rPr>
              <w:t>44. Банк (філія, відділення) здає до прибуткової каси Національного банку придатну та не придатну до обігу готівку через уповноважених осіб, а через інкасаторів – до приміщення для приймання-передавання готівки. Банк (філія, відділення) здає банкноти повними пачками, а банкноти номіналами 200, 500 та 1000 грн і неповними пачками (по одній за кожним номіналом і зразком) без поаркушного перерахування. Банк (філія, відділення) здає банкноти, що вилучаються з обігу, як повними, так і неповними пачками (по одній за кожним номіналом і зразком) та через прибуткову касу неповними корінцями з поаркушним перерахуванням.</w:t>
            </w:r>
          </w:p>
        </w:tc>
      </w:tr>
      <w:tr w:rsidR="00860917" w:rsidRPr="00AF6284" w14:paraId="2B902735" w14:textId="77777777" w:rsidTr="00860917">
        <w:tc>
          <w:tcPr>
            <w:tcW w:w="15126" w:type="dxa"/>
            <w:gridSpan w:val="2"/>
          </w:tcPr>
          <w:p w14:paraId="00B49A4D" w14:textId="2805D464" w:rsidR="00860917" w:rsidRPr="00860917" w:rsidRDefault="00860917" w:rsidP="00860917">
            <w:pPr>
              <w:pStyle w:val="a8"/>
              <w:spacing w:before="0" w:beforeAutospacing="0" w:after="0" w:afterAutospacing="0"/>
              <w:jc w:val="center"/>
              <w:rPr>
                <w:b/>
                <w:color w:val="333333"/>
                <w:sz w:val="28"/>
                <w:szCs w:val="28"/>
              </w:rPr>
            </w:pPr>
            <w:r w:rsidRPr="00860917">
              <w:rPr>
                <w:b/>
                <w:sz w:val="28"/>
              </w:rPr>
              <w:t>II</w:t>
            </w:r>
            <w:r w:rsidRPr="00860917">
              <w:rPr>
                <w:b/>
                <w:sz w:val="28"/>
                <w:vertAlign w:val="superscript"/>
              </w:rPr>
              <w:t>1</w:t>
            </w:r>
            <w:r w:rsidRPr="00860917">
              <w:rPr>
                <w:b/>
                <w:sz w:val="28"/>
              </w:rPr>
              <w:t>. Порядок здавання та отримання інкасаторськими компаніями/компаніями з оброблення готівки національної валюти через Національний банк</w:t>
            </w:r>
          </w:p>
        </w:tc>
      </w:tr>
      <w:tr w:rsidR="0036508A" w:rsidRPr="00AF6284" w14:paraId="0A40C909" w14:textId="77777777" w:rsidTr="00862F5C">
        <w:tc>
          <w:tcPr>
            <w:tcW w:w="7656" w:type="dxa"/>
          </w:tcPr>
          <w:p w14:paraId="7CDD7A37" w14:textId="77777777" w:rsidR="0036508A" w:rsidRPr="00B11811" w:rsidRDefault="0036508A" w:rsidP="0036508A">
            <w:pPr>
              <w:pStyle w:val="rvps2"/>
              <w:shd w:val="clear" w:color="auto" w:fill="FFFFFF"/>
              <w:spacing w:before="0" w:beforeAutospacing="0" w:after="0" w:afterAutospacing="0"/>
              <w:jc w:val="both"/>
              <w:rPr>
                <w:color w:val="333333"/>
                <w:sz w:val="28"/>
                <w:szCs w:val="28"/>
              </w:rPr>
            </w:pPr>
            <w:r w:rsidRPr="00B11811">
              <w:rPr>
                <w:color w:val="333333"/>
                <w:sz w:val="28"/>
                <w:szCs w:val="28"/>
              </w:rPr>
              <w:t>46</w:t>
            </w:r>
            <w:r w:rsidRPr="00B11811">
              <w:rPr>
                <w:rStyle w:val="rvts37"/>
                <w:b/>
                <w:bCs/>
                <w:color w:val="333333"/>
                <w:sz w:val="28"/>
                <w:szCs w:val="28"/>
                <w:vertAlign w:val="superscript"/>
              </w:rPr>
              <w:t>-11</w:t>
            </w:r>
            <w:r w:rsidRPr="00B11811">
              <w:rPr>
                <w:color w:val="333333"/>
                <w:sz w:val="28"/>
                <w:szCs w:val="28"/>
              </w:rPr>
              <w:t>. Національний банк надсилає акт про розбіжності, складений ним у зв'язку з виявленими під час оброблення готівки в упаковці інкасаторської компанії/компанії з оброблення готівки недостачами, неплатіжними, підробленими, навмисно пошкодженими банкнотами, пошкодженою національною валютою та надлишками банкнот (монет) національної валюти інкасаторській компанії/компанії з оброблення готівки, з якою укладено ЄДБО.</w:t>
            </w:r>
          </w:p>
          <w:p w14:paraId="57A6938E" w14:textId="77777777" w:rsidR="0036508A" w:rsidRPr="00B11811" w:rsidRDefault="0036508A" w:rsidP="0036508A">
            <w:pPr>
              <w:pStyle w:val="rvps2"/>
              <w:shd w:val="clear" w:color="auto" w:fill="FFFFFF"/>
              <w:spacing w:before="0" w:beforeAutospacing="0" w:after="0" w:afterAutospacing="0"/>
              <w:jc w:val="both"/>
              <w:rPr>
                <w:color w:val="333333"/>
                <w:sz w:val="28"/>
                <w:szCs w:val="28"/>
              </w:rPr>
            </w:pPr>
            <w:bookmarkStart w:id="1" w:name="n1965"/>
            <w:bookmarkStart w:id="2" w:name="n1183"/>
            <w:bookmarkEnd w:id="1"/>
            <w:bookmarkEnd w:id="2"/>
          </w:p>
          <w:p w14:paraId="2C7786EE" w14:textId="7E261010" w:rsidR="0036508A" w:rsidRDefault="0036508A" w:rsidP="0036508A">
            <w:pPr>
              <w:pStyle w:val="rvps2"/>
              <w:shd w:val="clear" w:color="auto" w:fill="FFFFFF"/>
              <w:spacing w:before="0" w:beforeAutospacing="0" w:after="0" w:afterAutospacing="0"/>
              <w:jc w:val="both"/>
              <w:rPr>
                <w:color w:val="333333"/>
                <w:sz w:val="28"/>
                <w:szCs w:val="28"/>
              </w:rPr>
            </w:pPr>
          </w:p>
          <w:p w14:paraId="1543241C" w14:textId="511BFD23" w:rsidR="0036508A" w:rsidRDefault="0036508A" w:rsidP="0036508A">
            <w:pPr>
              <w:pStyle w:val="rvps2"/>
              <w:shd w:val="clear" w:color="auto" w:fill="FFFFFF"/>
              <w:spacing w:before="0" w:beforeAutospacing="0" w:after="0" w:afterAutospacing="0"/>
              <w:jc w:val="both"/>
              <w:rPr>
                <w:color w:val="333333"/>
                <w:sz w:val="28"/>
                <w:szCs w:val="28"/>
              </w:rPr>
            </w:pPr>
          </w:p>
          <w:p w14:paraId="39CAF68A" w14:textId="77777777" w:rsidR="0036508A" w:rsidRPr="00B11811" w:rsidRDefault="0036508A" w:rsidP="0036508A">
            <w:pPr>
              <w:pStyle w:val="rvps2"/>
              <w:shd w:val="clear" w:color="auto" w:fill="FFFFFF"/>
              <w:spacing w:before="0" w:beforeAutospacing="0" w:after="0" w:afterAutospacing="0"/>
              <w:jc w:val="both"/>
              <w:rPr>
                <w:color w:val="333333"/>
                <w:sz w:val="28"/>
                <w:szCs w:val="28"/>
              </w:rPr>
            </w:pPr>
          </w:p>
          <w:p w14:paraId="4C39DDA4" w14:textId="77777777" w:rsidR="0036508A" w:rsidRPr="00B11811" w:rsidRDefault="0036508A" w:rsidP="0036508A">
            <w:pPr>
              <w:pStyle w:val="rvps2"/>
              <w:shd w:val="clear" w:color="auto" w:fill="FFFFFF"/>
              <w:spacing w:before="0" w:beforeAutospacing="0" w:after="0" w:afterAutospacing="0"/>
              <w:jc w:val="both"/>
              <w:rPr>
                <w:color w:val="333333"/>
                <w:sz w:val="28"/>
                <w:szCs w:val="28"/>
              </w:rPr>
            </w:pPr>
          </w:p>
          <w:p w14:paraId="62F8C9AC" w14:textId="5AB5CE6C" w:rsidR="0036508A" w:rsidRDefault="0036508A" w:rsidP="0036508A">
            <w:pPr>
              <w:pStyle w:val="rvps2"/>
              <w:shd w:val="clear" w:color="auto" w:fill="FFFFFF"/>
              <w:spacing w:before="0" w:beforeAutospacing="0" w:after="0" w:afterAutospacing="0"/>
              <w:jc w:val="both"/>
              <w:rPr>
                <w:color w:val="333333"/>
                <w:sz w:val="28"/>
                <w:szCs w:val="28"/>
              </w:rPr>
            </w:pPr>
            <w:r w:rsidRPr="00152015">
              <w:rPr>
                <w:sz w:val="28"/>
              </w:rPr>
              <w:t>В акті про розбіжності зазначається інформація, наведена в пункті 41 розділу ІІ цієї Інструкції</w:t>
            </w:r>
            <w:r w:rsidRPr="00B11811">
              <w:rPr>
                <w:color w:val="333333"/>
                <w:sz w:val="28"/>
                <w:szCs w:val="28"/>
              </w:rPr>
              <w:t>.</w:t>
            </w:r>
          </w:p>
          <w:p w14:paraId="0BBCDD81" w14:textId="7F4F5534" w:rsidR="00860917" w:rsidRDefault="00860917" w:rsidP="0036508A">
            <w:pPr>
              <w:pStyle w:val="rvps2"/>
              <w:shd w:val="clear" w:color="auto" w:fill="FFFFFF"/>
              <w:spacing w:before="0" w:beforeAutospacing="0" w:after="0" w:afterAutospacing="0"/>
              <w:jc w:val="both"/>
              <w:rPr>
                <w:color w:val="333333"/>
                <w:sz w:val="28"/>
                <w:szCs w:val="28"/>
              </w:rPr>
            </w:pPr>
          </w:p>
          <w:p w14:paraId="2184BAC8" w14:textId="77777777" w:rsidR="00860917" w:rsidRPr="00B11811" w:rsidRDefault="00860917" w:rsidP="0036508A">
            <w:pPr>
              <w:pStyle w:val="rvps2"/>
              <w:shd w:val="clear" w:color="auto" w:fill="FFFFFF"/>
              <w:spacing w:before="0" w:beforeAutospacing="0" w:after="0" w:afterAutospacing="0"/>
              <w:jc w:val="both"/>
              <w:rPr>
                <w:color w:val="333333"/>
                <w:sz w:val="28"/>
                <w:szCs w:val="28"/>
              </w:rPr>
            </w:pPr>
          </w:p>
          <w:p w14:paraId="7D5DC2C4" w14:textId="77777777" w:rsidR="0036508A" w:rsidRPr="00B11811" w:rsidRDefault="0036508A" w:rsidP="0036508A">
            <w:pPr>
              <w:pStyle w:val="rvps2"/>
              <w:shd w:val="clear" w:color="auto" w:fill="FFFFFF"/>
              <w:spacing w:before="0" w:beforeAutospacing="0" w:after="0" w:afterAutospacing="0"/>
              <w:jc w:val="both"/>
              <w:rPr>
                <w:color w:val="333333"/>
                <w:sz w:val="28"/>
                <w:szCs w:val="28"/>
              </w:rPr>
            </w:pPr>
            <w:bookmarkStart w:id="3" w:name="n1184"/>
            <w:bookmarkEnd w:id="3"/>
            <w:r w:rsidRPr="00B11811">
              <w:rPr>
                <w:color w:val="333333"/>
                <w:sz w:val="28"/>
                <w:szCs w:val="28"/>
              </w:rPr>
              <w:t>Інкасаторська компанія/компанія з оброблення готівки самостійно визначає джерела відшкодування сум недостач і відшкодовує їх протягом трьох робочих днів із дня отримання акта про розбіжності.</w:t>
            </w:r>
          </w:p>
          <w:p w14:paraId="0ED6D7E1" w14:textId="77777777" w:rsidR="0036508A" w:rsidRPr="00AF6284" w:rsidRDefault="0036508A" w:rsidP="0036508A">
            <w:pPr>
              <w:rPr>
                <w:rFonts w:eastAsiaTheme="minorEastAsia"/>
                <w:color w:val="000000"/>
              </w:rPr>
            </w:pPr>
          </w:p>
        </w:tc>
        <w:tc>
          <w:tcPr>
            <w:tcW w:w="7470" w:type="dxa"/>
          </w:tcPr>
          <w:p w14:paraId="1105E001" w14:textId="00572FC8" w:rsidR="0036508A" w:rsidRPr="00B11811" w:rsidRDefault="0036508A" w:rsidP="0036508A">
            <w:pPr>
              <w:pStyle w:val="a8"/>
              <w:spacing w:before="0" w:beforeAutospacing="0" w:after="0" w:afterAutospacing="0"/>
              <w:jc w:val="both"/>
              <w:rPr>
                <w:b/>
                <w:sz w:val="28"/>
                <w:szCs w:val="28"/>
              </w:rPr>
            </w:pPr>
            <w:r w:rsidRPr="00B11811">
              <w:rPr>
                <w:color w:val="333333"/>
                <w:sz w:val="28"/>
                <w:szCs w:val="28"/>
              </w:rPr>
              <w:lastRenderedPageBreak/>
              <w:t>46</w:t>
            </w:r>
            <w:r w:rsidRPr="00B11811">
              <w:rPr>
                <w:rStyle w:val="rvts37"/>
                <w:b/>
                <w:bCs/>
                <w:color w:val="333333"/>
                <w:sz w:val="28"/>
                <w:szCs w:val="28"/>
                <w:vertAlign w:val="superscript"/>
              </w:rPr>
              <w:t>-11</w:t>
            </w:r>
            <w:r w:rsidRPr="00B11811">
              <w:rPr>
                <w:color w:val="333333"/>
                <w:sz w:val="28"/>
                <w:szCs w:val="28"/>
              </w:rPr>
              <w:t xml:space="preserve">. Національний банк надсилає акт про розбіжності, складений ним у зв'язку з виявленими під час оброблення готівки в упаковці інкасаторської компанії/компанії з оброблення готівки недостачами, неплатіжними, підробленими, навмисно пошкодженими банкнотами, пошкодженою національною валютою та надлишками </w:t>
            </w:r>
            <w:r w:rsidRPr="001C67DA">
              <w:rPr>
                <w:color w:val="333333"/>
                <w:sz w:val="28"/>
                <w:szCs w:val="28"/>
              </w:rPr>
              <w:t>банкнот (монет) національної валюти інкасаторській компанії/компанії з оброблення готівки, з якою укладено ЄДБО.</w:t>
            </w:r>
            <w:r w:rsidRPr="001C67DA">
              <w:rPr>
                <w:b/>
                <w:sz w:val="28"/>
                <w:szCs w:val="28"/>
              </w:rPr>
              <w:t xml:space="preserve"> Національний банк </w:t>
            </w:r>
            <w:r w:rsidR="00101055">
              <w:rPr>
                <w:b/>
                <w:sz w:val="28"/>
                <w:szCs w:val="28"/>
              </w:rPr>
              <w:t>має право</w:t>
            </w:r>
            <w:r w:rsidR="00101055" w:rsidRPr="001C67DA">
              <w:rPr>
                <w:b/>
                <w:sz w:val="28"/>
                <w:szCs w:val="28"/>
              </w:rPr>
              <w:t xml:space="preserve"> </w:t>
            </w:r>
            <w:r w:rsidRPr="001C67DA">
              <w:rPr>
                <w:b/>
                <w:sz w:val="28"/>
                <w:szCs w:val="28"/>
              </w:rPr>
              <w:t>направляти</w:t>
            </w:r>
            <w:r w:rsidRPr="001C67DA">
              <w:rPr>
                <w:color w:val="333333"/>
                <w:sz w:val="28"/>
                <w:szCs w:val="28"/>
              </w:rPr>
              <w:t xml:space="preserve"> </w:t>
            </w:r>
            <w:r w:rsidRPr="001C67DA">
              <w:rPr>
                <w:b/>
                <w:color w:val="333333"/>
                <w:sz w:val="28"/>
                <w:szCs w:val="28"/>
              </w:rPr>
              <w:t>інкасаторській компанії/компанії з оброблення готівки</w:t>
            </w:r>
            <w:r w:rsidRPr="001C67DA">
              <w:rPr>
                <w:b/>
                <w:sz w:val="28"/>
                <w:szCs w:val="28"/>
              </w:rPr>
              <w:t xml:space="preserve"> акти про розбіжності засобами електронного </w:t>
            </w:r>
            <w:r w:rsidRPr="001C67DA">
              <w:rPr>
                <w:b/>
                <w:sz w:val="28"/>
                <w:szCs w:val="28"/>
              </w:rPr>
              <w:lastRenderedPageBreak/>
              <w:t>документообігу</w:t>
            </w:r>
            <w:r w:rsidR="002A50ED">
              <w:rPr>
                <w:b/>
                <w:sz w:val="28"/>
                <w:szCs w:val="28"/>
              </w:rPr>
              <w:t xml:space="preserve"> Національного банку</w:t>
            </w:r>
            <w:r w:rsidRPr="001C67DA">
              <w:rPr>
                <w:b/>
                <w:sz w:val="28"/>
                <w:szCs w:val="28"/>
              </w:rPr>
              <w:t xml:space="preserve"> разом із сканованими супровідними матеріалами.</w:t>
            </w:r>
          </w:p>
          <w:p w14:paraId="296F3126" w14:textId="77777777" w:rsidR="0036508A" w:rsidRPr="00B11811" w:rsidRDefault="0036508A" w:rsidP="0036508A">
            <w:pPr>
              <w:pStyle w:val="rvps2"/>
              <w:shd w:val="clear" w:color="auto" w:fill="FFFFFF"/>
              <w:spacing w:before="0" w:beforeAutospacing="0" w:after="0" w:afterAutospacing="0"/>
              <w:jc w:val="both"/>
              <w:rPr>
                <w:color w:val="333333"/>
                <w:sz w:val="28"/>
                <w:szCs w:val="28"/>
              </w:rPr>
            </w:pPr>
          </w:p>
          <w:p w14:paraId="29BD4DC8" w14:textId="122FBC34" w:rsidR="0036508A" w:rsidRDefault="0036508A" w:rsidP="0036508A">
            <w:pPr>
              <w:pStyle w:val="rvps2"/>
              <w:shd w:val="clear" w:color="auto" w:fill="FFFFFF"/>
              <w:spacing w:before="0" w:beforeAutospacing="0" w:after="0" w:afterAutospacing="0"/>
              <w:jc w:val="both"/>
              <w:rPr>
                <w:color w:val="333333"/>
                <w:sz w:val="28"/>
                <w:szCs w:val="28"/>
              </w:rPr>
            </w:pPr>
            <w:r w:rsidRPr="00152015">
              <w:rPr>
                <w:sz w:val="28"/>
              </w:rPr>
              <w:t>В акті про розбіжності зазначається інформація, наведена в пункті 41 розділу ІІ цієї Інструкції</w:t>
            </w:r>
            <w:r w:rsidRPr="00B11811">
              <w:rPr>
                <w:color w:val="333333"/>
                <w:sz w:val="28"/>
                <w:szCs w:val="28"/>
              </w:rPr>
              <w:t>.</w:t>
            </w:r>
          </w:p>
          <w:p w14:paraId="4C53BF20" w14:textId="77777777" w:rsidR="00860917" w:rsidRPr="00B11811" w:rsidRDefault="00860917" w:rsidP="0036508A">
            <w:pPr>
              <w:pStyle w:val="rvps2"/>
              <w:shd w:val="clear" w:color="auto" w:fill="FFFFFF"/>
              <w:spacing w:before="0" w:beforeAutospacing="0" w:after="0" w:afterAutospacing="0"/>
              <w:jc w:val="both"/>
              <w:rPr>
                <w:color w:val="333333"/>
                <w:sz w:val="28"/>
                <w:szCs w:val="28"/>
              </w:rPr>
            </w:pPr>
          </w:p>
          <w:p w14:paraId="5E5DB65D" w14:textId="77777777" w:rsidR="0036508A" w:rsidRPr="00B11811" w:rsidRDefault="0036508A" w:rsidP="0036508A">
            <w:pPr>
              <w:pStyle w:val="rvps2"/>
              <w:shd w:val="clear" w:color="auto" w:fill="FFFFFF"/>
              <w:spacing w:before="0" w:beforeAutospacing="0" w:after="0" w:afterAutospacing="0"/>
              <w:jc w:val="both"/>
              <w:rPr>
                <w:color w:val="333333"/>
                <w:sz w:val="28"/>
                <w:szCs w:val="28"/>
              </w:rPr>
            </w:pPr>
            <w:r w:rsidRPr="00B11811">
              <w:rPr>
                <w:color w:val="333333"/>
                <w:sz w:val="28"/>
                <w:szCs w:val="28"/>
              </w:rPr>
              <w:t>Інкасаторська компанія/компанія з оброблення готівки самостійно визначає джерела відшкодування сум недостач і відшкодовує їх протягом трьох робочих днів із дня отримання акта про розбіжності.</w:t>
            </w:r>
          </w:p>
          <w:p w14:paraId="63247F9E" w14:textId="77777777" w:rsidR="0036508A" w:rsidRPr="00AF6284" w:rsidRDefault="0036508A" w:rsidP="0036508A">
            <w:pPr>
              <w:rPr>
                <w:color w:val="000000"/>
              </w:rPr>
            </w:pPr>
          </w:p>
        </w:tc>
      </w:tr>
      <w:tr w:rsidR="001333AD" w:rsidRPr="00AF6284" w14:paraId="58088B4B" w14:textId="77777777" w:rsidTr="00495F54">
        <w:tc>
          <w:tcPr>
            <w:tcW w:w="15126" w:type="dxa"/>
            <w:gridSpan w:val="2"/>
          </w:tcPr>
          <w:p w14:paraId="18A6F4C3" w14:textId="77777777" w:rsidR="001333AD" w:rsidRPr="00AF6284" w:rsidRDefault="001333AD" w:rsidP="001333AD">
            <w:pPr>
              <w:jc w:val="center"/>
              <w:rPr>
                <w:rFonts w:eastAsiaTheme="minorEastAsia"/>
                <w:color w:val="000000"/>
              </w:rPr>
            </w:pPr>
            <w:r w:rsidRPr="00AF6284">
              <w:rPr>
                <w:b/>
              </w:rPr>
              <w:lastRenderedPageBreak/>
              <w:t>IV. Вимоги щодо порядку оброблення банкнот (монет) національної валюти</w:t>
            </w:r>
          </w:p>
        </w:tc>
      </w:tr>
      <w:tr w:rsidR="001333AD" w:rsidRPr="00AF6284" w14:paraId="3395A113" w14:textId="77777777" w:rsidTr="00862F5C">
        <w:tc>
          <w:tcPr>
            <w:tcW w:w="7656" w:type="dxa"/>
          </w:tcPr>
          <w:p w14:paraId="5AD4ADC3" w14:textId="77777777" w:rsidR="001333AD" w:rsidRPr="00BC05AE" w:rsidRDefault="001333AD" w:rsidP="001333AD">
            <w:pPr>
              <w:rPr>
                <w:rFonts w:eastAsiaTheme="minorEastAsia"/>
                <w:szCs w:val="24"/>
              </w:rPr>
            </w:pPr>
            <w:r w:rsidRPr="00BC05AE">
              <w:rPr>
                <w:rFonts w:eastAsiaTheme="minorEastAsia"/>
                <w:szCs w:val="24"/>
              </w:rPr>
              <w:t>54. Банк (філія, відділення) здійснює оброблення банкнот і монет ручним способом із використанням технічних засобів для роботи з готівкою або автоматизованим способом із використанням обладнання для автоматизованого оброблення банкнот і має право повторно випускати банкноти в обіг, якщо вони перевірені на відповідність захисним ознакам, що властиві цим банкнотам, та встановленим критеріям їх якості.</w:t>
            </w:r>
          </w:p>
          <w:p w14:paraId="2C1AF2CC" w14:textId="77777777" w:rsidR="001333AD" w:rsidRPr="00BC05AE" w:rsidRDefault="001333AD" w:rsidP="001333AD">
            <w:pPr>
              <w:rPr>
                <w:rFonts w:eastAsiaTheme="minorEastAsia"/>
                <w:strike/>
                <w:szCs w:val="24"/>
              </w:rPr>
            </w:pPr>
          </w:p>
        </w:tc>
        <w:tc>
          <w:tcPr>
            <w:tcW w:w="7470" w:type="dxa"/>
          </w:tcPr>
          <w:p w14:paraId="20E15799" w14:textId="77777777" w:rsidR="001333AD" w:rsidRPr="00BC05AE" w:rsidRDefault="001333AD" w:rsidP="001333AD">
            <w:pPr>
              <w:rPr>
                <w:rFonts w:eastAsiaTheme="minorEastAsia"/>
                <w:szCs w:val="24"/>
              </w:rPr>
            </w:pPr>
            <w:r w:rsidRPr="00BC05AE">
              <w:rPr>
                <w:rFonts w:eastAsiaTheme="minorEastAsia"/>
                <w:szCs w:val="24"/>
              </w:rPr>
              <w:t>54. Банк (філія, відділення) здійснює оброблення банкнот і монет ручним способом із використанням технічних засобів для роботи з готівкою або автоматизованим способом із використанням обладнання для автоматизованого оброблення банкнот і має право повторно випускати банкноти в обіг, якщо вони перевірені на відповідність захисним ознакам, що властиві цим банкнотам, та встановленим критеріям їх якості.</w:t>
            </w:r>
          </w:p>
          <w:p w14:paraId="7FEA5A1A" w14:textId="77777777" w:rsidR="001333AD" w:rsidRPr="00BC05AE" w:rsidRDefault="001333AD" w:rsidP="001333AD">
            <w:pPr>
              <w:rPr>
                <w:rFonts w:eastAsiaTheme="minorEastAsia"/>
                <w:szCs w:val="24"/>
              </w:rPr>
            </w:pPr>
          </w:p>
          <w:p w14:paraId="5C8F8943" w14:textId="77777777" w:rsidR="001333AD" w:rsidRPr="00BC05AE" w:rsidRDefault="009A6596" w:rsidP="001333AD">
            <w:pPr>
              <w:rPr>
                <w:rFonts w:eastAsiaTheme="minorEastAsia"/>
                <w:b/>
                <w:szCs w:val="24"/>
              </w:rPr>
            </w:pPr>
            <w:r w:rsidRPr="00BC05AE">
              <w:rPr>
                <w:rFonts w:eastAsiaTheme="minorEastAsia"/>
                <w:b/>
                <w:szCs w:val="24"/>
              </w:rPr>
              <w:t>Під час організації оброблення банкнот автоматизованим способом із використанням обладнання для автоматизованого оброблення банкнот, застосовуються критерії оцінки якості сортування банкнот, наведені в додатку 5 до цієї Інструкції.</w:t>
            </w:r>
          </w:p>
          <w:p w14:paraId="0991A5E3" w14:textId="77777777" w:rsidR="001333AD" w:rsidRPr="00BC05AE" w:rsidRDefault="001333AD" w:rsidP="001333AD">
            <w:pPr>
              <w:rPr>
                <w:rFonts w:eastAsiaTheme="minorEastAsia"/>
                <w:b/>
                <w:color w:val="000000"/>
              </w:rPr>
            </w:pPr>
          </w:p>
        </w:tc>
      </w:tr>
      <w:tr w:rsidR="00C8282A" w:rsidRPr="00AF6284" w14:paraId="2DD83439" w14:textId="77777777" w:rsidTr="00862F5C">
        <w:tc>
          <w:tcPr>
            <w:tcW w:w="7656" w:type="dxa"/>
          </w:tcPr>
          <w:p w14:paraId="0E5124CE" w14:textId="77777777" w:rsidR="00C8282A" w:rsidRPr="00AF6284" w:rsidRDefault="00C8282A" w:rsidP="00C8282A">
            <w:pPr>
              <w:rPr>
                <w:rFonts w:eastAsiaTheme="minorEastAsia"/>
                <w:strike/>
                <w:szCs w:val="24"/>
              </w:rPr>
            </w:pPr>
            <w:r w:rsidRPr="00AF6284">
              <w:rPr>
                <w:rFonts w:eastAsiaTheme="minorEastAsia"/>
                <w:strike/>
                <w:szCs w:val="24"/>
              </w:rPr>
              <w:lastRenderedPageBreak/>
              <w:t>55. Оброблення банкнот, які за критеріями якості належать до категорії значно зношених банкнот, здійснюється виключно ручним способом із використанням приладів (детекторів) для контролю за справжністю банкнот, що забезпечують збільшення зображень, візуалізацію ультрафіолетового та інфрачервоного захисту, магнітний контроль.</w:t>
            </w:r>
          </w:p>
          <w:p w14:paraId="59FDB093" w14:textId="77777777" w:rsidR="00C8282A" w:rsidRPr="00AF6284" w:rsidRDefault="00C8282A" w:rsidP="00C8282A">
            <w:pPr>
              <w:rPr>
                <w:rFonts w:eastAsiaTheme="minorEastAsia"/>
                <w:strike/>
                <w:szCs w:val="24"/>
              </w:rPr>
            </w:pPr>
          </w:p>
          <w:p w14:paraId="746BEB04" w14:textId="77777777" w:rsidR="00C8282A" w:rsidRPr="00AF6284" w:rsidRDefault="00C8282A" w:rsidP="00C8282A">
            <w:pPr>
              <w:rPr>
                <w:rFonts w:eastAsiaTheme="minorEastAsia"/>
                <w:strike/>
                <w:szCs w:val="24"/>
              </w:rPr>
            </w:pPr>
            <w:r w:rsidRPr="00AF6284">
              <w:rPr>
                <w:rFonts w:eastAsiaTheme="minorEastAsia"/>
                <w:strike/>
                <w:szCs w:val="24"/>
              </w:rPr>
              <w:t>Під час організації оброблення банкнот застосовується:</w:t>
            </w:r>
          </w:p>
          <w:p w14:paraId="6B23DCB4" w14:textId="77777777" w:rsidR="00C8282A" w:rsidRPr="00AF6284" w:rsidRDefault="00C8282A" w:rsidP="00C8282A">
            <w:pPr>
              <w:rPr>
                <w:rFonts w:eastAsiaTheme="minorEastAsia"/>
                <w:strike/>
                <w:szCs w:val="24"/>
              </w:rPr>
            </w:pPr>
          </w:p>
          <w:p w14:paraId="59D6E717" w14:textId="77777777" w:rsidR="00C8282A" w:rsidRPr="00AF6284" w:rsidRDefault="00C8282A" w:rsidP="00C8282A">
            <w:pPr>
              <w:rPr>
                <w:rFonts w:eastAsiaTheme="minorEastAsia"/>
                <w:strike/>
                <w:szCs w:val="24"/>
              </w:rPr>
            </w:pPr>
            <w:r w:rsidRPr="00AF6284">
              <w:rPr>
                <w:rFonts w:eastAsiaTheme="minorEastAsia"/>
                <w:strike/>
                <w:szCs w:val="24"/>
              </w:rPr>
              <w:t xml:space="preserve">1) ручний спосіб за критеріями якості банкнот, </w:t>
            </w:r>
            <w:r w:rsidRPr="00AF6284">
              <w:rPr>
                <w:rFonts w:eastAsiaTheme="minorEastAsia"/>
                <w:strike/>
                <w:color w:val="000000" w:themeColor="text1"/>
                <w:szCs w:val="24"/>
              </w:rPr>
              <w:t>встановлених Правилами № 134;</w:t>
            </w:r>
          </w:p>
          <w:p w14:paraId="246C4762" w14:textId="77777777" w:rsidR="00C8282A" w:rsidRPr="00AF6284" w:rsidRDefault="00C8282A" w:rsidP="00C8282A">
            <w:pPr>
              <w:rPr>
                <w:rFonts w:eastAsiaTheme="minorEastAsia"/>
                <w:strike/>
                <w:szCs w:val="24"/>
              </w:rPr>
            </w:pPr>
          </w:p>
          <w:p w14:paraId="68FB2EE6" w14:textId="77777777" w:rsidR="00C8282A" w:rsidRPr="00AF6284" w:rsidRDefault="00C8282A" w:rsidP="00C8282A">
            <w:pPr>
              <w:rPr>
                <w:rFonts w:eastAsiaTheme="minorEastAsia"/>
                <w:strike/>
                <w:szCs w:val="24"/>
              </w:rPr>
            </w:pPr>
            <w:r w:rsidRPr="00AF6284">
              <w:rPr>
                <w:rFonts w:eastAsiaTheme="minorEastAsia"/>
                <w:strike/>
                <w:szCs w:val="24"/>
              </w:rPr>
              <w:t>2) автоматизований спосіб за критеріями оцінки якості сортування банкнот, наведеними в додатку 5 до цієї Інструкції.</w:t>
            </w:r>
          </w:p>
          <w:p w14:paraId="07432585" w14:textId="77777777" w:rsidR="00C8282A" w:rsidRPr="00AF6284" w:rsidRDefault="00C8282A" w:rsidP="00C8282A">
            <w:pPr>
              <w:rPr>
                <w:rFonts w:eastAsiaTheme="minorEastAsia"/>
                <w:strike/>
                <w:color w:val="000000"/>
              </w:rPr>
            </w:pPr>
          </w:p>
        </w:tc>
        <w:tc>
          <w:tcPr>
            <w:tcW w:w="7470" w:type="dxa"/>
          </w:tcPr>
          <w:p w14:paraId="36030B60" w14:textId="77777777" w:rsidR="00C8282A" w:rsidRPr="00AF6284" w:rsidRDefault="00C8282A" w:rsidP="00C8282A">
            <w:pPr>
              <w:rPr>
                <w:rFonts w:eastAsiaTheme="minorEastAsia"/>
                <w:b/>
                <w:color w:val="000000"/>
              </w:rPr>
            </w:pPr>
            <w:r w:rsidRPr="00AF6284">
              <w:rPr>
                <w:rFonts w:eastAsiaTheme="minorEastAsia"/>
                <w:b/>
                <w:color w:val="000000"/>
              </w:rPr>
              <w:t>виключити</w:t>
            </w:r>
          </w:p>
        </w:tc>
      </w:tr>
      <w:tr w:rsidR="005178AF" w:rsidRPr="00AF6284" w14:paraId="438DE5D0" w14:textId="77777777" w:rsidTr="00862F5C">
        <w:tc>
          <w:tcPr>
            <w:tcW w:w="7656" w:type="dxa"/>
          </w:tcPr>
          <w:p w14:paraId="5A583A15" w14:textId="77777777" w:rsidR="005178AF" w:rsidRPr="00AF6284" w:rsidRDefault="005178AF" w:rsidP="005178AF">
            <w:pPr>
              <w:pStyle w:val="a8"/>
              <w:spacing w:before="0" w:beforeAutospacing="0" w:after="0" w:afterAutospacing="0"/>
              <w:jc w:val="both"/>
              <w:rPr>
                <w:color w:val="000000"/>
                <w:sz w:val="28"/>
                <w:szCs w:val="28"/>
                <w:lang w:eastAsia="en-US"/>
              </w:rPr>
            </w:pPr>
            <w:r w:rsidRPr="00AF6284">
              <w:rPr>
                <w:color w:val="000000"/>
                <w:sz w:val="28"/>
                <w:szCs w:val="28"/>
                <w:lang w:eastAsia="en-US"/>
              </w:rPr>
              <w:t xml:space="preserve">56. Банк (філія, відділення) забезпечує контроль за результатами налаштування обладнання для автоматизованого оброблення банкнот та експертну оцінку якості сортування банкнот відповідно до встановлених критеріїв оцінки якості сортування банкнот. Налаштування обладнання для автоматизованого оброблення банкнот та експертну оцінку якості сортування банкнот здійснюється з використанням банкнот, попередньо підготовлених банком (філією, відділенням) відповідно до критеріїв оцінки якості сортування банкнот, із урахуванням описів ознак банкнот, </w:t>
            </w:r>
            <w:r w:rsidRPr="00AF6284">
              <w:rPr>
                <w:color w:val="000000"/>
                <w:sz w:val="28"/>
                <w:szCs w:val="28"/>
                <w:lang w:eastAsia="en-US"/>
              </w:rPr>
              <w:lastRenderedPageBreak/>
              <w:t>розміщених на сторінці офіційного Інтернет-представництва Національного банку.</w:t>
            </w:r>
          </w:p>
          <w:p w14:paraId="05B92D7F" w14:textId="77777777" w:rsidR="005178AF" w:rsidRPr="00AF6284" w:rsidRDefault="005178AF" w:rsidP="005178AF">
            <w:pPr>
              <w:pStyle w:val="a8"/>
              <w:spacing w:before="0" w:beforeAutospacing="0" w:after="0" w:afterAutospacing="0"/>
              <w:jc w:val="both"/>
              <w:rPr>
                <w:color w:val="000000"/>
                <w:sz w:val="28"/>
                <w:szCs w:val="28"/>
                <w:lang w:eastAsia="en-US"/>
              </w:rPr>
            </w:pPr>
          </w:p>
          <w:p w14:paraId="2C1309E6" w14:textId="77777777" w:rsidR="005178AF" w:rsidRPr="00AF6284" w:rsidRDefault="005178AF" w:rsidP="005178AF">
            <w:pPr>
              <w:pStyle w:val="a8"/>
              <w:spacing w:before="0" w:beforeAutospacing="0" w:after="0" w:afterAutospacing="0"/>
              <w:jc w:val="both"/>
              <w:rPr>
                <w:color w:val="000000"/>
                <w:sz w:val="28"/>
                <w:szCs w:val="28"/>
                <w:lang w:eastAsia="en-US"/>
              </w:rPr>
            </w:pPr>
            <w:r w:rsidRPr="00AF6284">
              <w:rPr>
                <w:color w:val="000000"/>
                <w:sz w:val="28"/>
                <w:szCs w:val="28"/>
                <w:lang w:eastAsia="en-US"/>
              </w:rPr>
              <w:t>Національний банк здійснює контроль за якістю сортування придатних/не придатних до обігу банкнот гривні банку, відсортованої автоматизованим способом на власному обладнанні банку для автоматизованого оброблення банкнот. Національний банк з метою забезпечення контролю за якістю сортування банком придатних до обігу банкнот гривні здійснює відбір (вибірку) з операційної каси пачок банкнот гривні, що пройшли автоматизоване оброблення в банку і повторно випускаються в обіг (з оформленням акта у двох примірниках), та приймання цієї готівки Національним банком у встановленому порядку на безоплатній основі. Національний банк під час перерахування не придатних до обігу банкнот гривні на автоматизованих системах оброблення банкнот здійснює контроль за якістю сортування цієї готівки.</w:t>
            </w:r>
          </w:p>
          <w:p w14:paraId="716F8F33" w14:textId="77777777" w:rsidR="005178AF" w:rsidRPr="00AF6284" w:rsidRDefault="005178AF" w:rsidP="005178AF">
            <w:pPr>
              <w:pStyle w:val="a8"/>
              <w:spacing w:before="0" w:beforeAutospacing="0" w:after="0" w:afterAutospacing="0"/>
              <w:jc w:val="both"/>
              <w:rPr>
                <w:color w:val="000000"/>
                <w:sz w:val="28"/>
                <w:szCs w:val="28"/>
                <w:lang w:eastAsia="en-US"/>
              </w:rPr>
            </w:pPr>
          </w:p>
          <w:p w14:paraId="5FD57EC7" w14:textId="77777777" w:rsidR="005178AF" w:rsidRPr="00AF6284" w:rsidRDefault="005178AF" w:rsidP="005178AF">
            <w:r w:rsidRPr="00AF6284">
              <w:rPr>
                <w:color w:val="000000"/>
              </w:rPr>
              <w:t xml:space="preserve">Національний банк під час оцінки якості сортування банкнот банку, відсортованих Національним банком на автоматизованих системах оброблення банкнот гривні, допускає відхилення для придатних до обігу в межах </w:t>
            </w:r>
            <w:r w:rsidRPr="00AF6284">
              <w:rPr>
                <w:bCs/>
                <w:color w:val="000000"/>
              </w:rPr>
              <w:t>20%</w:t>
            </w:r>
            <w:r w:rsidRPr="00AF6284">
              <w:rPr>
                <w:color w:val="000000"/>
              </w:rPr>
              <w:t xml:space="preserve"> (від обсягу вибірки, що перевіряється), у разі віднесення банкнот до іншої категорії якості. </w:t>
            </w:r>
            <w:r w:rsidRPr="00AF6284">
              <w:rPr>
                <w:b/>
                <w:strike/>
                <w:color w:val="000000"/>
              </w:rPr>
              <w:t xml:space="preserve">Національний банк за результатами перевірки якості сортування придатних до обігу/зношених банкнот складає акт, у якому відображає </w:t>
            </w:r>
            <w:r w:rsidRPr="00AF6284">
              <w:rPr>
                <w:b/>
                <w:strike/>
                <w:color w:val="000000"/>
              </w:rPr>
              <w:lastRenderedPageBreak/>
              <w:t>дані щодо якості сортування з докладним описом невідповідності.</w:t>
            </w:r>
          </w:p>
          <w:p w14:paraId="1C6D7DD3" w14:textId="77777777" w:rsidR="005178AF" w:rsidRPr="00AF6284" w:rsidRDefault="005178AF" w:rsidP="005178AF"/>
        </w:tc>
        <w:tc>
          <w:tcPr>
            <w:tcW w:w="7470" w:type="dxa"/>
          </w:tcPr>
          <w:p w14:paraId="2F80BFDA" w14:textId="77777777" w:rsidR="005178AF" w:rsidRPr="00AF6284" w:rsidRDefault="005178AF" w:rsidP="005178AF">
            <w:pPr>
              <w:pStyle w:val="a8"/>
              <w:spacing w:before="0" w:beforeAutospacing="0" w:after="0" w:afterAutospacing="0"/>
              <w:jc w:val="both"/>
              <w:rPr>
                <w:color w:val="000000"/>
                <w:sz w:val="28"/>
                <w:szCs w:val="28"/>
                <w:lang w:eastAsia="en-US"/>
              </w:rPr>
            </w:pPr>
            <w:r w:rsidRPr="00AF6284">
              <w:rPr>
                <w:color w:val="000000"/>
                <w:sz w:val="28"/>
                <w:szCs w:val="28"/>
                <w:lang w:eastAsia="en-US"/>
              </w:rPr>
              <w:lastRenderedPageBreak/>
              <w:t xml:space="preserve">56. Банк (філія, відділення) забезпечує контроль за результатами налаштування обладнання для автоматизованого оброблення банкнот та експертну оцінку якості сортування банкнот відповідно до встановлених критеріїв оцінки якості сортування банкнот. Налаштування обладнання для автоматизованого оброблення банкнот та експертну оцінку якості сортування банкнот здійснюється з використанням банкнот, попередньо підготовлених банком (філією, відділенням) відповідно до критеріїв оцінки якості сортування банкнот, із урахуванням описів ознак банкнот, </w:t>
            </w:r>
            <w:r w:rsidRPr="00AF6284">
              <w:rPr>
                <w:color w:val="000000"/>
                <w:sz w:val="28"/>
                <w:szCs w:val="28"/>
                <w:lang w:eastAsia="en-US"/>
              </w:rPr>
              <w:lastRenderedPageBreak/>
              <w:t>розміщених на сторінці офіційного Інтернет-представництва Національного банку.</w:t>
            </w:r>
          </w:p>
          <w:p w14:paraId="794CCA82" w14:textId="77777777" w:rsidR="005178AF" w:rsidRPr="00AF6284" w:rsidRDefault="005178AF" w:rsidP="005178AF">
            <w:pPr>
              <w:pStyle w:val="a8"/>
              <w:spacing w:before="0" w:beforeAutospacing="0" w:after="0" w:afterAutospacing="0"/>
              <w:jc w:val="both"/>
              <w:rPr>
                <w:color w:val="000000"/>
                <w:sz w:val="28"/>
                <w:szCs w:val="28"/>
                <w:lang w:eastAsia="en-US"/>
              </w:rPr>
            </w:pPr>
          </w:p>
          <w:p w14:paraId="1201E5E6" w14:textId="77777777" w:rsidR="005178AF" w:rsidRPr="00AF6284" w:rsidRDefault="005178AF" w:rsidP="005178AF">
            <w:pPr>
              <w:pStyle w:val="a8"/>
              <w:spacing w:before="0" w:beforeAutospacing="0" w:after="0" w:afterAutospacing="0"/>
              <w:jc w:val="both"/>
              <w:rPr>
                <w:color w:val="000000"/>
                <w:sz w:val="28"/>
                <w:szCs w:val="28"/>
                <w:lang w:eastAsia="en-US"/>
              </w:rPr>
            </w:pPr>
            <w:r w:rsidRPr="00AF6284">
              <w:rPr>
                <w:color w:val="000000"/>
                <w:sz w:val="28"/>
                <w:szCs w:val="28"/>
                <w:lang w:eastAsia="en-US"/>
              </w:rPr>
              <w:t>Національний банк здійснює контроль за якістю сортування придатних/не придатних до обігу банкнот гривні банку, відсортованої автоматизованим способом на власному обладнанні банку для автоматизованого оброблення банкнот. Національний банк з метою забезпечення контролю за якістю сортування банком придатних до обігу банкнот гривні здійснює відбір (вибірку) з операційної каси пачок банкнот гривні, що пройшли автоматизоване оброблення в банку і повторно випускаються в обіг (з оформленням акта у двох примірниках), та приймання цієї готівки Національним банком у встановленому порядку на безоплатній основі. Національний банк під час перерахування не придатних до обігу банкнот гривні на автоматизованих системах оброблення банкнот здійснює контроль за якістю сортування цієї готівки.</w:t>
            </w:r>
          </w:p>
          <w:p w14:paraId="6DDD6804" w14:textId="77777777" w:rsidR="005178AF" w:rsidRPr="00AF6284" w:rsidRDefault="005178AF" w:rsidP="005178AF">
            <w:pPr>
              <w:pStyle w:val="a8"/>
              <w:spacing w:before="0" w:beforeAutospacing="0" w:after="0" w:afterAutospacing="0"/>
              <w:jc w:val="both"/>
              <w:rPr>
                <w:color w:val="000000"/>
                <w:sz w:val="28"/>
                <w:szCs w:val="28"/>
                <w:lang w:eastAsia="en-US"/>
              </w:rPr>
            </w:pPr>
          </w:p>
          <w:p w14:paraId="61EC5BE2" w14:textId="77777777" w:rsidR="005178AF" w:rsidRPr="00AF6284" w:rsidRDefault="005178AF" w:rsidP="005178AF">
            <w:r w:rsidRPr="00AF6284">
              <w:rPr>
                <w:color w:val="000000"/>
              </w:rPr>
              <w:t xml:space="preserve">Національний банк під час оцінки якості сортування банкнот банку, відсортованих Національним банком на автоматизованих системах оброблення банкнот гривні, допускає відхилення для придатних до обігу в межах </w:t>
            </w:r>
            <w:r w:rsidRPr="00AF6284">
              <w:rPr>
                <w:bCs/>
                <w:color w:val="000000"/>
              </w:rPr>
              <w:t>20%</w:t>
            </w:r>
            <w:r w:rsidRPr="00AF6284">
              <w:rPr>
                <w:color w:val="000000"/>
              </w:rPr>
              <w:t xml:space="preserve"> (від обсягу вибірки, що перевіряється), у разі віднесення банкнот до іншої категорії якості. </w:t>
            </w:r>
          </w:p>
        </w:tc>
      </w:tr>
      <w:tr w:rsidR="005178AF" w:rsidRPr="00AF6284" w14:paraId="134A0F7B" w14:textId="77777777" w:rsidTr="00862F5C">
        <w:tc>
          <w:tcPr>
            <w:tcW w:w="7656" w:type="dxa"/>
          </w:tcPr>
          <w:p w14:paraId="35B627F1" w14:textId="77777777" w:rsidR="005178AF" w:rsidRPr="00AF6284" w:rsidRDefault="005178AF" w:rsidP="005178AF">
            <w:r w:rsidRPr="00AF6284">
              <w:lastRenderedPageBreak/>
              <w:t>58. Національний банк приймає від банку (філії, відділення) готівку національної валюти за умови дотримання таких вимог:</w:t>
            </w:r>
          </w:p>
          <w:p w14:paraId="2827180D" w14:textId="77777777" w:rsidR="005178AF" w:rsidRPr="00AF6284" w:rsidRDefault="005178AF" w:rsidP="005178AF"/>
          <w:p w14:paraId="7ED279D8" w14:textId="77777777" w:rsidR="005178AF" w:rsidRPr="00AF6284" w:rsidRDefault="005178AF" w:rsidP="005178AF">
            <w:r w:rsidRPr="00AF6284">
              <w:t xml:space="preserve">1) банкноти, розмінні та обігові монети мають бути розсортовані за номіналами, кожен номінал – на придатні до обігу, зношені, </w:t>
            </w:r>
            <w:r w:rsidRPr="00AF6284">
              <w:rPr>
                <w:b/>
                <w:strike/>
              </w:rPr>
              <w:t>значно зношені,</w:t>
            </w:r>
            <w:r w:rsidRPr="00AF6284">
              <w:t xml:space="preserve"> а банкноти та обігові монети номіналом 1 грн – відповідно до їх зразка;</w:t>
            </w:r>
          </w:p>
          <w:p w14:paraId="6B994C7A" w14:textId="77777777" w:rsidR="005178AF" w:rsidRPr="00AF6284" w:rsidRDefault="005178AF" w:rsidP="005178AF"/>
          <w:p w14:paraId="7317CBA5" w14:textId="77777777" w:rsidR="005178AF" w:rsidRPr="00AF6284" w:rsidRDefault="005178AF" w:rsidP="005178AF">
            <w:r w:rsidRPr="00AF6284">
              <w:t>2) розсортовані за номіналами і зразком банкноти формуються лицьовим боком догори в одному напрямку та пакуються окремо;</w:t>
            </w:r>
          </w:p>
          <w:p w14:paraId="72EC655C" w14:textId="77777777" w:rsidR="005178AF" w:rsidRPr="00AF6284" w:rsidRDefault="005178AF" w:rsidP="005178AF"/>
          <w:p w14:paraId="71F97454" w14:textId="77777777" w:rsidR="005178AF" w:rsidRPr="00AF6284" w:rsidRDefault="005178AF" w:rsidP="005178AF">
            <w:r w:rsidRPr="00AF6284">
              <w:t>2</w:t>
            </w:r>
            <w:r w:rsidRPr="00AF6284">
              <w:rPr>
                <w:rFonts w:cstheme="minorHAnsi"/>
                <w:vertAlign w:val="superscript"/>
              </w:rPr>
              <w:t>1</w:t>
            </w:r>
            <w:r w:rsidRPr="00AF6284">
              <w:t>) банкноти, що вилучаються Національним банком з обігу, належать до категорії не придатних до обігу банкнот та можуть пакуватися без формування лицьовим боком догори в одному напрямку;</w:t>
            </w:r>
          </w:p>
          <w:p w14:paraId="09F0A8BD" w14:textId="77777777" w:rsidR="005178AF" w:rsidRPr="00AF6284" w:rsidRDefault="005178AF" w:rsidP="005178AF"/>
          <w:p w14:paraId="708615A0" w14:textId="77777777" w:rsidR="005178AF" w:rsidRPr="00AF6284" w:rsidRDefault="005178AF" w:rsidP="005178AF">
            <w:r w:rsidRPr="00AF6284">
              <w:t xml:space="preserve">3) надірвані та розірвані (розрізані) на дві частини банкноти мають бути склеєні прозорою клейкою полімерною стрічкою або паперовою стрічкою (склеєною за допомогою клею) </w:t>
            </w:r>
            <w:r w:rsidRPr="00AF6284">
              <w:rPr>
                <w:b/>
                <w:strike/>
              </w:rPr>
              <w:t>завширшки не більше 10 мм</w:t>
            </w:r>
            <w:r w:rsidRPr="00AF6284">
              <w:t xml:space="preserve"> у </w:t>
            </w:r>
            <w:r w:rsidRPr="00EF0CA2">
              <w:t>такий</w:t>
            </w:r>
            <w:r w:rsidRPr="00AF6284">
              <w:t xml:space="preserve"> спосіб, щоб це не призводило до склеювання сусідніх банкнот у корінці.</w:t>
            </w:r>
            <w:r w:rsidR="00A70598">
              <w:t xml:space="preserve"> </w:t>
            </w:r>
            <w:r w:rsidRPr="00AF6284">
              <w:lastRenderedPageBreak/>
              <w:t>Склеювати розірвані на дві частини банкноти потрібно впритул без накладання однієї частини на іншу.</w:t>
            </w:r>
          </w:p>
          <w:p w14:paraId="62F89974" w14:textId="77777777" w:rsidR="005178AF" w:rsidRPr="00AF6284" w:rsidRDefault="005178AF" w:rsidP="005178AF">
            <w:pPr>
              <w:rPr>
                <w:rFonts w:eastAsiaTheme="minorEastAsia"/>
                <w:color w:val="000000"/>
              </w:rPr>
            </w:pPr>
          </w:p>
        </w:tc>
        <w:tc>
          <w:tcPr>
            <w:tcW w:w="7470" w:type="dxa"/>
          </w:tcPr>
          <w:p w14:paraId="7623DA91" w14:textId="77777777" w:rsidR="005178AF" w:rsidRPr="00AF6284" w:rsidRDefault="005178AF" w:rsidP="005178AF">
            <w:r w:rsidRPr="00AF6284">
              <w:lastRenderedPageBreak/>
              <w:t>58. Національний банк приймає від банку (філії, відділення) готівку національної валюти за умови дотримання таких вимог:</w:t>
            </w:r>
          </w:p>
          <w:p w14:paraId="5884EE4D" w14:textId="77777777" w:rsidR="005178AF" w:rsidRPr="00AF6284" w:rsidRDefault="005178AF" w:rsidP="005178AF"/>
          <w:p w14:paraId="7EB6E319" w14:textId="77777777" w:rsidR="005178AF" w:rsidRPr="00AF6284" w:rsidRDefault="005178AF" w:rsidP="005178AF">
            <w:r w:rsidRPr="00AF6284">
              <w:t>1) банкноти, розмінні та обігові монети мають бути розсортовані за номіналами, кожен номінал – на придатні до обігу, зношені, а банкноти та обігові монети номіналом 1 грн – відповідно до їх зразка;</w:t>
            </w:r>
          </w:p>
          <w:p w14:paraId="49334233" w14:textId="77777777" w:rsidR="005178AF" w:rsidRPr="00AF6284" w:rsidRDefault="005178AF" w:rsidP="005178AF"/>
          <w:p w14:paraId="4E7F6BC7" w14:textId="77777777" w:rsidR="005178AF" w:rsidRPr="00AF6284" w:rsidRDefault="005178AF" w:rsidP="005178AF">
            <w:r w:rsidRPr="00AF6284">
              <w:t>2) розсортовані за номіналами і зразком банкноти формуються лицьовим боком догори в одному напрямку та пакуються окремо;</w:t>
            </w:r>
          </w:p>
          <w:p w14:paraId="0956958D" w14:textId="77777777" w:rsidR="005178AF" w:rsidRPr="00AF6284" w:rsidRDefault="005178AF" w:rsidP="005178AF"/>
          <w:p w14:paraId="59B3F70C" w14:textId="77777777" w:rsidR="005178AF" w:rsidRPr="00AF6284" w:rsidRDefault="005178AF" w:rsidP="005178AF">
            <w:r w:rsidRPr="00AF6284">
              <w:t>2</w:t>
            </w:r>
            <w:r w:rsidRPr="00AF6284">
              <w:rPr>
                <w:rFonts w:cstheme="minorHAnsi"/>
                <w:vertAlign w:val="superscript"/>
              </w:rPr>
              <w:t>1</w:t>
            </w:r>
            <w:r w:rsidRPr="00AF6284">
              <w:t>) банкноти, що вилучаються Національним банком з обігу, належать до категорії не придатних до обігу банкнот та можуть пакуватися без формування лицьовим боком догори в одному напрямку;</w:t>
            </w:r>
          </w:p>
          <w:p w14:paraId="6819635F" w14:textId="77777777" w:rsidR="005178AF" w:rsidRPr="00AF6284" w:rsidRDefault="005178AF" w:rsidP="005178AF"/>
          <w:p w14:paraId="31060F73" w14:textId="77777777" w:rsidR="005178AF" w:rsidRPr="00AF6284" w:rsidRDefault="005178AF" w:rsidP="005178AF">
            <w:r w:rsidRPr="00AF6284">
              <w:t>3) надірвані та розірвані (розрізані) на дві частини банкноти мають бути склеєні прозорою клейкою полімерною стрічкою або паперовою стрічкою (склеєною за допомогою клею) у</w:t>
            </w:r>
            <w:r w:rsidR="00EF0CA2">
              <w:t xml:space="preserve"> такий</w:t>
            </w:r>
            <w:r w:rsidRPr="00AF6284">
              <w:t xml:space="preserve"> спосіб, щоб це не призводило до склеювання сусідніх банкнот у корінці.</w:t>
            </w:r>
            <w:r w:rsidR="00A70598">
              <w:t xml:space="preserve"> </w:t>
            </w:r>
            <w:r w:rsidRPr="00AF6284">
              <w:t xml:space="preserve">Склеювати розірвані на дві частини </w:t>
            </w:r>
            <w:r w:rsidRPr="00AF6284">
              <w:lastRenderedPageBreak/>
              <w:t>банкноти потрібно впритул без накладання однієї частини на іншу.</w:t>
            </w:r>
          </w:p>
          <w:p w14:paraId="508B83BF" w14:textId="77777777" w:rsidR="005178AF" w:rsidRPr="00AF6284" w:rsidRDefault="005178AF" w:rsidP="005178AF">
            <w:pPr>
              <w:rPr>
                <w:rFonts w:eastAsiaTheme="minorEastAsia"/>
                <w:color w:val="000000"/>
              </w:rPr>
            </w:pPr>
          </w:p>
        </w:tc>
      </w:tr>
      <w:tr w:rsidR="005178AF" w:rsidRPr="00AF6284" w14:paraId="5BBB7297" w14:textId="77777777" w:rsidTr="00862F5C">
        <w:tc>
          <w:tcPr>
            <w:tcW w:w="7656" w:type="dxa"/>
          </w:tcPr>
          <w:p w14:paraId="1B40940A" w14:textId="77777777" w:rsidR="005178AF" w:rsidRPr="00AF6284" w:rsidRDefault="005178AF" w:rsidP="005178AF">
            <w:pPr>
              <w:rPr>
                <w:strike/>
              </w:rPr>
            </w:pPr>
            <w:r w:rsidRPr="00AF6284">
              <w:rPr>
                <w:strike/>
              </w:rPr>
              <w:lastRenderedPageBreak/>
              <w:t>59. Національний банк та банки (філії, відділення) до значно зношених відсортовують і пакують окремо такі банкноти:</w:t>
            </w:r>
          </w:p>
          <w:p w14:paraId="177BF982" w14:textId="77777777" w:rsidR="005178AF" w:rsidRPr="00AF6284" w:rsidRDefault="005178AF" w:rsidP="005178AF">
            <w:pPr>
              <w:rPr>
                <w:strike/>
              </w:rPr>
            </w:pPr>
          </w:p>
          <w:p w14:paraId="0A1FBAB5" w14:textId="77777777" w:rsidR="005178AF" w:rsidRPr="00AF6284" w:rsidRDefault="005178AF" w:rsidP="005178AF">
            <w:pPr>
              <w:rPr>
                <w:strike/>
              </w:rPr>
            </w:pPr>
            <w:r w:rsidRPr="00AF6284">
              <w:rPr>
                <w:strike/>
              </w:rPr>
              <w:t>1) ті, що не викликають сумніву щодо їх справжності, але пошкоджені, розірвані (розрізані) та склеєні в установлений підпунктом 3 пункту 58 розділу IV цієї Інструкції спосіб, банкноти з утраченими частинами (якщо залишилося не менше ніж 55 % початкової площі банкноти);</w:t>
            </w:r>
          </w:p>
          <w:p w14:paraId="7E4A7A5B" w14:textId="77777777" w:rsidR="005178AF" w:rsidRPr="00AF6284" w:rsidRDefault="005178AF" w:rsidP="005178AF">
            <w:pPr>
              <w:rPr>
                <w:strike/>
              </w:rPr>
            </w:pPr>
          </w:p>
          <w:p w14:paraId="0A44F5A4" w14:textId="77777777" w:rsidR="005178AF" w:rsidRPr="00AF6284" w:rsidRDefault="005178AF" w:rsidP="005178AF">
            <w:pPr>
              <w:rPr>
                <w:strike/>
              </w:rPr>
            </w:pPr>
            <w:r w:rsidRPr="00AF6284">
              <w:rPr>
                <w:strike/>
              </w:rPr>
              <w:t>2) склеєні, що перешкоджає їх обробленню на автоматизованих системах оброблення банкнот;</w:t>
            </w:r>
          </w:p>
          <w:p w14:paraId="12903C5E" w14:textId="77777777" w:rsidR="005178AF" w:rsidRPr="00AF6284" w:rsidRDefault="005178AF" w:rsidP="005178AF">
            <w:pPr>
              <w:rPr>
                <w:strike/>
              </w:rPr>
            </w:pPr>
          </w:p>
          <w:p w14:paraId="4268A6EF" w14:textId="77777777" w:rsidR="005178AF" w:rsidRPr="00AF6284" w:rsidRDefault="005178AF" w:rsidP="005178AF">
            <w:pPr>
              <w:rPr>
                <w:strike/>
              </w:rPr>
            </w:pPr>
            <w:r w:rsidRPr="00AF6284">
              <w:rPr>
                <w:strike/>
              </w:rPr>
              <w:t>3) прийняті від правоохоронних органів, оброблені спеціальними хімічними реактивами під час проведення слідчо-оперативних заходів (для уникнення забруднення перерахування таких банкнот доцільно здійснювати в захисних латексних рукавичках або за допомогою пінцета).</w:t>
            </w:r>
          </w:p>
          <w:p w14:paraId="43D8EEEC" w14:textId="77777777" w:rsidR="005178AF" w:rsidRPr="00AF6284" w:rsidRDefault="005178AF" w:rsidP="005178AF">
            <w:pPr>
              <w:rPr>
                <w:strike/>
              </w:rPr>
            </w:pPr>
          </w:p>
          <w:p w14:paraId="7452B43D" w14:textId="77777777" w:rsidR="005178AF" w:rsidRPr="00AF6284" w:rsidRDefault="005178AF" w:rsidP="005178AF">
            <w:pPr>
              <w:rPr>
                <w:strike/>
              </w:rPr>
            </w:pPr>
            <w:r w:rsidRPr="00AF6284">
              <w:rPr>
                <w:strike/>
              </w:rPr>
              <w:t>Банкноти, що вилучаються Національним банком із обігу, належать до категорії зношених та пакуються окремо.</w:t>
            </w:r>
          </w:p>
          <w:p w14:paraId="23D98691" w14:textId="77777777" w:rsidR="005178AF" w:rsidRPr="00AF6284" w:rsidRDefault="005178AF" w:rsidP="005178AF">
            <w:pPr>
              <w:rPr>
                <w:rFonts w:eastAsiaTheme="minorEastAsia"/>
                <w:strike/>
                <w:color w:val="000000"/>
              </w:rPr>
            </w:pPr>
          </w:p>
        </w:tc>
        <w:tc>
          <w:tcPr>
            <w:tcW w:w="7470" w:type="dxa"/>
          </w:tcPr>
          <w:p w14:paraId="6B0C2CA2" w14:textId="77777777" w:rsidR="005178AF" w:rsidRPr="00AF6284" w:rsidRDefault="005178AF" w:rsidP="005178AF">
            <w:pPr>
              <w:rPr>
                <w:b/>
              </w:rPr>
            </w:pPr>
            <w:r w:rsidRPr="00AF6284">
              <w:rPr>
                <w:b/>
              </w:rPr>
              <w:t xml:space="preserve">59. </w:t>
            </w:r>
            <w:r w:rsidR="00EF0CA2" w:rsidRPr="00EF0CA2">
              <w:rPr>
                <w:b/>
              </w:rPr>
              <w:t>Національний банк, банки (філії, відділення), інкасаторські компанії/компанії з оброблення готівки відсортовують і пакують окремо банкноти, що вилучаються Національним банком із обігу та належать до категорії зношених</w:t>
            </w:r>
            <w:r w:rsidRPr="00AF6284">
              <w:rPr>
                <w:b/>
              </w:rPr>
              <w:t>.</w:t>
            </w:r>
          </w:p>
          <w:p w14:paraId="4D193963" w14:textId="77777777" w:rsidR="005178AF" w:rsidRPr="00AF6284" w:rsidRDefault="005178AF" w:rsidP="005178AF">
            <w:pPr>
              <w:rPr>
                <w:rFonts w:eastAsiaTheme="minorEastAsia"/>
                <w:color w:val="000000"/>
              </w:rPr>
            </w:pPr>
          </w:p>
        </w:tc>
      </w:tr>
      <w:tr w:rsidR="005178AF" w:rsidRPr="00AF6284" w14:paraId="4363A680" w14:textId="77777777" w:rsidTr="00862F5C">
        <w:tc>
          <w:tcPr>
            <w:tcW w:w="7656" w:type="dxa"/>
          </w:tcPr>
          <w:p w14:paraId="4127ECB6" w14:textId="77777777" w:rsidR="005178AF" w:rsidRPr="00AF6284" w:rsidRDefault="005178AF" w:rsidP="005178AF">
            <w:r w:rsidRPr="00AF6284">
              <w:t xml:space="preserve">60. Національний банк приймає від банків (філій, відділень) невідсортовані банкноти, які розсортовані за номіналом та </w:t>
            </w:r>
            <w:r w:rsidRPr="00AF6284">
              <w:lastRenderedPageBreak/>
              <w:t xml:space="preserve">зразком без сортування на придатні та зношені, за винятком </w:t>
            </w:r>
            <w:r w:rsidRPr="00AF6284">
              <w:rPr>
                <w:b/>
                <w:strike/>
              </w:rPr>
              <w:t>значно зношених та</w:t>
            </w:r>
            <w:r w:rsidRPr="00AF6284">
              <w:t xml:space="preserve"> тих, що вилучаються з обігу.</w:t>
            </w:r>
          </w:p>
          <w:p w14:paraId="33B0E480" w14:textId="77777777" w:rsidR="005178AF" w:rsidRPr="00AF6284" w:rsidRDefault="005178AF" w:rsidP="005178AF">
            <w:pPr>
              <w:rPr>
                <w:rFonts w:eastAsiaTheme="minorEastAsia"/>
                <w:color w:val="000000"/>
              </w:rPr>
            </w:pPr>
          </w:p>
        </w:tc>
        <w:tc>
          <w:tcPr>
            <w:tcW w:w="7470" w:type="dxa"/>
          </w:tcPr>
          <w:p w14:paraId="243AC8EF" w14:textId="77777777" w:rsidR="005178AF" w:rsidRPr="00AF6284" w:rsidRDefault="005178AF" w:rsidP="005178AF">
            <w:r w:rsidRPr="00AF6284">
              <w:lastRenderedPageBreak/>
              <w:t xml:space="preserve">60. Національний банк приймає від банків (філій, відділень) невідсортовані банкноти, які розсортовані за номіналом та </w:t>
            </w:r>
            <w:r w:rsidRPr="00AF6284">
              <w:lastRenderedPageBreak/>
              <w:t>зразком без сортування на придатні та зношені, за винятком тих, що вилучаються з обігу.</w:t>
            </w:r>
          </w:p>
          <w:p w14:paraId="7E3B48C5" w14:textId="77777777" w:rsidR="005178AF" w:rsidRPr="00AF6284" w:rsidRDefault="005178AF" w:rsidP="005178AF">
            <w:pPr>
              <w:rPr>
                <w:rFonts w:eastAsiaTheme="minorEastAsia"/>
                <w:color w:val="000000"/>
              </w:rPr>
            </w:pPr>
          </w:p>
        </w:tc>
      </w:tr>
      <w:tr w:rsidR="005178AF" w:rsidRPr="00AF6284" w14:paraId="4A47B073" w14:textId="77777777" w:rsidTr="00862F5C">
        <w:tc>
          <w:tcPr>
            <w:tcW w:w="7656" w:type="dxa"/>
          </w:tcPr>
          <w:p w14:paraId="60F75CEE" w14:textId="77777777" w:rsidR="005178AF" w:rsidRPr="00AF6284" w:rsidRDefault="005178AF" w:rsidP="005178AF">
            <w:r w:rsidRPr="00AF6284">
              <w:lastRenderedPageBreak/>
              <w:t>61. Національний банк приймає від банків (філій, відділень) пошкоджені банком (філією, відділенням) банкноти згідно з розпорядженням Національного банку про пошкодження банкнот разом із актом про таке пошкодження та у тому вигляді, як вони були пошкоджені банком (без склеювання розрізаних або розірваних частин). Банкноти надсилаються на дослідження як сумнівні, якщо Національний банк не надавав банку (філії, відділенню) розпорядження про пошкодження банкнот та відсутній акт про їх пошкодження.</w:t>
            </w:r>
          </w:p>
          <w:p w14:paraId="0CB50DE6" w14:textId="77777777" w:rsidR="005178AF" w:rsidRPr="00AF6284" w:rsidRDefault="005178AF" w:rsidP="005178AF"/>
          <w:p w14:paraId="18E2F890" w14:textId="77777777" w:rsidR="005178AF" w:rsidRPr="00AF6284" w:rsidRDefault="005178AF" w:rsidP="005178AF">
            <w:r w:rsidRPr="00AF6284">
              <w:t>Національний банк зобов’язаний здійснювати приймання від банків (філій, відділень) пошкоджені банкноти частинами із зазначенням їх суми в акті про пошкодження готівки.</w:t>
            </w:r>
          </w:p>
          <w:p w14:paraId="56667524" w14:textId="77777777" w:rsidR="005178AF" w:rsidRPr="00AF6284" w:rsidRDefault="005178AF" w:rsidP="005178AF"/>
          <w:p w14:paraId="33A8D533" w14:textId="77777777" w:rsidR="005178AF" w:rsidRPr="00AF6284" w:rsidRDefault="005178AF" w:rsidP="005178AF">
            <w:r w:rsidRPr="00AF6284">
              <w:t xml:space="preserve">Пошкоджені банком (філією, відділенням) банкноти, відповідно до розпоряджень Національного банку про пошкодження банкнот відсортовуються до </w:t>
            </w:r>
            <w:r w:rsidRPr="00AF6284">
              <w:rPr>
                <w:b/>
                <w:strike/>
              </w:rPr>
              <w:t xml:space="preserve">значно </w:t>
            </w:r>
            <w:r w:rsidRPr="00AF6284">
              <w:t>зношених.</w:t>
            </w:r>
          </w:p>
          <w:p w14:paraId="6F07C750" w14:textId="77777777" w:rsidR="005178AF" w:rsidRPr="00AF6284" w:rsidRDefault="005178AF" w:rsidP="005178AF">
            <w:pPr>
              <w:rPr>
                <w:rFonts w:eastAsiaTheme="minorEastAsia"/>
                <w:color w:val="000000"/>
              </w:rPr>
            </w:pPr>
          </w:p>
        </w:tc>
        <w:tc>
          <w:tcPr>
            <w:tcW w:w="7470" w:type="dxa"/>
          </w:tcPr>
          <w:p w14:paraId="18763456" w14:textId="77777777" w:rsidR="005178AF" w:rsidRPr="00AF6284" w:rsidRDefault="005178AF" w:rsidP="005178AF">
            <w:r w:rsidRPr="00AF6284">
              <w:t>61. Національний банк приймає від банків (філій, відділень) пошкоджені банком (філією, відділенням) банкноти згідно з розпорядженням Національного банку про пошкодження банкнот разом із актом про таке пошкодження та у тому вигляді, як вони були пошкоджені банком (без склеювання розрізаних або розірваних частин). Банкноти надсилаються на дослідження як сумнівні, якщо Національний банк не надавав банку (філії, відділенню) розпорядження про пошкодження банкнот та відсутній акт про їх пошкодження.</w:t>
            </w:r>
          </w:p>
          <w:p w14:paraId="09C28CDB" w14:textId="77777777" w:rsidR="005178AF" w:rsidRPr="00AF6284" w:rsidRDefault="005178AF" w:rsidP="005178AF"/>
          <w:p w14:paraId="07A25739" w14:textId="77777777" w:rsidR="005178AF" w:rsidRPr="00AF6284" w:rsidRDefault="005178AF" w:rsidP="005178AF">
            <w:r w:rsidRPr="00AF6284">
              <w:t>Національний банк зобов’язаний здійснювати приймання від банків (філій, відділень) пошкоджені банкноти частинами із зазначенням їх суми в акті про пошкодження готівки.</w:t>
            </w:r>
          </w:p>
          <w:p w14:paraId="79F8D8E1" w14:textId="77777777" w:rsidR="005178AF" w:rsidRPr="00AF6284" w:rsidRDefault="005178AF" w:rsidP="005178AF"/>
          <w:p w14:paraId="5AA53243" w14:textId="77777777" w:rsidR="005178AF" w:rsidRPr="00AF6284" w:rsidRDefault="005178AF" w:rsidP="005178AF">
            <w:r w:rsidRPr="00AF6284">
              <w:t>Пошкоджені банком (філією, відділенням) банкноти, відповідно до розпоряджень Національного банку про пошкодження банкнот відсортовуються до зношених.</w:t>
            </w:r>
          </w:p>
          <w:p w14:paraId="0E861E5E" w14:textId="77777777" w:rsidR="005178AF" w:rsidRPr="00AF6284" w:rsidRDefault="005178AF" w:rsidP="005178AF">
            <w:pPr>
              <w:rPr>
                <w:rFonts w:eastAsiaTheme="minorEastAsia"/>
                <w:color w:val="000000"/>
              </w:rPr>
            </w:pPr>
          </w:p>
        </w:tc>
      </w:tr>
      <w:tr w:rsidR="005178AF" w:rsidRPr="00AF6284" w14:paraId="2FF01BF5" w14:textId="77777777" w:rsidTr="00862F5C">
        <w:tc>
          <w:tcPr>
            <w:tcW w:w="7656" w:type="dxa"/>
          </w:tcPr>
          <w:p w14:paraId="3B48FD60" w14:textId="77777777" w:rsidR="005178AF" w:rsidRPr="00AF6284" w:rsidRDefault="005178AF" w:rsidP="005178AF">
            <w:pPr>
              <w:rPr>
                <w:rFonts w:eastAsiaTheme="minorEastAsia"/>
                <w:color w:val="000000"/>
              </w:rPr>
            </w:pPr>
            <w:r w:rsidRPr="00AF6284">
              <w:t xml:space="preserve">64. Банк (філія, відділення) кожні 10 корінців банкнот формує в пачку по 1000 аркушів одного номіналу і зразка, яка споряджається верхньою та нижньою накладками з картону. На верхній накладці пачки, сформованої вручну або на автоматизованих системах оброблення банкнот, крім </w:t>
            </w:r>
            <w:r w:rsidRPr="00AF6284">
              <w:lastRenderedPageBreak/>
              <w:t xml:space="preserve">реквізитів, визначених підпунктом 1 пункту 63 розділу IV цієї Інструкції, після реквізиту “номінал” у нижньому лівому куті проставляється реквізит “зразка ________ року”, “зразка до 2003 року”, або “зразків 2003 – 2007 років випуску”, або “зразків 2014 та наступних років випуску”. У верхньому правому куті бандеролей та накладки пачки не придатних до обігу банкнот проставляється штамп “зношені” </w:t>
            </w:r>
            <w:r w:rsidRPr="00AF6284">
              <w:rPr>
                <w:b/>
                <w:strike/>
              </w:rPr>
              <w:t>або “значно зношені”</w:t>
            </w:r>
            <w:r w:rsidRPr="00AF6284">
              <w:t>.</w:t>
            </w:r>
          </w:p>
        </w:tc>
        <w:tc>
          <w:tcPr>
            <w:tcW w:w="7470" w:type="dxa"/>
          </w:tcPr>
          <w:p w14:paraId="7A2D1E4B" w14:textId="77777777" w:rsidR="005178AF" w:rsidRPr="00AF6284" w:rsidRDefault="005178AF" w:rsidP="005178AF">
            <w:pPr>
              <w:rPr>
                <w:rFonts w:eastAsiaTheme="minorEastAsia"/>
                <w:color w:val="000000"/>
              </w:rPr>
            </w:pPr>
            <w:r w:rsidRPr="00AF6284">
              <w:lastRenderedPageBreak/>
              <w:t xml:space="preserve">64. Банк (філія, відділення) кожні 10 корінців банкнот формує в пачку по 1000 аркушів одного номіналу і зразка, яка споряджається верхньою та нижньою накладками з картону. На верхній накладці пачки, сформованої вручну або на автоматизованих системах оброблення банкнот, крім </w:t>
            </w:r>
            <w:r w:rsidRPr="00AF6284">
              <w:lastRenderedPageBreak/>
              <w:t>реквізитів, визначених підпунктом 1 пункту 63 розділу IV цієї Інструкції, після реквізиту “номінал” у нижньому лівому куті проставляється реквізит “зразка ________ року”, “зразка до 2003 року”, або “зразків 2003 – 2007 років випуску”, або “зразків 2014 та наступних років випуску”. У верхньому правому куті бандеролей та накладки пачки не придатних до обігу банкнот проставляється штамп “зношені”.</w:t>
            </w:r>
          </w:p>
        </w:tc>
      </w:tr>
      <w:tr w:rsidR="005178AF" w:rsidRPr="00AF6284" w14:paraId="61DACBF8" w14:textId="77777777" w:rsidTr="00495F54">
        <w:tc>
          <w:tcPr>
            <w:tcW w:w="15126" w:type="dxa"/>
            <w:gridSpan w:val="2"/>
          </w:tcPr>
          <w:p w14:paraId="296D5175" w14:textId="77777777" w:rsidR="005178AF" w:rsidRPr="00AF6284" w:rsidRDefault="005178AF" w:rsidP="005178AF">
            <w:pPr>
              <w:jc w:val="center"/>
              <w:rPr>
                <w:rFonts w:eastAsiaTheme="minorEastAsia"/>
                <w:color w:val="000000"/>
              </w:rPr>
            </w:pPr>
            <w:r w:rsidRPr="00AF6284">
              <w:rPr>
                <w:b/>
              </w:rPr>
              <w:lastRenderedPageBreak/>
              <w:t>V. Порядок видачі (приймання) Національним банком банкнот у касетах банкам, їх філіям та відділенням (від банків, їх філій та відділень)</w:t>
            </w:r>
          </w:p>
        </w:tc>
      </w:tr>
      <w:tr w:rsidR="005178AF" w:rsidRPr="00AF6284" w14:paraId="1E9998A9" w14:textId="77777777" w:rsidTr="00862F5C">
        <w:tc>
          <w:tcPr>
            <w:tcW w:w="7656" w:type="dxa"/>
          </w:tcPr>
          <w:p w14:paraId="21CFDA76" w14:textId="77777777" w:rsidR="005178AF" w:rsidRPr="00AF6284" w:rsidRDefault="005178AF" w:rsidP="005178AF">
            <w:pPr>
              <w:pStyle w:val="a8"/>
              <w:spacing w:after="0"/>
              <w:jc w:val="both"/>
              <w:rPr>
                <w:sz w:val="28"/>
                <w:szCs w:val="28"/>
              </w:rPr>
            </w:pPr>
            <w:r w:rsidRPr="00AF6284">
              <w:rPr>
                <w:sz w:val="28"/>
                <w:szCs w:val="28"/>
              </w:rPr>
              <w:t>93. Пакувальники після вкладання пачок банкнот у касету вкладають за захисну прозору пластину зовнішнього відділення касети супровідний ярлик, сформований Національним банком/уповноваженим банком, на якому має зазначатися:</w:t>
            </w:r>
          </w:p>
          <w:p w14:paraId="3DFCB3E3" w14:textId="77777777" w:rsidR="005178AF" w:rsidRPr="00AF6284" w:rsidRDefault="005178AF" w:rsidP="005178AF">
            <w:pPr>
              <w:pStyle w:val="a8"/>
              <w:spacing w:after="0"/>
              <w:jc w:val="both"/>
              <w:rPr>
                <w:sz w:val="28"/>
                <w:szCs w:val="28"/>
              </w:rPr>
            </w:pPr>
            <w:r w:rsidRPr="00AF6284">
              <w:rPr>
                <w:sz w:val="28"/>
                <w:szCs w:val="28"/>
              </w:rPr>
              <w:t>1) найменування, код Національного банку/код уповноваженого банку;</w:t>
            </w:r>
          </w:p>
          <w:p w14:paraId="228DEF32" w14:textId="77777777" w:rsidR="005178AF" w:rsidRPr="00AF6284" w:rsidRDefault="005178AF" w:rsidP="005178AF">
            <w:pPr>
              <w:pStyle w:val="a8"/>
              <w:spacing w:after="0"/>
              <w:jc w:val="both"/>
              <w:rPr>
                <w:sz w:val="28"/>
                <w:szCs w:val="28"/>
              </w:rPr>
            </w:pPr>
            <w:r w:rsidRPr="00AF6284">
              <w:rPr>
                <w:sz w:val="28"/>
                <w:szCs w:val="28"/>
              </w:rPr>
              <w:t xml:space="preserve">2) напис “зношені” </w:t>
            </w:r>
            <w:r w:rsidRPr="00AF6284">
              <w:rPr>
                <w:b/>
                <w:strike/>
                <w:sz w:val="28"/>
                <w:szCs w:val="28"/>
              </w:rPr>
              <w:t>або “значно зношені”</w:t>
            </w:r>
            <w:r w:rsidRPr="00AF6284">
              <w:rPr>
                <w:sz w:val="28"/>
                <w:szCs w:val="28"/>
              </w:rPr>
              <w:t xml:space="preserve"> – у разі необхідності;</w:t>
            </w:r>
          </w:p>
          <w:p w14:paraId="3A1E21F0" w14:textId="77777777" w:rsidR="005178AF" w:rsidRPr="00AF6284" w:rsidRDefault="005178AF" w:rsidP="005178AF">
            <w:pPr>
              <w:pStyle w:val="a8"/>
              <w:spacing w:after="0"/>
              <w:jc w:val="both"/>
              <w:rPr>
                <w:sz w:val="28"/>
                <w:szCs w:val="28"/>
              </w:rPr>
            </w:pPr>
            <w:r w:rsidRPr="00AF6284">
              <w:rPr>
                <w:sz w:val="28"/>
                <w:szCs w:val="28"/>
              </w:rPr>
              <w:t>3) номінал;</w:t>
            </w:r>
          </w:p>
          <w:p w14:paraId="3108C6AF" w14:textId="77777777" w:rsidR="005178AF" w:rsidRPr="00AF6284" w:rsidRDefault="005178AF" w:rsidP="005178AF">
            <w:pPr>
              <w:pStyle w:val="a8"/>
              <w:spacing w:after="0"/>
              <w:jc w:val="both"/>
              <w:rPr>
                <w:sz w:val="28"/>
                <w:szCs w:val="28"/>
              </w:rPr>
            </w:pPr>
            <w:r w:rsidRPr="00AF6284">
              <w:rPr>
                <w:sz w:val="28"/>
                <w:szCs w:val="28"/>
              </w:rPr>
              <w:t>4) індекс;</w:t>
            </w:r>
          </w:p>
          <w:p w14:paraId="38BB00E4" w14:textId="77777777" w:rsidR="005178AF" w:rsidRPr="00AF6284" w:rsidRDefault="005178AF" w:rsidP="005178AF">
            <w:pPr>
              <w:pStyle w:val="a8"/>
              <w:spacing w:after="0"/>
              <w:jc w:val="both"/>
              <w:rPr>
                <w:sz w:val="28"/>
                <w:szCs w:val="28"/>
              </w:rPr>
            </w:pPr>
            <w:r w:rsidRPr="00AF6284">
              <w:rPr>
                <w:sz w:val="28"/>
                <w:szCs w:val="28"/>
              </w:rPr>
              <w:lastRenderedPageBreak/>
              <w:t>5) кількість пачок банкнот;</w:t>
            </w:r>
          </w:p>
          <w:p w14:paraId="791DF215" w14:textId="77777777" w:rsidR="005178AF" w:rsidRPr="00AF6284" w:rsidRDefault="005178AF" w:rsidP="005178AF">
            <w:pPr>
              <w:pStyle w:val="a8"/>
              <w:spacing w:after="0"/>
              <w:jc w:val="both"/>
              <w:rPr>
                <w:sz w:val="28"/>
                <w:szCs w:val="28"/>
              </w:rPr>
            </w:pPr>
            <w:r w:rsidRPr="00AF6284">
              <w:rPr>
                <w:sz w:val="28"/>
                <w:szCs w:val="28"/>
              </w:rPr>
              <w:t>6) сума цифрами та словами;</w:t>
            </w:r>
          </w:p>
          <w:p w14:paraId="0CDD05DF" w14:textId="77777777" w:rsidR="005178AF" w:rsidRPr="00AF6284" w:rsidRDefault="005178AF" w:rsidP="005178AF">
            <w:pPr>
              <w:pStyle w:val="a8"/>
              <w:spacing w:after="0"/>
              <w:jc w:val="both"/>
              <w:rPr>
                <w:sz w:val="28"/>
                <w:szCs w:val="28"/>
              </w:rPr>
            </w:pPr>
            <w:r w:rsidRPr="00AF6284">
              <w:rPr>
                <w:sz w:val="28"/>
                <w:szCs w:val="28"/>
              </w:rPr>
              <w:t>7) ідентифікаційний номер індикаторних пломб;</w:t>
            </w:r>
          </w:p>
          <w:p w14:paraId="1636E167" w14:textId="77777777" w:rsidR="005178AF" w:rsidRPr="00AF6284" w:rsidRDefault="005178AF" w:rsidP="005178AF">
            <w:pPr>
              <w:pStyle w:val="a8"/>
              <w:spacing w:after="0"/>
              <w:jc w:val="both"/>
              <w:rPr>
                <w:sz w:val="28"/>
                <w:szCs w:val="28"/>
              </w:rPr>
            </w:pPr>
            <w:r w:rsidRPr="00AF6284">
              <w:rPr>
                <w:sz w:val="28"/>
                <w:szCs w:val="28"/>
              </w:rPr>
              <w:t>8) дата вкладання пачок банкнот;</w:t>
            </w:r>
          </w:p>
          <w:p w14:paraId="5271F865" w14:textId="77777777" w:rsidR="005178AF" w:rsidRPr="00AF6284" w:rsidRDefault="005178AF" w:rsidP="005178AF">
            <w:pPr>
              <w:pStyle w:val="a8"/>
              <w:spacing w:after="0"/>
              <w:jc w:val="both"/>
              <w:rPr>
                <w:sz w:val="28"/>
                <w:szCs w:val="28"/>
              </w:rPr>
            </w:pPr>
            <w:r w:rsidRPr="00AF6284">
              <w:rPr>
                <w:sz w:val="28"/>
                <w:szCs w:val="28"/>
              </w:rPr>
              <w:t>9) прізвища, ініціали та підписи пакувальників (для Банкнотно-монетного двору – прізвище, ініціали та підпис контролера).</w:t>
            </w:r>
          </w:p>
          <w:p w14:paraId="79531B92" w14:textId="77777777" w:rsidR="005178AF" w:rsidRPr="00AF6284" w:rsidRDefault="005178AF" w:rsidP="005178AF">
            <w:pPr>
              <w:rPr>
                <w:rFonts w:eastAsiaTheme="minorEastAsia"/>
                <w:color w:val="000000"/>
              </w:rPr>
            </w:pPr>
            <w:r w:rsidRPr="00AF6284">
              <w:t>На супровідному ярлику, сформованому Національним банком/уповноваженим банком, а також на індикаторній пломбі допускається наявність графічного елемента штрихкоду.</w:t>
            </w:r>
          </w:p>
        </w:tc>
        <w:tc>
          <w:tcPr>
            <w:tcW w:w="7470" w:type="dxa"/>
          </w:tcPr>
          <w:p w14:paraId="0455AAED" w14:textId="77777777" w:rsidR="005178AF" w:rsidRPr="00AF6284" w:rsidRDefault="005178AF" w:rsidP="005178AF">
            <w:pPr>
              <w:pStyle w:val="a8"/>
              <w:spacing w:after="0"/>
              <w:jc w:val="both"/>
              <w:rPr>
                <w:sz w:val="28"/>
                <w:szCs w:val="28"/>
              </w:rPr>
            </w:pPr>
            <w:r w:rsidRPr="00AF6284">
              <w:rPr>
                <w:sz w:val="28"/>
                <w:szCs w:val="28"/>
              </w:rPr>
              <w:lastRenderedPageBreak/>
              <w:t>93. Пакувальники після вкладання пачок банкнот у касету вкладають за захисну прозору пластину зовнішнього відділення касети супровідний ярлик, сформований Національним банком/уповноваженим банком, на якому має зазначатися:</w:t>
            </w:r>
          </w:p>
          <w:p w14:paraId="658AF560" w14:textId="77777777" w:rsidR="005178AF" w:rsidRPr="00AF6284" w:rsidRDefault="005178AF" w:rsidP="005178AF">
            <w:pPr>
              <w:pStyle w:val="a8"/>
              <w:spacing w:after="0"/>
              <w:jc w:val="both"/>
              <w:rPr>
                <w:sz w:val="28"/>
                <w:szCs w:val="28"/>
              </w:rPr>
            </w:pPr>
            <w:r w:rsidRPr="00AF6284">
              <w:rPr>
                <w:sz w:val="28"/>
                <w:szCs w:val="28"/>
              </w:rPr>
              <w:t>1) найменування, код Національного банку/код уповноваженого банку;</w:t>
            </w:r>
          </w:p>
          <w:p w14:paraId="1EF45552" w14:textId="77777777" w:rsidR="005178AF" w:rsidRPr="00AF6284" w:rsidRDefault="005178AF" w:rsidP="005178AF">
            <w:pPr>
              <w:pStyle w:val="a8"/>
              <w:spacing w:after="0"/>
              <w:jc w:val="both"/>
              <w:rPr>
                <w:sz w:val="28"/>
                <w:szCs w:val="28"/>
              </w:rPr>
            </w:pPr>
            <w:r w:rsidRPr="00AF6284">
              <w:rPr>
                <w:sz w:val="28"/>
                <w:szCs w:val="28"/>
              </w:rPr>
              <w:t>2) напис “зношені” – у разі необхідності;</w:t>
            </w:r>
          </w:p>
          <w:p w14:paraId="1E79DE6B" w14:textId="77777777" w:rsidR="005178AF" w:rsidRPr="00AF6284" w:rsidRDefault="005178AF" w:rsidP="005178AF">
            <w:pPr>
              <w:pStyle w:val="a8"/>
              <w:spacing w:after="0"/>
              <w:jc w:val="both"/>
              <w:rPr>
                <w:sz w:val="28"/>
                <w:szCs w:val="28"/>
              </w:rPr>
            </w:pPr>
            <w:r w:rsidRPr="00AF6284">
              <w:rPr>
                <w:sz w:val="28"/>
                <w:szCs w:val="28"/>
              </w:rPr>
              <w:t>3) номінал;</w:t>
            </w:r>
          </w:p>
          <w:p w14:paraId="4456681E" w14:textId="77777777" w:rsidR="005178AF" w:rsidRPr="00AF6284" w:rsidRDefault="005178AF" w:rsidP="005178AF">
            <w:pPr>
              <w:pStyle w:val="a8"/>
              <w:spacing w:after="0"/>
              <w:jc w:val="both"/>
              <w:rPr>
                <w:sz w:val="28"/>
                <w:szCs w:val="28"/>
              </w:rPr>
            </w:pPr>
            <w:r w:rsidRPr="00AF6284">
              <w:rPr>
                <w:sz w:val="28"/>
                <w:szCs w:val="28"/>
              </w:rPr>
              <w:t>4) індекс;</w:t>
            </w:r>
          </w:p>
          <w:p w14:paraId="41E5180C" w14:textId="77777777" w:rsidR="005178AF" w:rsidRPr="00AF6284" w:rsidRDefault="005178AF" w:rsidP="005178AF">
            <w:pPr>
              <w:pStyle w:val="a8"/>
              <w:spacing w:after="0"/>
              <w:jc w:val="both"/>
              <w:rPr>
                <w:sz w:val="28"/>
                <w:szCs w:val="28"/>
              </w:rPr>
            </w:pPr>
            <w:r w:rsidRPr="00AF6284">
              <w:rPr>
                <w:sz w:val="28"/>
                <w:szCs w:val="28"/>
              </w:rPr>
              <w:t>5) кількість пачок банкнот;</w:t>
            </w:r>
          </w:p>
          <w:p w14:paraId="0CD85356" w14:textId="77777777" w:rsidR="005178AF" w:rsidRPr="00AF6284" w:rsidRDefault="005178AF" w:rsidP="005178AF">
            <w:pPr>
              <w:pStyle w:val="a8"/>
              <w:spacing w:after="0"/>
              <w:jc w:val="both"/>
              <w:rPr>
                <w:sz w:val="28"/>
                <w:szCs w:val="28"/>
              </w:rPr>
            </w:pPr>
            <w:r w:rsidRPr="00AF6284">
              <w:rPr>
                <w:sz w:val="28"/>
                <w:szCs w:val="28"/>
              </w:rPr>
              <w:lastRenderedPageBreak/>
              <w:t>6) сума цифрами та словами;</w:t>
            </w:r>
          </w:p>
          <w:p w14:paraId="6201CEF3" w14:textId="77777777" w:rsidR="005178AF" w:rsidRPr="00AF6284" w:rsidRDefault="005178AF" w:rsidP="005178AF">
            <w:pPr>
              <w:pStyle w:val="a8"/>
              <w:spacing w:after="0"/>
              <w:jc w:val="both"/>
              <w:rPr>
                <w:sz w:val="28"/>
                <w:szCs w:val="28"/>
              </w:rPr>
            </w:pPr>
            <w:r w:rsidRPr="00AF6284">
              <w:rPr>
                <w:sz w:val="28"/>
                <w:szCs w:val="28"/>
              </w:rPr>
              <w:t>7) ідентифікаційний номер індикаторних пломб;</w:t>
            </w:r>
          </w:p>
          <w:p w14:paraId="7A6D2FC4" w14:textId="77777777" w:rsidR="005178AF" w:rsidRPr="00AF6284" w:rsidRDefault="005178AF" w:rsidP="005178AF">
            <w:pPr>
              <w:pStyle w:val="a8"/>
              <w:spacing w:after="0"/>
              <w:jc w:val="both"/>
              <w:rPr>
                <w:sz w:val="28"/>
                <w:szCs w:val="28"/>
              </w:rPr>
            </w:pPr>
            <w:r w:rsidRPr="00AF6284">
              <w:rPr>
                <w:sz w:val="28"/>
                <w:szCs w:val="28"/>
              </w:rPr>
              <w:t>8) дата вкладання пачок банкнот;</w:t>
            </w:r>
          </w:p>
          <w:p w14:paraId="49CE7D32" w14:textId="77777777" w:rsidR="005178AF" w:rsidRPr="00AF6284" w:rsidRDefault="005178AF" w:rsidP="005178AF">
            <w:pPr>
              <w:pStyle w:val="a8"/>
              <w:spacing w:after="0"/>
              <w:jc w:val="both"/>
              <w:rPr>
                <w:sz w:val="28"/>
                <w:szCs w:val="28"/>
              </w:rPr>
            </w:pPr>
            <w:r w:rsidRPr="00AF6284">
              <w:rPr>
                <w:sz w:val="28"/>
                <w:szCs w:val="28"/>
              </w:rPr>
              <w:t>9) прізвища, ініціали та підписи пакувальників (для Банкнотно-монетного двору – прізвище, ініціали та підпис контролера).</w:t>
            </w:r>
          </w:p>
          <w:p w14:paraId="11A5BEE9" w14:textId="77777777" w:rsidR="005178AF" w:rsidRPr="00AF6284" w:rsidRDefault="005178AF" w:rsidP="005178AF">
            <w:pPr>
              <w:rPr>
                <w:rFonts w:eastAsiaTheme="minorEastAsia"/>
                <w:color w:val="000000"/>
              </w:rPr>
            </w:pPr>
            <w:r w:rsidRPr="00AF6284">
              <w:t>На супровідному ярлику, сформованому Національним банком/уповноваженим банком, а також на індикаторній пломбі допускається наявність графічного елемента штрихкоду.</w:t>
            </w:r>
          </w:p>
        </w:tc>
      </w:tr>
      <w:tr w:rsidR="005178AF" w:rsidRPr="00AF6284" w14:paraId="0BFF199D" w14:textId="77777777" w:rsidTr="00862F5C">
        <w:tc>
          <w:tcPr>
            <w:tcW w:w="7656" w:type="dxa"/>
          </w:tcPr>
          <w:p w14:paraId="05823EB9" w14:textId="77777777" w:rsidR="005178AF" w:rsidRPr="00AF6284" w:rsidRDefault="005178AF" w:rsidP="005178AF">
            <w:pPr>
              <w:pStyle w:val="a8"/>
              <w:spacing w:after="0"/>
              <w:jc w:val="both"/>
              <w:rPr>
                <w:sz w:val="28"/>
                <w:szCs w:val="28"/>
              </w:rPr>
            </w:pPr>
            <w:r w:rsidRPr="00AF6284">
              <w:rPr>
                <w:sz w:val="28"/>
                <w:szCs w:val="28"/>
              </w:rPr>
              <w:lastRenderedPageBreak/>
              <w:t>94. Супровідний ярлик до касети з банкнотами, сформований банком/інкасаторською компанією/компанією з оброблення готівки, має містити такі реквізити:</w:t>
            </w:r>
          </w:p>
          <w:p w14:paraId="70AD02F1" w14:textId="77777777" w:rsidR="005178AF" w:rsidRPr="00AF6284" w:rsidRDefault="005178AF" w:rsidP="005178AF">
            <w:pPr>
              <w:pStyle w:val="a8"/>
              <w:spacing w:after="0"/>
              <w:jc w:val="both"/>
              <w:rPr>
                <w:sz w:val="28"/>
                <w:szCs w:val="28"/>
              </w:rPr>
            </w:pPr>
            <w:r w:rsidRPr="00AF6284">
              <w:rPr>
                <w:sz w:val="28"/>
                <w:szCs w:val="28"/>
              </w:rPr>
              <w:t>1) найменування регіону;</w:t>
            </w:r>
          </w:p>
          <w:p w14:paraId="3856B92F" w14:textId="77777777" w:rsidR="005178AF" w:rsidRPr="00AF6284" w:rsidRDefault="005178AF" w:rsidP="005178AF">
            <w:pPr>
              <w:pStyle w:val="a8"/>
              <w:spacing w:after="0"/>
              <w:jc w:val="both"/>
              <w:rPr>
                <w:sz w:val="28"/>
                <w:szCs w:val="28"/>
              </w:rPr>
            </w:pPr>
            <w:r w:rsidRPr="00AF6284">
              <w:rPr>
                <w:sz w:val="28"/>
                <w:szCs w:val="28"/>
              </w:rPr>
              <w:t>2) найменування банку/інкасаторської компанії/компанії з оброблення готівки, що здійснював/здійснювала пакування касети;</w:t>
            </w:r>
          </w:p>
          <w:p w14:paraId="720B0D9F" w14:textId="77777777" w:rsidR="005178AF" w:rsidRDefault="005178AF" w:rsidP="005178AF">
            <w:pPr>
              <w:pStyle w:val="a8"/>
              <w:spacing w:after="0"/>
              <w:jc w:val="both"/>
              <w:rPr>
                <w:sz w:val="28"/>
                <w:szCs w:val="28"/>
              </w:rPr>
            </w:pPr>
            <w:r w:rsidRPr="00AF6284">
              <w:rPr>
                <w:sz w:val="28"/>
                <w:szCs w:val="28"/>
              </w:rPr>
              <w:lastRenderedPageBreak/>
              <w:t xml:space="preserve">3) напис “зношені, невідсортовані” </w:t>
            </w:r>
            <w:r w:rsidRPr="00D07623">
              <w:rPr>
                <w:b/>
                <w:strike/>
                <w:sz w:val="28"/>
                <w:szCs w:val="28"/>
              </w:rPr>
              <w:t>або “значно зношені</w:t>
            </w:r>
            <w:r w:rsidR="00D07623" w:rsidRPr="00D07623">
              <w:rPr>
                <w:b/>
                <w:strike/>
                <w:sz w:val="28"/>
                <w:szCs w:val="28"/>
              </w:rPr>
              <w:t>, невідсортовані</w:t>
            </w:r>
            <w:r w:rsidRPr="00D07623">
              <w:rPr>
                <w:b/>
                <w:strike/>
                <w:sz w:val="28"/>
                <w:szCs w:val="28"/>
              </w:rPr>
              <w:t>”</w:t>
            </w:r>
            <w:r w:rsidRPr="00AF6284">
              <w:rPr>
                <w:sz w:val="28"/>
                <w:szCs w:val="28"/>
              </w:rPr>
              <w:t xml:space="preserve"> – у разі необхідності;</w:t>
            </w:r>
          </w:p>
          <w:p w14:paraId="2D168CE4" w14:textId="77777777" w:rsidR="005178AF" w:rsidRPr="00AF6284" w:rsidRDefault="005178AF" w:rsidP="005178AF">
            <w:pPr>
              <w:pStyle w:val="a8"/>
              <w:spacing w:after="0"/>
              <w:jc w:val="both"/>
              <w:rPr>
                <w:sz w:val="28"/>
                <w:szCs w:val="28"/>
              </w:rPr>
            </w:pPr>
            <w:r w:rsidRPr="00AF6284">
              <w:rPr>
                <w:sz w:val="28"/>
                <w:szCs w:val="28"/>
              </w:rPr>
              <w:t>4) номінал;</w:t>
            </w:r>
          </w:p>
          <w:p w14:paraId="5527D1AE" w14:textId="77777777" w:rsidR="005178AF" w:rsidRPr="00AF6284" w:rsidRDefault="005178AF" w:rsidP="005178AF">
            <w:pPr>
              <w:pStyle w:val="a8"/>
              <w:spacing w:after="0"/>
              <w:jc w:val="both"/>
              <w:rPr>
                <w:sz w:val="28"/>
                <w:szCs w:val="28"/>
              </w:rPr>
            </w:pPr>
            <w:r w:rsidRPr="00AF6284">
              <w:rPr>
                <w:sz w:val="28"/>
                <w:szCs w:val="28"/>
              </w:rPr>
              <w:t>5) зразок випуску банкнот (”зразка  _____ року”, “зразка до 2003 року”, або “зразків 2003 – 2007 років випуску”, або “зразків 2014 та наступних років випуску”);</w:t>
            </w:r>
          </w:p>
          <w:p w14:paraId="73A3EBA8" w14:textId="77777777" w:rsidR="005178AF" w:rsidRPr="00AF6284" w:rsidRDefault="005178AF" w:rsidP="005178AF">
            <w:pPr>
              <w:pStyle w:val="a8"/>
              <w:spacing w:after="0"/>
              <w:jc w:val="both"/>
              <w:rPr>
                <w:sz w:val="28"/>
                <w:szCs w:val="28"/>
              </w:rPr>
            </w:pPr>
            <w:r w:rsidRPr="00AF6284">
              <w:rPr>
                <w:sz w:val="28"/>
                <w:szCs w:val="28"/>
              </w:rPr>
              <w:t>6) кількість пачок банкнот;</w:t>
            </w:r>
          </w:p>
          <w:p w14:paraId="72947800" w14:textId="77777777" w:rsidR="005178AF" w:rsidRPr="00AF6284" w:rsidRDefault="005178AF" w:rsidP="005178AF">
            <w:pPr>
              <w:pStyle w:val="a8"/>
              <w:spacing w:after="0"/>
              <w:jc w:val="both"/>
              <w:rPr>
                <w:sz w:val="28"/>
                <w:szCs w:val="28"/>
              </w:rPr>
            </w:pPr>
            <w:r w:rsidRPr="00AF6284">
              <w:rPr>
                <w:sz w:val="28"/>
                <w:szCs w:val="28"/>
              </w:rPr>
              <w:t>7) суму цифрами та словами;</w:t>
            </w:r>
          </w:p>
          <w:p w14:paraId="44CC8E76" w14:textId="77777777" w:rsidR="005178AF" w:rsidRPr="00AF6284" w:rsidRDefault="005178AF" w:rsidP="005178AF">
            <w:pPr>
              <w:pStyle w:val="a8"/>
              <w:spacing w:after="0"/>
              <w:jc w:val="both"/>
              <w:rPr>
                <w:sz w:val="28"/>
                <w:szCs w:val="28"/>
              </w:rPr>
            </w:pPr>
            <w:r w:rsidRPr="00AF6284">
              <w:rPr>
                <w:sz w:val="28"/>
                <w:szCs w:val="28"/>
              </w:rPr>
              <w:t>8) ідентифікаційний номер індикаторних пломб;</w:t>
            </w:r>
          </w:p>
          <w:p w14:paraId="76822572" w14:textId="77777777" w:rsidR="005178AF" w:rsidRPr="00AF6284" w:rsidRDefault="005178AF" w:rsidP="005178AF">
            <w:pPr>
              <w:pStyle w:val="a8"/>
              <w:spacing w:after="0"/>
              <w:jc w:val="both"/>
              <w:rPr>
                <w:sz w:val="28"/>
                <w:szCs w:val="28"/>
              </w:rPr>
            </w:pPr>
            <w:r w:rsidRPr="00AF6284">
              <w:rPr>
                <w:sz w:val="28"/>
                <w:szCs w:val="28"/>
              </w:rPr>
              <w:t>9) дату вкладення пачок банкнот;</w:t>
            </w:r>
          </w:p>
          <w:p w14:paraId="79E38BC9" w14:textId="77777777" w:rsidR="005178AF" w:rsidRPr="00AF6284" w:rsidRDefault="005178AF" w:rsidP="005178AF">
            <w:pPr>
              <w:pStyle w:val="a8"/>
              <w:spacing w:after="0"/>
              <w:jc w:val="both"/>
              <w:rPr>
                <w:sz w:val="28"/>
                <w:szCs w:val="28"/>
              </w:rPr>
            </w:pPr>
            <w:r w:rsidRPr="00AF6284">
              <w:rPr>
                <w:sz w:val="28"/>
                <w:szCs w:val="28"/>
              </w:rPr>
              <w:t>10) прізвища, ініціали та підписи пакувальників.</w:t>
            </w:r>
          </w:p>
          <w:p w14:paraId="29768426" w14:textId="77777777" w:rsidR="005178AF" w:rsidRPr="00AF6284" w:rsidRDefault="005178AF" w:rsidP="005178AF">
            <w:pPr>
              <w:pStyle w:val="a8"/>
              <w:spacing w:before="0" w:beforeAutospacing="0" w:after="0" w:afterAutospacing="0"/>
              <w:jc w:val="both"/>
              <w:rPr>
                <w:sz w:val="28"/>
                <w:szCs w:val="28"/>
              </w:rPr>
            </w:pPr>
            <w:r w:rsidRPr="00AF6284">
              <w:rPr>
                <w:sz w:val="28"/>
                <w:szCs w:val="28"/>
              </w:rPr>
              <w:t>На супровідному ярлику, сформованому банком/інкасаторською компанією/компанією з оброблення готівки, а також на індикаторній пломбі допускається наявність графічного елемента штрихкоду.</w:t>
            </w:r>
          </w:p>
          <w:p w14:paraId="42B86F76" w14:textId="77777777" w:rsidR="005178AF" w:rsidRPr="00AF6284" w:rsidRDefault="005178AF" w:rsidP="005178AF">
            <w:pPr>
              <w:rPr>
                <w:rFonts w:eastAsiaTheme="minorEastAsia"/>
                <w:color w:val="000000"/>
              </w:rPr>
            </w:pPr>
          </w:p>
        </w:tc>
        <w:tc>
          <w:tcPr>
            <w:tcW w:w="7470" w:type="dxa"/>
          </w:tcPr>
          <w:p w14:paraId="3898CA8C" w14:textId="77777777" w:rsidR="005178AF" w:rsidRPr="00AF6284" w:rsidRDefault="005178AF" w:rsidP="005178AF">
            <w:pPr>
              <w:pStyle w:val="a8"/>
              <w:spacing w:after="0"/>
              <w:jc w:val="both"/>
              <w:rPr>
                <w:sz w:val="28"/>
                <w:szCs w:val="28"/>
              </w:rPr>
            </w:pPr>
            <w:r w:rsidRPr="00AF6284">
              <w:rPr>
                <w:sz w:val="28"/>
                <w:szCs w:val="28"/>
              </w:rPr>
              <w:lastRenderedPageBreak/>
              <w:t>94. Супровідний ярлик до касети з банкнотами, сформований банком/інкасаторською компанією/компанією з оброблення готівки, має містити такі реквізити:</w:t>
            </w:r>
          </w:p>
          <w:p w14:paraId="589F3E0A" w14:textId="77777777" w:rsidR="005178AF" w:rsidRPr="00AF6284" w:rsidRDefault="005178AF" w:rsidP="005178AF">
            <w:pPr>
              <w:pStyle w:val="a8"/>
              <w:spacing w:after="0"/>
              <w:jc w:val="both"/>
              <w:rPr>
                <w:sz w:val="28"/>
                <w:szCs w:val="28"/>
              </w:rPr>
            </w:pPr>
            <w:r w:rsidRPr="00AF6284">
              <w:rPr>
                <w:sz w:val="28"/>
                <w:szCs w:val="28"/>
              </w:rPr>
              <w:t>1) найменування регіону;</w:t>
            </w:r>
          </w:p>
          <w:p w14:paraId="701BF606" w14:textId="77777777" w:rsidR="005178AF" w:rsidRPr="00AF6284" w:rsidRDefault="005178AF" w:rsidP="005178AF">
            <w:pPr>
              <w:pStyle w:val="a8"/>
              <w:spacing w:after="0"/>
              <w:jc w:val="both"/>
              <w:rPr>
                <w:sz w:val="28"/>
                <w:szCs w:val="28"/>
              </w:rPr>
            </w:pPr>
            <w:r w:rsidRPr="00AF6284">
              <w:rPr>
                <w:sz w:val="28"/>
                <w:szCs w:val="28"/>
              </w:rPr>
              <w:t>2) найменування банку/інкасаторської компанії/компанії з оброблення готівки, що здійснював/здійснювала пакування касети;</w:t>
            </w:r>
          </w:p>
          <w:p w14:paraId="7BBA2FB3" w14:textId="77777777" w:rsidR="005178AF" w:rsidRPr="00AF6284" w:rsidRDefault="005178AF" w:rsidP="005178AF">
            <w:pPr>
              <w:pStyle w:val="a8"/>
              <w:spacing w:after="0"/>
              <w:jc w:val="both"/>
              <w:rPr>
                <w:sz w:val="28"/>
                <w:szCs w:val="28"/>
              </w:rPr>
            </w:pPr>
            <w:r w:rsidRPr="00AF6284">
              <w:rPr>
                <w:sz w:val="28"/>
                <w:szCs w:val="28"/>
              </w:rPr>
              <w:t>3) напис “зношені, невідсортовані” – у разі необхідності;</w:t>
            </w:r>
          </w:p>
          <w:p w14:paraId="30C4D90B" w14:textId="77777777" w:rsidR="005178AF" w:rsidRPr="00AF6284" w:rsidRDefault="005178AF" w:rsidP="005178AF">
            <w:pPr>
              <w:pStyle w:val="a8"/>
              <w:spacing w:after="0"/>
              <w:jc w:val="both"/>
              <w:rPr>
                <w:sz w:val="28"/>
                <w:szCs w:val="28"/>
              </w:rPr>
            </w:pPr>
            <w:r w:rsidRPr="00AF6284">
              <w:rPr>
                <w:sz w:val="28"/>
                <w:szCs w:val="28"/>
              </w:rPr>
              <w:lastRenderedPageBreak/>
              <w:t>4) номінал;</w:t>
            </w:r>
          </w:p>
          <w:p w14:paraId="0AC74DF2" w14:textId="77777777" w:rsidR="005178AF" w:rsidRPr="00AF6284" w:rsidRDefault="005178AF" w:rsidP="005178AF">
            <w:pPr>
              <w:pStyle w:val="a8"/>
              <w:spacing w:after="0"/>
              <w:jc w:val="both"/>
              <w:rPr>
                <w:sz w:val="28"/>
                <w:szCs w:val="28"/>
              </w:rPr>
            </w:pPr>
            <w:r w:rsidRPr="00AF6284">
              <w:rPr>
                <w:sz w:val="28"/>
                <w:szCs w:val="28"/>
              </w:rPr>
              <w:t>5) зразок випуску банкнот (”зразка  _____ року”, “зразка до 2003 року”, або “зразків 2003 – 2007 років випуску”, або “зразків 2014 та наступних років випуску”);</w:t>
            </w:r>
          </w:p>
          <w:p w14:paraId="1B05F351" w14:textId="77777777" w:rsidR="005178AF" w:rsidRPr="00AF6284" w:rsidRDefault="005178AF" w:rsidP="005178AF">
            <w:pPr>
              <w:pStyle w:val="a8"/>
              <w:spacing w:after="0"/>
              <w:jc w:val="both"/>
              <w:rPr>
                <w:sz w:val="28"/>
                <w:szCs w:val="28"/>
              </w:rPr>
            </w:pPr>
            <w:r w:rsidRPr="00AF6284">
              <w:rPr>
                <w:sz w:val="28"/>
                <w:szCs w:val="28"/>
              </w:rPr>
              <w:t>6) кількість пачок банкнот;</w:t>
            </w:r>
          </w:p>
          <w:p w14:paraId="4E5418F5" w14:textId="77777777" w:rsidR="005178AF" w:rsidRPr="00AF6284" w:rsidRDefault="005178AF" w:rsidP="005178AF">
            <w:pPr>
              <w:pStyle w:val="a8"/>
              <w:spacing w:after="0"/>
              <w:jc w:val="both"/>
              <w:rPr>
                <w:sz w:val="28"/>
                <w:szCs w:val="28"/>
              </w:rPr>
            </w:pPr>
            <w:r w:rsidRPr="00AF6284">
              <w:rPr>
                <w:sz w:val="28"/>
                <w:szCs w:val="28"/>
              </w:rPr>
              <w:t>7) суму цифрами та словами;</w:t>
            </w:r>
          </w:p>
          <w:p w14:paraId="0B4E4121" w14:textId="77777777" w:rsidR="005178AF" w:rsidRPr="00AF6284" w:rsidRDefault="005178AF" w:rsidP="005178AF">
            <w:pPr>
              <w:pStyle w:val="a8"/>
              <w:spacing w:after="0"/>
              <w:jc w:val="both"/>
              <w:rPr>
                <w:sz w:val="28"/>
                <w:szCs w:val="28"/>
              </w:rPr>
            </w:pPr>
            <w:r w:rsidRPr="00AF6284">
              <w:rPr>
                <w:sz w:val="28"/>
                <w:szCs w:val="28"/>
              </w:rPr>
              <w:t>8) ідентифікаційний номер індикаторних пломб;</w:t>
            </w:r>
          </w:p>
          <w:p w14:paraId="54254576" w14:textId="77777777" w:rsidR="005178AF" w:rsidRPr="00AF6284" w:rsidRDefault="005178AF" w:rsidP="005178AF">
            <w:pPr>
              <w:pStyle w:val="a8"/>
              <w:spacing w:after="0"/>
              <w:jc w:val="both"/>
              <w:rPr>
                <w:sz w:val="28"/>
                <w:szCs w:val="28"/>
              </w:rPr>
            </w:pPr>
            <w:r w:rsidRPr="00AF6284">
              <w:rPr>
                <w:sz w:val="28"/>
                <w:szCs w:val="28"/>
              </w:rPr>
              <w:t>9) дату вкладення пачок банкнот;</w:t>
            </w:r>
          </w:p>
          <w:p w14:paraId="34E69BBB" w14:textId="77777777" w:rsidR="005178AF" w:rsidRPr="00AF6284" w:rsidRDefault="005178AF" w:rsidP="005178AF">
            <w:pPr>
              <w:pStyle w:val="a8"/>
              <w:spacing w:after="0"/>
              <w:jc w:val="both"/>
              <w:rPr>
                <w:sz w:val="28"/>
                <w:szCs w:val="28"/>
              </w:rPr>
            </w:pPr>
            <w:r w:rsidRPr="00AF6284">
              <w:rPr>
                <w:sz w:val="28"/>
                <w:szCs w:val="28"/>
              </w:rPr>
              <w:t>10) прізвища, ініціали та підписи пакувальників.</w:t>
            </w:r>
          </w:p>
          <w:p w14:paraId="0DF122F0" w14:textId="77777777" w:rsidR="005178AF" w:rsidRPr="00AF6284" w:rsidRDefault="005178AF" w:rsidP="005178AF">
            <w:pPr>
              <w:pStyle w:val="a8"/>
              <w:spacing w:before="0" w:beforeAutospacing="0" w:after="0" w:afterAutospacing="0"/>
              <w:jc w:val="both"/>
              <w:rPr>
                <w:sz w:val="28"/>
                <w:szCs w:val="28"/>
              </w:rPr>
            </w:pPr>
            <w:r w:rsidRPr="00AF6284">
              <w:rPr>
                <w:sz w:val="28"/>
                <w:szCs w:val="28"/>
              </w:rPr>
              <w:t>На супровідному ярлику, сформованому банком/інкасаторською компанією/компанією з оброблення готівки, а також на індикаторній пломбі допускається наявність графічного елемента штрихкоду.</w:t>
            </w:r>
          </w:p>
          <w:p w14:paraId="76D60808" w14:textId="77777777" w:rsidR="005178AF" w:rsidRPr="00AF6284" w:rsidRDefault="005178AF" w:rsidP="005178AF">
            <w:pPr>
              <w:rPr>
                <w:rFonts w:eastAsiaTheme="minorEastAsia"/>
                <w:color w:val="000000"/>
              </w:rPr>
            </w:pPr>
          </w:p>
        </w:tc>
      </w:tr>
      <w:tr w:rsidR="000E183C" w:rsidRPr="00AF6284" w14:paraId="408B1BEA" w14:textId="77777777" w:rsidTr="00495F54">
        <w:tc>
          <w:tcPr>
            <w:tcW w:w="15126" w:type="dxa"/>
            <w:gridSpan w:val="2"/>
          </w:tcPr>
          <w:p w14:paraId="54865581" w14:textId="77777777" w:rsidR="000E183C" w:rsidRPr="00AF6284" w:rsidRDefault="000E183C" w:rsidP="000E183C">
            <w:pPr>
              <w:pStyle w:val="a8"/>
              <w:spacing w:after="0"/>
              <w:jc w:val="center"/>
              <w:rPr>
                <w:b/>
                <w:sz w:val="28"/>
                <w:szCs w:val="28"/>
              </w:rPr>
            </w:pPr>
            <w:r w:rsidRPr="00AF6284">
              <w:rPr>
                <w:b/>
                <w:sz w:val="28"/>
                <w:szCs w:val="28"/>
              </w:rPr>
              <w:lastRenderedPageBreak/>
              <w:t>VI. Касові операції надавачів платіжних послуг/комерційних агентів</w:t>
            </w:r>
          </w:p>
        </w:tc>
      </w:tr>
      <w:tr w:rsidR="000E183C" w:rsidRPr="00AF6284" w14:paraId="0FC67647" w14:textId="77777777" w:rsidTr="00862F5C">
        <w:tc>
          <w:tcPr>
            <w:tcW w:w="7656" w:type="dxa"/>
          </w:tcPr>
          <w:p w14:paraId="33BAC8FC" w14:textId="77777777" w:rsidR="000E183C" w:rsidRPr="00AF6284" w:rsidRDefault="000E183C" w:rsidP="000E183C">
            <w:r w:rsidRPr="00AF6284">
              <w:t xml:space="preserve">124. Квитанції, що формуються надавачем платіжних послуг/комерційним агентом із використанням платіжних </w:t>
            </w:r>
            <w:r w:rsidRPr="00AF6284">
              <w:lastRenderedPageBreak/>
              <w:t>пристроїв за результатами операцій із внесення готівки для зарахування її суми на рахунки, повинні містити такі обов’язкові реквізити:</w:t>
            </w:r>
          </w:p>
          <w:p w14:paraId="1FBD3162" w14:textId="77777777" w:rsidR="000E183C" w:rsidRPr="00AF6284" w:rsidRDefault="000E183C" w:rsidP="000E183C">
            <w:r w:rsidRPr="00AF6284">
              <w:t>…</w:t>
            </w:r>
          </w:p>
          <w:p w14:paraId="381C3B2B" w14:textId="77777777" w:rsidR="000E183C" w:rsidRPr="00AF6284" w:rsidRDefault="000E183C" w:rsidP="000E183C">
            <w:r w:rsidRPr="00AF6284">
              <w:t>14)</w:t>
            </w:r>
          </w:p>
          <w:p w14:paraId="2E16ADCC" w14:textId="77777777" w:rsidR="000E183C" w:rsidRPr="00AF6284" w:rsidRDefault="000E183C" w:rsidP="000E183C">
            <w:r w:rsidRPr="00AF6284">
              <w:t>…</w:t>
            </w:r>
          </w:p>
          <w:p w14:paraId="37164865" w14:textId="77777777" w:rsidR="000E183C" w:rsidRPr="00AF6284" w:rsidRDefault="000E183C" w:rsidP="000E183C">
            <w:pPr>
              <w:ind w:firstLine="709"/>
            </w:pPr>
            <w:r w:rsidRPr="00AF6284">
              <w:t>Реквізит квитанції, який визначено в підпункті 8 пункту 124 розділу VI цієї Інструкції, а також вимога пункту 124 розділу VI цієї Інструкції, яка зобов’язує надавача платіжних послуг/комерційного агента надсилати платнику</w:t>
            </w:r>
            <w:r w:rsidRPr="00AF6284">
              <w:br/>
              <w:t>присвоєний одноразовий пароль або повідомляти цей пароль платнику за допомогою телефонного дзвінка для підтвердження операції з внесення готівки</w:t>
            </w:r>
            <w:r w:rsidRPr="00AF6284">
              <w:br/>
              <w:t>на екрані ПТКС, не застосовуються надавачем платіжних послуг/комерційним агентом у разі виконання платіжних операцій через ПТКС щодо:</w:t>
            </w:r>
          </w:p>
          <w:p w14:paraId="6CE429FF" w14:textId="77777777" w:rsidR="000E183C" w:rsidRPr="00AF6284" w:rsidRDefault="000E183C" w:rsidP="000E183C">
            <w:pPr>
              <w:ind w:firstLine="709"/>
            </w:pPr>
            <w:r w:rsidRPr="00AF6284">
              <w:t>сплати податків, штрафів, адміністративних послуг, зборів та інших платежів до бюджету;</w:t>
            </w:r>
          </w:p>
          <w:p w14:paraId="082C1DA4" w14:textId="77777777" w:rsidR="000E183C" w:rsidRPr="00AF6284" w:rsidRDefault="000E183C" w:rsidP="000E183C">
            <w:pPr>
              <w:ind w:firstLine="709"/>
            </w:pPr>
            <w:r w:rsidRPr="00AF6284">
              <w:t>сплати платежів (квартплата та комунальні послуги, стаціонарний телефонний зв’язок, телебачення, електроенергія, газ, інтернет, охорона);</w:t>
            </w:r>
          </w:p>
          <w:p w14:paraId="1F79D5C0" w14:textId="77777777" w:rsidR="000E183C" w:rsidRPr="00AF6284" w:rsidRDefault="000E183C" w:rsidP="000E183C">
            <w:pPr>
              <w:ind w:firstLine="709"/>
            </w:pPr>
            <w:r w:rsidRPr="00AF6284">
              <w:t>оплати квитків для залізничних (включаючи приміські) перевезень;</w:t>
            </w:r>
          </w:p>
          <w:p w14:paraId="2009F0EE" w14:textId="77777777" w:rsidR="000E183C" w:rsidRPr="00AF6284" w:rsidRDefault="000E183C" w:rsidP="000E183C">
            <w:pPr>
              <w:ind w:firstLine="709"/>
            </w:pPr>
            <w:r w:rsidRPr="00AF6284">
              <w:t>оплати проїзду в міському і приміському транспорті (включаючи оплату електронних квитків для проїзду в такому транспорті);</w:t>
            </w:r>
          </w:p>
          <w:p w14:paraId="386CAD8F" w14:textId="77777777" w:rsidR="000E183C" w:rsidRPr="00AF6284" w:rsidRDefault="000E183C" w:rsidP="000E183C">
            <w:pPr>
              <w:ind w:firstLine="709"/>
            </w:pPr>
            <w:r w:rsidRPr="00AF6284">
              <w:t>оплати маршрутних пасажирських перевезень;</w:t>
            </w:r>
          </w:p>
          <w:p w14:paraId="3C4B0B49" w14:textId="77777777" w:rsidR="000E183C" w:rsidRPr="00AF6284" w:rsidRDefault="000E183C" w:rsidP="000E183C">
            <w:pPr>
              <w:ind w:firstLine="709"/>
            </w:pPr>
            <w:r w:rsidRPr="00AF6284">
              <w:lastRenderedPageBreak/>
              <w:t>поповнення проїзних і транспортних карт для проїзду в міському і приміському транспорті;</w:t>
            </w:r>
          </w:p>
          <w:p w14:paraId="25FCBC2C" w14:textId="77777777" w:rsidR="000E183C" w:rsidRPr="00AF6284" w:rsidRDefault="000E183C" w:rsidP="000E183C">
            <w:pPr>
              <w:ind w:firstLine="709"/>
            </w:pPr>
            <w:r w:rsidRPr="00AF6284">
              <w:t xml:space="preserve">оплати послуг мобільного зв’язку в межах надавача платіжних послуг, ураховуючи операції, здійснені через комерційного агента, у сумі, яка не може перевищувати </w:t>
            </w:r>
            <w:r w:rsidRPr="00AF6284">
              <w:rPr>
                <w:b/>
                <w:strike/>
              </w:rPr>
              <w:t>200</w:t>
            </w:r>
            <w:r w:rsidRPr="00AF6284">
              <w:t xml:space="preserve"> гривень на один номер мобільного телефону або особового рахунку в мобільного оператора України протягом календарного місяця;</w:t>
            </w:r>
          </w:p>
          <w:p w14:paraId="6BCBB6DA" w14:textId="77777777" w:rsidR="000E183C" w:rsidRPr="00AF6284" w:rsidRDefault="000E183C" w:rsidP="000E183C">
            <w:pPr>
              <w:pStyle w:val="a8"/>
              <w:spacing w:before="0" w:beforeAutospacing="0" w:after="0" w:afterAutospacing="0"/>
              <w:jc w:val="both"/>
              <w:rPr>
                <w:sz w:val="28"/>
                <w:szCs w:val="28"/>
              </w:rPr>
            </w:pPr>
            <w:r w:rsidRPr="00AF6284">
              <w:rPr>
                <w:sz w:val="28"/>
                <w:szCs w:val="28"/>
              </w:rPr>
              <w:t>…</w:t>
            </w:r>
          </w:p>
        </w:tc>
        <w:tc>
          <w:tcPr>
            <w:tcW w:w="7470" w:type="dxa"/>
          </w:tcPr>
          <w:p w14:paraId="0132C55B" w14:textId="77777777" w:rsidR="000E183C" w:rsidRPr="00AF6284" w:rsidRDefault="000E183C" w:rsidP="000E183C">
            <w:r w:rsidRPr="00AF6284">
              <w:lastRenderedPageBreak/>
              <w:t xml:space="preserve">124. Квитанції, що формуються надавачем платіжних послуг/комерційним агентом із використанням платіжних </w:t>
            </w:r>
            <w:r w:rsidRPr="00AF6284">
              <w:lastRenderedPageBreak/>
              <w:t>пристроїв за результатами операцій із внесення готівки для зарахування її суми на рахунки, повинні містити такі обов’язкові реквізити:</w:t>
            </w:r>
          </w:p>
          <w:p w14:paraId="13C9E6CA" w14:textId="77777777" w:rsidR="000E183C" w:rsidRPr="00AF6284" w:rsidRDefault="000E183C" w:rsidP="000E183C">
            <w:r w:rsidRPr="00AF6284">
              <w:t>…</w:t>
            </w:r>
          </w:p>
          <w:p w14:paraId="43A785BC" w14:textId="77777777" w:rsidR="000E183C" w:rsidRPr="00AF6284" w:rsidRDefault="000E183C" w:rsidP="000E183C">
            <w:r w:rsidRPr="00AF6284">
              <w:t>14)</w:t>
            </w:r>
          </w:p>
          <w:p w14:paraId="0CC2650A" w14:textId="77777777" w:rsidR="000E183C" w:rsidRPr="00AF6284" w:rsidRDefault="000E183C" w:rsidP="000E183C">
            <w:r w:rsidRPr="00AF6284">
              <w:t>…</w:t>
            </w:r>
          </w:p>
          <w:p w14:paraId="18AAE370" w14:textId="77777777" w:rsidR="000E183C" w:rsidRPr="00AF6284" w:rsidRDefault="000E183C" w:rsidP="000E183C">
            <w:pPr>
              <w:ind w:firstLine="709"/>
            </w:pPr>
            <w:r w:rsidRPr="00AF6284">
              <w:t>Реквізит квитанції, який визначено в підпункті 8 пункту 124 розділу VI цієї Інструкції, а також вимога пункту 124 розділу VI цієї Інструкції, яка зобов’язує надавача платіжних послуг/комерційного агента надсилати платнику</w:t>
            </w:r>
            <w:r w:rsidRPr="00AF6284">
              <w:br/>
              <w:t>присвоєний одноразовий пароль або повідомляти цей пароль платнику за допомогою телефонного дзвінка для підтвердження операції з внесення готівки</w:t>
            </w:r>
            <w:r w:rsidRPr="00AF6284">
              <w:br/>
              <w:t>на екрані ПТКС, не застосовуються надавачем платіжних послуг/комерційним агентом у разі виконання платіжних операцій через ПТКС щодо:</w:t>
            </w:r>
          </w:p>
          <w:p w14:paraId="6EE3F901" w14:textId="77777777" w:rsidR="000E183C" w:rsidRPr="00AF6284" w:rsidRDefault="000E183C" w:rsidP="000E183C">
            <w:pPr>
              <w:ind w:firstLine="709"/>
            </w:pPr>
            <w:r w:rsidRPr="00AF6284">
              <w:t>сплати податків, штрафів, адміністративних послуг, зборів та інших платежів до бюджету;</w:t>
            </w:r>
          </w:p>
          <w:p w14:paraId="3AD499D8" w14:textId="77777777" w:rsidR="000E183C" w:rsidRPr="00AF6284" w:rsidRDefault="000E183C" w:rsidP="000E183C">
            <w:pPr>
              <w:ind w:firstLine="709"/>
            </w:pPr>
            <w:r w:rsidRPr="00AF6284">
              <w:t>сплати платежів (квартплата та комунальні послуги, стаціонарний телефонний зв’язок, телебачення, електроенергія, газ, інтернет, охорона);</w:t>
            </w:r>
          </w:p>
          <w:p w14:paraId="091EBE53" w14:textId="77777777" w:rsidR="000E183C" w:rsidRPr="00AF6284" w:rsidRDefault="000E183C" w:rsidP="000E183C">
            <w:pPr>
              <w:ind w:firstLine="709"/>
            </w:pPr>
            <w:r w:rsidRPr="00AF6284">
              <w:t>оплати квитків для залізничних (включаючи приміські) перевезень;</w:t>
            </w:r>
          </w:p>
          <w:p w14:paraId="7B783B3C" w14:textId="77777777" w:rsidR="000E183C" w:rsidRPr="00AF6284" w:rsidRDefault="000E183C" w:rsidP="000E183C">
            <w:pPr>
              <w:ind w:firstLine="709"/>
            </w:pPr>
            <w:r w:rsidRPr="00AF6284">
              <w:t>оплати проїзду в міському і приміському транспорті (включаючи оплату електронних квитків для проїзду в такому транспорті);</w:t>
            </w:r>
          </w:p>
          <w:p w14:paraId="4E8558C5" w14:textId="77777777" w:rsidR="000E183C" w:rsidRPr="00AF6284" w:rsidRDefault="000E183C" w:rsidP="000E183C">
            <w:pPr>
              <w:ind w:firstLine="709"/>
            </w:pPr>
            <w:r w:rsidRPr="00AF6284">
              <w:t>оплати маршрутних пасажирських перевезень;</w:t>
            </w:r>
          </w:p>
          <w:p w14:paraId="6CAB4DAA" w14:textId="77777777" w:rsidR="000E183C" w:rsidRPr="00AF6284" w:rsidRDefault="000E183C" w:rsidP="000E183C">
            <w:pPr>
              <w:ind w:firstLine="709"/>
            </w:pPr>
            <w:r w:rsidRPr="00AF6284">
              <w:lastRenderedPageBreak/>
              <w:t>поповнення проїзних і транспортних карт для проїзду в міському і приміському транспорті;</w:t>
            </w:r>
          </w:p>
          <w:p w14:paraId="02CF5345" w14:textId="77777777" w:rsidR="000E183C" w:rsidRPr="00AF6284" w:rsidRDefault="000E183C" w:rsidP="000E183C">
            <w:pPr>
              <w:ind w:firstLine="709"/>
            </w:pPr>
            <w:r w:rsidRPr="00AF6284">
              <w:t xml:space="preserve">оплати послуг мобільного зв’язку в межах надавача платіжних послуг, ураховуючи операції, здійснені через комерційного агента, у сумі, яка не може перевищувати </w:t>
            </w:r>
            <w:r w:rsidRPr="00AF6284">
              <w:rPr>
                <w:b/>
              </w:rPr>
              <w:t>500</w:t>
            </w:r>
            <w:r w:rsidRPr="00AF6284">
              <w:t xml:space="preserve"> гривень на один номер мобільного телефону або особового рахунку в мобільного оператора України протягом календарного місяця;</w:t>
            </w:r>
          </w:p>
          <w:p w14:paraId="66BA2FBE" w14:textId="77777777" w:rsidR="000E183C" w:rsidRPr="00AF6284" w:rsidRDefault="000E183C" w:rsidP="000E183C">
            <w:pPr>
              <w:pStyle w:val="a8"/>
              <w:spacing w:after="0"/>
              <w:jc w:val="both"/>
              <w:rPr>
                <w:sz w:val="28"/>
                <w:szCs w:val="28"/>
              </w:rPr>
            </w:pPr>
            <w:r w:rsidRPr="00AF6284">
              <w:rPr>
                <w:sz w:val="28"/>
                <w:szCs w:val="28"/>
              </w:rPr>
              <w:t>…</w:t>
            </w:r>
          </w:p>
        </w:tc>
      </w:tr>
      <w:tr w:rsidR="000E183C" w:rsidRPr="00AF6284" w14:paraId="196289A1" w14:textId="77777777" w:rsidTr="00862F5C">
        <w:tc>
          <w:tcPr>
            <w:tcW w:w="7656" w:type="dxa"/>
          </w:tcPr>
          <w:p w14:paraId="4BB43BA3" w14:textId="77777777" w:rsidR="000E183C" w:rsidRPr="00AF6284" w:rsidRDefault="000E183C" w:rsidP="000E183C">
            <w:pPr>
              <w:pStyle w:val="a8"/>
              <w:spacing w:before="0" w:beforeAutospacing="0" w:after="0" w:afterAutospacing="0"/>
              <w:rPr>
                <w:color w:val="000000"/>
                <w:sz w:val="28"/>
                <w:szCs w:val="28"/>
              </w:rPr>
            </w:pPr>
            <w:r w:rsidRPr="00AF6284">
              <w:rPr>
                <w:color w:val="000000"/>
                <w:sz w:val="28"/>
                <w:szCs w:val="28"/>
              </w:rPr>
              <w:lastRenderedPageBreak/>
              <w:t xml:space="preserve">                                            Додаток 5</w:t>
            </w:r>
          </w:p>
          <w:p w14:paraId="5C60BEBE" w14:textId="77777777" w:rsidR="000E183C" w:rsidRPr="00AF6284" w:rsidRDefault="000E183C" w:rsidP="000E183C">
            <w:pPr>
              <w:pStyle w:val="a8"/>
              <w:spacing w:before="0" w:beforeAutospacing="0" w:after="0" w:afterAutospacing="0"/>
              <w:rPr>
                <w:color w:val="000000" w:themeColor="text1"/>
                <w:sz w:val="28"/>
                <w:szCs w:val="28"/>
              </w:rPr>
            </w:pPr>
            <w:r w:rsidRPr="00AF6284">
              <w:rPr>
                <w:sz w:val="28"/>
                <w:szCs w:val="28"/>
              </w:rPr>
              <w:t xml:space="preserve">                                            до Інструкції про </w:t>
            </w:r>
            <w:r w:rsidRPr="00AF6284">
              <w:rPr>
                <w:color w:val="000000" w:themeColor="text1"/>
                <w:sz w:val="28"/>
                <w:szCs w:val="28"/>
              </w:rPr>
              <w:t>порядок</w:t>
            </w:r>
          </w:p>
          <w:p w14:paraId="068279C3" w14:textId="77777777" w:rsidR="000E183C" w:rsidRPr="00AF6284" w:rsidRDefault="000E183C" w:rsidP="000E183C">
            <w:pPr>
              <w:pStyle w:val="a8"/>
              <w:spacing w:before="0" w:beforeAutospacing="0" w:after="0" w:afterAutospacing="0"/>
              <w:rPr>
                <w:color w:val="000000" w:themeColor="text1"/>
                <w:sz w:val="28"/>
                <w:szCs w:val="28"/>
              </w:rPr>
            </w:pPr>
            <w:r w:rsidRPr="00AF6284">
              <w:rPr>
                <w:color w:val="000000" w:themeColor="text1"/>
                <w:sz w:val="28"/>
                <w:szCs w:val="28"/>
              </w:rPr>
              <w:t xml:space="preserve">                                            організації касової роботи банками</w:t>
            </w:r>
          </w:p>
          <w:p w14:paraId="5685CF2F" w14:textId="77777777" w:rsidR="000E183C" w:rsidRPr="00AF6284" w:rsidRDefault="000E183C" w:rsidP="000E183C">
            <w:pPr>
              <w:pStyle w:val="a8"/>
              <w:spacing w:before="0" w:beforeAutospacing="0" w:after="0" w:afterAutospacing="0"/>
              <w:rPr>
                <w:color w:val="000000" w:themeColor="text1"/>
                <w:sz w:val="28"/>
                <w:szCs w:val="28"/>
              </w:rPr>
            </w:pPr>
            <w:r w:rsidRPr="00AF6284">
              <w:rPr>
                <w:color w:val="000000" w:themeColor="text1"/>
                <w:sz w:val="28"/>
                <w:szCs w:val="28"/>
              </w:rPr>
              <w:t xml:space="preserve">                                            та проведення платіжних операцій</w:t>
            </w:r>
          </w:p>
          <w:p w14:paraId="666A1164" w14:textId="77777777" w:rsidR="000E183C" w:rsidRPr="00AF6284" w:rsidRDefault="000E183C" w:rsidP="000E183C">
            <w:pPr>
              <w:pStyle w:val="a8"/>
              <w:spacing w:before="0" w:beforeAutospacing="0" w:after="0" w:afterAutospacing="0"/>
              <w:rPr>
                <w:color w:val="000000" w:themeColor="text1"/>
                <w:sz w:val="28"/>
                <w:szCs w:val="28"/>
              </w:rPr>
            </w:pPr>
            <w:r w:rsidRPr="00AF6284">
              <w:rPr>
                <w:color w:val="000000" w:themeColor="text1"/>
                <w:sz w:val="28"/>
                <w:szCs w:val="28"/>
              </w:rPr>
              <w:t xml:space="preserve">                                            надавачами платіжних послуг в</w:t>
            </w:r>
          </w:p>
          <w:p w14:paraId="0E2A28EF" w14:textId="77777777" w:rsidR="000E183C" w:rsidRPr="00AF6284" w:rsidRDefault="000E183C" w:rsidP="000E183C">
            <w:pPr>
              <w:pStyle w:val="a8"/>
              <w:spacing w:before="0" w:beforeAutospacing="0" w:after="0" w:afterAutospacing="0"/>
              <w:rPr>
                <w:color w:val="000000" w:themeColor="text1"/>
                <w:sz w:val="28"/>
                <w:szCs w:val="28"/>
              </w:rPr>
            </w:pPr>
            <w:r w:rsidRPr="00AF6284">
              <w:rPr>
                <w:color w:val="000000" w:themeColor="text1"/>
                <w:sz w:val="28"/>
                <w:szCs w:val="28"/>
              </w:rPr>
              <w:t xml:space="preserve">                                            Україні</w:t>
            </w:r>
          </w:p>
          <w:p w14:paraId="0271191E" w14:textId="77777777" w:rsidR="000E183C" w:rsidRPr="00AF6284" w:rsidRDefault="000E183C" w:rsidP="000E183C">
            <w:pPr>
              <w:jc w:val="left"/>
              <w:rPr>
                <w:rFonts w:eastAsiaTheme="minorEastAsia"/>
                <w:szCs w:val="24"/>
              </w:rPr>
            </w:pPr>
            <w:r w:rsidRPr="00AF6284">
              <w:rPr>
                <w:rFonts w:eastAsiaTheme="minorEastAsia"/>
                <w:szCs w:val="24"/>
              </w:rPr>
              <w:t xml:space="preserve">                                            (у редакції постанови Правління</w:t>
            </w:r>
          </w:p>
          <w:p w14:paraId="47DD4188" w14:textId="77777777" w:rsidR="000E183C" w:rsidRPr="00AF6284" w:rsidRDefault="000E183C" w:rsidP="000E183C">
            <w:pPr>
              <w:jc w:val="left"/>
              <w:rPr>
                <w:rFonts w:eastAsiaTheme="minorEastAsia"/>
                <w:szCs w:val="24"/>
              </w:rPr>
            </w:pPr>
            <w:r w:rsidRPr="00AF6284">
              <w:rPr>
                <w:rFonts w:eastAsiaTheme="minorEastAsia"/>
                <w:szCs w:val="24"/>
              </w:rPr>
              <w:t xml:space="preserve">                                            Національного банку України</w:t>
            </w:r>
          </w:p>
          <w:p w14:paraId="0E27C9A4" w14:textId="77777777" w:rsidR="000E183C" w:rsidRPr="00AF6284" w:rsidRDefault="000E183C" w:rsidP="000E183C">
            <w:pPr>
              <w:jc w:val="left"/>
              <w:rPr>
                <w:rFonts w:eastAsiaTheme="minorEastAsia"/>
                <w:szCs w:val="24"/>
              </w:rPr>
            </w:pPr>
            <w:r w:rsidRPr="00AF6284">
              <w:rPr>
                <w:rFonts w:eastAsiaTheme="minorEastAsia"/>
                <w:szCs w:val="24"/>
              </w:rPr>
              <w:t xml:space="preserve">                                            від 02 жовтня 2023 року № 122)</w:t>
            </w:r>
          </w:p>
          <w:p w14:paraId="276F4AC8" w14:textId="77777777" w:rsidR="000E183C" w:rsidRPr="00AF6284" w:rsidRDefault="000E183C" w:rsidP="000E183C">
            <w:pPr>
              <w:pStyle w:val="a8"/>
              <w:spacing w:before="0" w:beforeAutospacing="0" w:after="0" w:afterAutospacing="0"/>
              <w:rPr>
                <w:color w:val="000000" w:themeColor="text1"/>
                <w:sz w:val="28"/>
                <w:szCs w:val="28"/>
              </w:rPr>
            </w:pPr>
            <w:r w:rsidRPr="00AF6284">
              <w:rPr>
                <w:rFonts w:eastAsiaTheme="minorEastAsia"/>
                <w:sz w:val="28"/>
              </w:rPr>
              <w:t xml:space="preserve">                                            (</w:t>
            </w:r>
            <w:r w:rsidRPr="00AF6284">
              <w:rPr>
                <w:rFonts w:eastAsiaTheme="minorEastAsia"/>
                <w:b/>
                <w:strike/>
                <w:sz w:val="28"/>
              </w:rPr>
              <w:t>підпункт 2 пункту 55</w:t>
            </w:r>
            <w:r w:rsidRPr="00AF6284">
              <w:rPr>
                <w:rFonts w:eastAsiaTheme="minorEastAsia"/>
                <w:sz w:val="28"/>
              </w:rPr>
              <w:t xml:space="preserve"> розділу IV)</w:t>
            </w:r>
          </w:p>
          <w:p w14:paraId="7394A8F4" w14:textId="77777777" w:rsidR="000E183C" w:rsidRPr="00AF6284" w:rsidRDefault="000E183C" w:rsidP="000E183C">
            <w:pPr>
              <w:pStyle w:val="a8"/>
              <w:spacing w:before="0" w:beforeAutospacing="0" w:after="0" w:afterAutospacing="0"/>
              <w:jc w:val="right"/>
              <w:rPr>
                <w:color w:val="000000"/>
                <w:sz w:val="28"/>
                <w:szCs w:val="28"/>
              </w:rPr>
            </w:pPr>
          </w:p>
        </w:tc>
        <w:tc>
          <w:tcPr>
            <w:tcW w:w="7470" w:type="dxa"/>
          </w:tcPr>
          <w:p w14:paraId="292291BA" w14:textId="77777777" w:rsidR="000E183C" w:rsidRPr="00AF6284" w:rsidRDefault="000E183C" w:rsidP="000E183C">
            <w:pPr>
              <w:jc w:val="left"/>
              <w:rPr>
                <w:color w:val="000000"/>
              </w:rPr>
            </w:pPr>
            <w:r w:rsidRPr="00AF6284">
              <w:rPr>
                <w:color w:val="000000"/>
              </w:rPr>
              <w:t xml:space="preserve">                                      Додаток 5</w:t>
            </w:r>
          </w:p>
          <w:p w14:paraId="2E3D546E" w14:textId="77777777" w:rsidR="000E183C" w:rsidRPr="00AF6284" w:rsidRDefault="000E183C" w:rsidP="000E183C">
            <w:pPr>
              <w:jc w:val="left"/>
              <w:rPr>
                <w:color w:val="000000" w:themeColor="text1"/>
              </w:rPr>
            </w:pPr>
            <w:r w:rsidRPr="00AF6284">
              <w:t xml:space="preserve">                                      до Інструкції про </w:t>
            </w:r>
            <w:r w:rsidRPr="00AF6284">
              <w:rPr>
                <w:color w:val="000000" w:themeColor="text1"/>
              </w:rPr>
              <w:t>порядок</w:t>
            </w:r>
          </w:p>
          <w:p w14:paraId="01DCBADC" w14:textId="77777777" w:rsidR="000E183C" w:rsidRPr="00AF6284" w:rsidRDefault="000E183C" w:rsidP="000E183C">
            <w:pPr>
              <w:jc w:val="left"/>
              <w:rPr>
                <w:color w:val="000000" w:themeColor="text1"/>
              </w:rPr>
            </w:pPr>
            <w:r w:rsidRPr="00AF6284">
              <w:rPr>
                <w:color w:val="000000" w:themeColor="text1"/>
              </w:rPr>
              <w:t xml:space="preserve">                                      організації касової роботи банками</w:t>
            </w:r>
          </w:p>
          <w:p w14:paraId="0BF9348F" w14:textId="77777777" w:rsidR="000E183C" w:rsidRPr="00AF6284" w:rsidRDefault="000E183C" w:rsidP="000E183C">
            <w:pPr>
              <w:jc w:val="left"/>
              <w:rPr>
                <w:color w:val="000000" w:themeColor="text1"/>
              </w:rPr>
            </w:pPr>
            <w:r w:rsidRPr="00AF6284">
              <w:rPr>
                <w:color w:val="000000" w:themeColor="text1"/>
              </w:rPr>
              <w:t xml:space="preserve">                                      та проведення платіжних операцій</w:t>
            </w:r>
          </w:p>
          <w:p w14:paraId="726212FD" w14:textId="77777777" w:rsidR="000E183C" w:rsidRPr="00AF6284" w:rsidRDefault="000E183C" w:rsidP="000E183C">
            <w:pPr>
              <w:jc w:val="left"/>
              <w:rPr>
                <w:color w:val="000000" w:themeColor="text1"/>
              </w:rPr>
            </w:pPr>
            <w:r w:rsidRPr="00AF6284">
              <w:rPr>
                <w:color w:val="000000" w:themeColor="text1"/>
              </w:rPr>
              <w:t xml:space="preserve">                                      надавачами платіжних послуг в</w:t>
            </w:r>
          </w:p>
          <w:p w14:paraId="377F57DB" w14:textId="77777777" w:rsidR="000E183C" w:rsidRPr="00AF6284" w:rsidRDefault="000E183C" w:rsidP="000E183C">
            <w:pPr>
              <w:jc w:val="left"/>
              <w:rPr>
                <w:color w:val="000000" w:themeColor="text1"/>
              </w:rPr>
            </w:pPr>
            <w:r w:rsidRPr="00AF6284">
              <w:rPr>
                <w:color w:val="000000" w:themeColor="text1"/>
              </w:rPr>
              <w:t xml:space="preserve">                                      Україні</w:t>
            </w:r>
          </w:p>
          <w:p w14:paraId="2B5A431A" w14:textId="77777777" w:rsidR="000E183C" w:rsidRPr="00AF6284" w:rsidRDefault="000E183C" w:rsidP="000E183C">
            <w:pPr>
              <w:jc w:val="left"/>
              <w:rPr>
                <w:rFonts w:eastAsiaTheme="minorEastAsia"/>
                <w:szCs w:val="24"/>
              </w:rPr>
            </w:pPr>
            <w:r w:rsidRPr="00AF6284">
              <w:rPr>
                <w:rFonts w:eastAsiaTheme="minorEastAsia"/>
                <w:szCs w:val="24"/>
              </w:rPr>
              <w:t xml:space="preserve">                                      (у редакції постанови Правління</w:t>
            </w:r>
          </w:p>
          <w:p w14:paraId="40CD0E6B" w14:textId="77777777" w:rsidR="000E183C" w:rsidRPr="00AF6284" w:rsidRDefault="000E183C" w:rsidP="000E183C">
            <w:pPr>
              <w:jc w:val="left"/>
              <w:rPr>
                <w:rFonts w:eastAsiaTheme="minorEastAsia"/>
                <w:szCs w:val="24"/>
              </w:rPr>
            </w:pPr>
            <w:r w:rsidRPr="00AF6284">
              <w:rPr>
                <w:rFonts w:eastAsiaTheme="minorEastAsia"/>
                <w:szCs w:val="24"/>
              </w:rPr>
              <w:t xml:space="preserve">                                      Національного банку України</w:t>
            </w:r>
          </w:p>
          <w:p w14:paraId="15AEEDC6" w14:textId="77777777" w:rsidR="000E183C" w:rsidRPr="00AF6284" w:rsidRDefault="000E183C" w:rsidP="000E183C">
            <w:pPr>
              <w:jc w:val="left"/>
              <w:rPr>
                <w:rFonts w:eastAsiaTheme="minorEastAsia"/>
                <w:szCs w:val="24"/>
              </w:rPr>
            </w:pPr>
            <w:r w:rsidRPr="00AF6284">
              <w:rPr>
                <w:rFonts w:eastAsiaTheme="minorEastAsia"/>
                <w:szCs w:val="24"/>
              </w:rPr>
              <w:t xml:space="preserve">                                      від 02 жовтня 2023 року № 122)</w:t>
            </w:r>
          </w:p>
          <w:p w14:paraId="72E482AB" w14:textId="77777777" w:rsidR="000E183C" w:rsidRPr="00AF6284" w:rsidRDefault="000E183C" w:rsidP="000E183C">
            <w:pPr>
              <w:jc w:val="left"/>
              <w:rPr>
                <w:color w:val="000000" w:themeColor="text1"/>
              </w:rPr>
            </w:pPr>
            <w:r w:rsidRPr="00AF6284">
              <w:rPr>
                <w:rFonts w:eastAsiaTheme="minorEastAsia"/>
                <w:szCs w:val="24"/>
              </w:rPr>
              <w:t xml:space="preserve">                                      (</w:t>
            </w:r>
            <w:r w:rsidRPr="00AF6284">
              <w:rPr>
                <w:rFonts w:eastAsiaTheme="minorEastAsia"/>
                <w:b/>
                <w:szCs w:val="24"/>
              </w:rPr>
              <w:t>пункт 54</w:t>
            </w:r>
            <w:r w:rsidRPr="00AF6284">
              <w:rPr>
                <w:rFonts w:eastAsiaTheme="minorEastAsia"/>
                <w:szCs w:val="24"/>
              </w:rPr>
              <w:t xml:space="preserve"> розділу IV)</w:t>
            </w:r>
          </w:p>
          <w:p w14:paraId="4375CDBC" w14:textId="77777777" w:rsidR="000E183C" w:rsidRPr="00AF6284" w:rsidRDefault="000E183C" w:rsidP="000E183C">
            <w:pPr>
              <w:pStyle w:val="a8"/>
              <w:spacing w:before="0" w:beforeAutospacing="0" w:after="0" w:afterAutospacing="0"/>
              <w:rPr>
                <w:color w:val="000000"/>
                <w:sz w:val="28"/>
                <w:szCs w:val="28"/>
              </w:rPr>
            </w:pPr>
          </w:p>
        </w:tc>
      </w:tr>
      <w:tr w:rsidR="00061016" w:rsidRPr="00AF6284" w14:paraId="465F4D07" w14:textId="77777777" w:rsidTr="00862F5C">
        <w:tc>
          <w:tcPr>
            <w:tcW w:w="7656" w:type="dxa"/>
          </w:tcPr>
          <w:p w14:paraId="7446A147" w14:textId="77777777" w:rsidR="00061016" w:rsidRPr="00AF6284" w:rsidRDefault="00061016" w:rsidP="00061016">
            <w:pPr>
              <w:pStyle w:val="a8"/>
              <w:spacing w:before="0" w:beforeAutospacing="0" w:after="0" w:afterAutospacing="0"/>
              <w:jc w:val="right"/>
              <w:rPr>
                <w:color w:val="000000"/>
                <w:sz w:val="28"/>
                <w:szCs w:val="28"/>
              </w:rPr>
            </w:pPr>
            <w:r w:rsidRPr="00AF6284">
              <w:rPr>
                <w:color w:val="000000"/>
                <w:sz w:val="28"/>
                <w:szCs w:val="28"/>
              </w:rPr>
              <w:t>Додаток 9</w:t>
            </w:r>
          </w:p>
          <w:p w14:paraId="54A61F0C" w14:textId="77777777" w:rsidR="00061016" w:rsidRPr="00AF6284" w:rsidRDefault="00061016" w:rsidP="00061016">
            <w:pPr>
              <w:pStyle w:val="a8"/>
              <w:spacing w:before="0" w:beforeAutospacing="0" w:after="0" w:afterAutospacing="0"/>
              <w:jc w:val="both"/>
              <w:rPr>
                <w:color w:val="000000"/>
                <w:sz w:val="28"/>
                <w:szCs w:val="28"/>
              </w:rPr>
            </w:pPr>
          </w:p>
          <w:p w14:paraId="0401EBC0" w14:textId="77777777" w:rsidR="00061016" w:rsidRPr="00AF6284" w:rsidRDefault="00061016" w:rsidP="00061016">
            <w:pPr>
              <w:pStyle w:val="a8"/>
              <w:spacing w:after="0"/>
              <w:jc w:val="both"/>
              <w:rPr>
                <w:color w:val="000000"/>
                <w:sz w:val="28"/>
                <w:szCs w:val="28"/>
              </w:rPr>
            </w:pPr>
            <w:r w:rsidRPr="00AF6284">
              <w:rPr>
                <w:color w:val="000000"/>
                <w:sz w:val="28"/>
                <w:szCs w:val="28"/>
              </w:rPr>
              <w:t>Супровідний ярлик до касети з банкнотами</w:t>
            </w:r>
          </w:p>
          <w:p w14:paraId="58BDD6CD" w14:textId="77777777" w:rsidR="00061016" w:rsidRPr="00AF6284" w:rsidRDefault="00061016" w:rsidP="00061016">
            <w:pPr>
              <w:pStyle w:val="a8"/>
              <w:spacing w:before="0" w:beforeAutospacing="0" w:after="0" w:afterAutospacing="0"/>
              <w:jc w:val="both"/>
              <w:rPr>
                <w:color w:val="000000"/>
                <w:sz w:val="28"/>
                <w:szCs w:val="28"/>
              </w:rPr>
            </w:pPr>
            <w:r w:rsidRPr="00AF6284">
              <w:rPr>
                <w:color w:val="000000"/>
                <w:sz w:val="28"/>
                <w:szCs w:val="28"/>
              </w:rPr>
              <w:t>(розмір 135 х 70 мм)</w:t>
            </w:r>
          </w:p>
          <w:p w14:paraId="05E65D34" w14:textId="77777777" w:rsidR="00061016" w:rsidRPr="00AF6284" w:rsidRDefault="00061016" w:rsidP="00061016">
            <w:pPr>
              <w:pStyle w:val="a8"/>
              <w:spacing w:before="0" w:beforeAutospacing="0" w:after="0" w:afterAutospacing="0"/>
              <w:jc w:val="both"/>
              <w:rPr>
                <w:color w:val="000000"/>
                <w:sz w:val="28"/>
                <w:szCs w:val="28"/>
              </w:rPr>
            </w:pPr>
          </w:p>
          <w:p w14:paraId="7192487D" w14:textId="77777777" w:rsidR="00061016" w:rsidRPr="00AF6284" w:rsidRDefault="00061016" w:rsidP="00061016">
            <w:pPr>
              <w:pStyle w:val="a8"/>
              <w:spacing w:before="0" w:beforeAutospacing="0" w:after="0" w:afterAutospacing="0"/>
              <w:jc w:val="both"/>
              <w:rPr>
                <w:color w:val="000000"/>
                <w:sz w:val="28"/>
                <w:szCs w:val="28"/>
              </w:rPr>
            </w:pPr>
            <w:r w:rsidRPr="00AF6284">
              <w:rPr>
                <w:color w:val="000000"/>
                <w:sz w:val="28"/>
                <w:szCs w:val="28"/>
              </w:rPr>
              <w:t>…</w:t>
            </w:r>
          </w:p>
          <w:p w14:paraId="13F3D0E2" w14:textId="77777777" w:rsidR="00061016" w:rsidRPr="00AF6284" w:rsidRDefault="00061016" w:rsidP="00061016">
            <w:pPr>
              <w:pStyle w:val="a8"/>
              <w:spacing w:before="0" w:beforeAutospacing="0" w:after="0" w:afterAutospacing="0"/>
              <w:jc w:val="both"/>
              <w:rPr>
                <w:color w:val="000000"/>
                <w:sz w:val="28"/>
                <w:szCs w:val="28"/>
              </w:rPr>
            </w:pPr>
          </w:p>
          <w:p w14:paraId="0BA1301E" w14:textId="77777777" w:rsidR="00061016" w:rsidRPr="00AF6284" w:rsidRDefault="00061016" w:rsidP="00061016">
            <w:pPr>
              <w:pStyle w:val="a8"/>
              <w:spacing w:before="0" w:beforeAutospacing="0" w:after="0" w:afterAutospacing="0"/>
              <w:jc w:val="both"/>
              <w:rPr>
                <w:b/>
                <w:strike/>
                <w:color w:val="000000"/>
                <w:sz w:val="28"/>
                <w:szCs w:val="28"/>
              </w:rPr>
            </w:pPr>
            <w:r w:rsidRPr="00AF6284">
              <w:rPr>
                <w:b/>
                <w:strike/>
                <w:color w:val="000000"/>
                <w:vertAlign w:val="superscript"/>
              </w:rPr>
              <w:t>2</w:t>
            </w:r>
            <w:r w:rsidRPr="00AF6284">
              <w:rPr>
                <w:b/>
                <w:strike/>
                <w:color w:val="000000"/>
                <w:sz w:val="28"/>
                <w:szCs w:val="28"/>
                <w:vertAlign w:val="superscript"/>
              </w:rPr>
              <w:t xml:space="preserve"> </w:t>
            </w:r>
            <w:r w:rsidRPr="00AF6284">
              <w:rPr>
                <w:b/>
                <w:strike/>
              </w:rPr>
              <w:t>Зазначається “зношені” або “значано зношені” відповідно до вкладення зношених або значно зношених банкнот.</w:t>
            </w:r>
          </w:p>
          <w:p w14:paraId="41BFA359" w14:textId="77777777" w:rsidR="00061016" w:rsidRPr="00AF6284" w:rsidRDefault="00061016" w:rsidP="00061016">
            <w:pPr>
              <w:rPr>
                <w:rFonts w:eastAsiaTheme="minorEastAsia"/>
                <w:color w:val="000000"/>
              </w:rPr>
            </w:pPr>
          </w:p>
        </w:tc>
        <w:tc>
          <w:tcPr>
            <w:tcW w:w="7470" w:type="dxa"/>
          </w:tcPr>
          <w:p w14:paraId="6FEA6CDD" w14:textId="77777777" w:rsidR="00061016" w:rsidRPr="00AF6284" w:rsidRDefault="00061016" w:rsidP="00061016">
            <w:pPr>
              <w:pStyle w:val="a8"/>
              <w:spacing w:before="0" w:beforeAutospacing="0" w:after="0" w:afterAutospacing="0"/>
              <w:jc w:val="right"/>
              <w:rPr>
                <w:color w:val="000000"/>
                <w:sz w:val="28"/>
                <w:szCs w:val="28"/>
              </w:rPr>
            </w:pPr>
            <w:r w:rsidRPr="00AF6284">
              <w:rPr>
                <w:color w:val="000000"/>
                <w:sz w:val="28"/>
                <w:szCs w:val="28"/>
              </w:rPr>
              <w:lastRenderedPageBreak/>
              <w:t>Додаток 9</w:t>
            </w:r>
          </w:p>
          <w:p w14:paraId="0F5F4AD5" w14:textId="77777777" w:rsidR="00061016" w:rsidRPr="00AF6284" w:rsidRDefault="00061016" w:rsidP="00061016">
            <w:pPr>
              <w:pStyle w:val="a8"/>
              <w:spacing w:before="0" w:beforeAutospacing="0" w:after="0" w:afterAutospacing="0"/>
              <w:jc w:val="both"/>
              <w:rPr>
                <w:color w:val="000000"/>
                <w:sz w:val="28"/>
                <w:szCs w:val="28"/>
              </w:rPr>
            </w:pPr>
          </w:p>
          <w:p w14:paraId="55C67A43" w14:textId="77777777" w:rsidR="00061016" w:rsidRPr="00AF6284" w:rsidRDefault="00061016" w:rsidP="00061016">
            <w:pPr>
              <w:pStyle w:val="a8"/>
              <w:spacing w:after="0"/>
              <w:jc w:val="both"/>
              <w:rPr>
                <w:color w:val="000000"/>
                <w:sz w:val="28"/>
                <w:szCs w:val="28"/>
              </w:rPr>
            </w:pPr>
            <w:r w:rsidRPr="00AF6284">
              <w:rPr>
                <w:color w:val="000000"/>
                <w:sz w:val="28"/>
                <w:szCs w:val="28"/>
              </w:rPr>
              <w:t>Супровідний ярлик до касети з банкнотами</w:t>
            </w:r>
          </w:p>
          <w:p w14:paraId="3A4D2E9D" w14:textId="77777777" w:rsidR="00061016" w:rsidRPr="00AF6284" w:rsidRDefault="00061016" w:rsidP="00061016">
            <w:pPr>
              <w:pStyle w:val="a8"/>
              <w:spacing w:before="0" w:beforeAutospacing="0" w:after="0" w:afterAutospacing="0"/>
              <w:jc w:val="both"/>
              <w:rPr>
                <w:color w:val="000000"/>
                <w:sz w:val="28"/>
                <w:szCs w:val="28"/>
              </w:rPr>
            </w:pPr>
            <w:r w:rsidRPr="00AF6284">
              <w:rPr>
                <w:color w:val="000000"/>
                <w:sz w:val="28"/>
                <w:szCs w:val="28"/>
              </w:rPr>
              <w:t>(розмір 135 х 70 мм)</w:t>
            </w:r>
          </w:p>
          <w:p w14:paraId="3E020172" w14:textId="77777777" w:rsidR="00061016" w:rsidRPr="00AF6284" w:rsidRDefault="00061016" w:rsidP="00061016">
            <w:pPr>
              <w:pStyle w:val="a8"/>
              <w:spacing w:before="0" w:beforeAutospacing="0" w:after="0" w:afterAutospacing="0"/>
              <w:jc w:val="both"/>
              <w:rPr>
                <w:color w:val="000000"/>
                <w:sz w:val="28"/>
                <w:szCs w:val="28"/>
              </w:rPr>
            </w:pPr>
          </w:p>
          <w:p w14:paraId="6DFE4608" w14:textId="77777777" w:rsidR="00061016" w:rsidRPr="00AF6284" w:rsidRDefault="00061016" w:rsidP="00061016">
            <w:pPr>
              <w:pStyle w:val="a8"/>
              <w:spacing w:before="0" w:beforeAutospacing="0" w:after="0" w:afterAutospacing="0"/>
              <w:jc w:val="both"/>
              <w:rPr>
                <w:color w:val="000000"/>
                <w:sz w:val="28"/>
                <w:szCs w:val="28"/>
              </w:rPr>
            </w:pPr>
            <w:r w:rsidRPr="00AF6284">
              <w:rPr>
                <w:color w:val="000000"/>
                <w:sz w:val="28"/>
                <w:szCs w:val="28"/>
              </w:rPr>
              <w:t>…</w:t>
            </w:r>
          </w:p>
          <w:p w14:paraId="4ED19605" w14:textId="77777777" w:rsidR="00061016" w:rsidRPr="00AF6284" w:rsidRDefault="00061016" w:rsidP="00061016">
            <w:pPr>
              <w:pStyle w:val="a8"/>
              <w:spacing w:before="0" w:beforeAutospacing="0" w:after="0" w:afterAutospacing="0"/>
              <w:jc w:val="both"/>
              <w:rPr>
                <w:color w:val="000000"/>
                <w:sz w:val="28"/>
                <w:szCs w:val="28"/>
              </w:rPr>
            </w:pPr>
          </w:p>
          <w:p w14:paraId="5975140F" w14:textId="77777777" w:rsidR="00061016" w:rsidRPr="00AF6284" w:rsidRDefault="00061016" w:rsidP="00061016">
            <w:pPr>
              <w:pStyle w:val="a8"/>
              <w:spacing w:before="0" w:beforeAutospacing="0" w:after="0" w:afterAutospacing="0"/>
              <w:jc w:val="both"/>
              <w:rPr>
                <w:b/>
                <w:color w:val="000000"/>
                <w:sz w:val="28"/>
                <w:szCs w:val="28"/>
              </w:rPr>
            </w:pPr>
            <w:r w:rsidRPr="00AF6284">
              <w:rPr>
                <w:b/>
                <w:color w:val="000000"/>
                <w:vertAlign w:val="superscript"/>
              </w:rPr>
              <w:t>2</w:t>
            </w:r>
            <w:r w:rsidRPr="00AF6284">
              <w:rPr>
                <w:b/>
                <w:color w:val="000000"/>
                <w:sz w:val="28"/>
                <w:szCs w:val="28"/>
                <w:vertAlign w:val="superscript"/>
              </w:rPr>
              <w:t xml:space="preserve"> </w:t>
            </w:r>
            <w:r w:rsidRPr="00AF6284">
              <w:rPr>
                <w:b/>
              </w:rPr>
              <w:t>Зазначається “зношені” відповідно до вкладення зношених банкнот.</w:t>
            </w:r>
          </w:p>
          <w:p w14:paraId="7B8F5FE8" w14:textId="77777777" w:rsidR="00061016" w:rsidRPr="00AF6284" w:rsidRDefault="00061016" w:rsidP="00061016">
            <w:pPr>
              <w:rPr>
                <w:rFonts w:eastAsiaTheme="minorEastAsia"/>
                <w:color w:val="000000"/>
              </w:rPr>
            </w:pPr>
          </w:p>
        </w:tc>
      </w:tr>
      <w:tr w:rsidR="004861E5" w:rsidRPr="00AF6284" w14:paraId="435F7A73" w14:textId="77777777" w:rsidTr="00862F5C">
        <w:tc>
          <w:tcPr>
            <w:tcW w:w="7656" w:type="dxa"/>
          </w:tcPr>
          <w:p w14:paraId="511AE839" w14:textId="77777777" w:rsidR="004861E5" w:rsidRPr="00AF6284" w:rsidRDefault="004861E5" w:rsidP="004861E5">
            <w:pPr>
              <w:pStyle w:val="a8"/>
              <w:spacing w:before="0" w:beforeAutospacing="0" w:after="0" w:afterAutospacing="0"/>
              <w:jc w:val="right"/>
              <w:rPr>
                <w:color w:val="000000"/>
                <w:sz w:val="28"/>
                <w:szCs w:val="28"/>
              </w:rPr>
            </w:pPr>
            <w:r w:rsidRPr="00AF6284">
              <w:rPr>
                <w:color w:val="000000"/>
                <w:sz w:val="28"/>
                <w:szCs w:val="28"/>
              </w:rPr>
              <w:lastRenderedPageBreak/>
              <w:t>Додаток 20</w:t>
            </w:r>
          </w:p>
          <w:p w14:paraId="104BB504" w14:textId="77777777" w:rsidR="004861E5" w:rsidRPr="00AF6284" w:rsidRDefault="004861E5" w:rsidP="004861E5">
            <w:pPr>
              <w:pStyle w:val="a8"/>
              <w:spacing w:before="0" w:beforeAutospacing="0" w:after="0" w:afterAutospacing="0"/>
              <w:rPr>
                <w:color w:val="000000"/>
                <w:sz w:val="28"/>
                <w:szCs w:val="28"/>
              </w:rPr>
            </w:pPr>
            <w:r w:rsidRPr="00AF6284">
              <w:rPr>
                <w:color w:val="000000"/>
                <w:sz w:val="28"/>
                <w:szCs w:val="28"/>
              </w:rPr>
              <w:t>…</w:t>
            </w:r>
          </w:p>
          <w:p w14:paraId="436C19EB" w14:textId="77777777" w:rsidR="004861E5" w:rsidRPr="00AF6284" w:rsidRDefault="004861E5" w:rsidP="004861E5">
            <w:pPr>
              <w:pStyle w:val="a8"/>
              <w:spacing w:before="0" w:beforeAutospacing="0" w:after="0" w:afterAutospacing="0"/>
              <w:rPr>
                <w:color w:val="000000"/>
                <w:sz w:val="28"/>
                <w:szCs w:val="28"/>
              </w:rPr>
            </w:pPr>
            <w:r w:rsidRPr="00AF6284">
              <w:rPr>
                <w:color w:val="000000"/>
                <w:sz w:val="28"/>
                <w:szCs w:val="28"/>
              </w:rPr>
              <w:t>Рядок 17</w:t>
            </w:r>
          </w:p>
          <w:p w14:paraId="252B2071" w14:textId="77777777" w:rsidR="004861E5" w:rsidRPr="00AF6284" w:rsidRDefault="004861E5" w:rsidP="004861E5">
            <w:pPr>
              <w:pStyle w:val="a8"/>
              <w:spacing w:before="0" w:beforeAutospacing="0" w:after="0" w:afterAutospacing="0"/>
              <w:rPr>
                <w:color w:val="000000"/>
                <w:sz w:val="28"/>
                <w:szCs w:val="28"/>
              </w:rPr>
            </w:pPr>
            <w:r w:rsidRPr="00AF6284">
              <w:rPr>
                <w:color w:val="000000"/>
                <w:sz w:val="28"/>
                <w:szCs w:val="28"/>
              </w:rPr>
              <w:t>…</w:t>
            </w:r>
          </w:p>
          <w:p w14:paraId="02886140" w14:textId="77777777" w:rsidR="004861E5" w:rsidRPr="00AF6284" w:rsidRDefault="004861E5" w:rsidP="004861E5">
            <w:pPr>
              <w:pStyle w:val="a8"/>
              <w:spacing w:before="0" w:beforeAutospacing="0" w:after="0" w:afterAutospacing="0"/>
              <w:rPr>
                <w:bCs/>
                <w:sz w:val="28"/>
                <w:szCs w:val="28"/>
              </w:rPr>
            </w:pPr>
            <w:r w:rsidRPr="00AF6284">
              <w:rPr>
                <w:bCs/>
                <w:sz w:val="28"/>
                <w:szCs w:val="28"/>
              </w:rPr>
              <w:t xml:space="preserve">За операціями з видачі/приймання готівки/банківських металів через інкасаторів, вони проставляють підпис про передавання/приймання цінностей у супровідному касовому ордері до сумки, описі цінностей в національній/іноземній валюті, що перевозяться, </w:t>
            </w:r>
            <w:r w:rsidRPr="00AF6284">
              <w:rPr>
                <w:b/>
                <w:bCs/>
                <w:strike/>
                <w:sz w:val="28"/>
                <w:szCs w:val="28"/>
              </w:rPr>
              <w:t>супровідній відомості до сумки з готівкою,</w:t>
            </w:r>
            <w:r w:rsidRPr="00AF6284">
              <w:rPr>
                <w:bCs/>
                <w:sz w:val="28"/>
                <w:szCs w:val="28"/>
              </w:rPr>
              <w:t xml:space="preserve"> журналі обліку прийнятих сумок із готівкою, супровідному документі на інкасацію банкоматів. Підпис інкасатора на прибутково-видатковому ордері, видатковому та видатковому позабалансовому ордері не вимагається.</w:t>
            </w:r>
          </w:p>
          <w:p w14:paraId="450791B1" w14:textId="77777777" w:rsidR="004861E5" w:rsidRPr="00AF6284" w:rsidRDefault="004861E5" w:rsidP="004861E5">
            <w:pPr>
              <w:pStyle w:val="a8"/>
              <w:spacing w:before="0" w:beforeAutospacing="0" w:after="0" w:afterAutospacing="0"/>
              <w:rPr>
                <w:bCs/>
                <w:sz w:val="28"/>
                <w:szCs w:val="28"/>
              </w:rPr>
            </w:pPr>
          </w:p>
          <w:p w14:paraId="4E6D0B0B" w14:textId="77777777" w:rsidR="004861E5" w:rsidRPr="00AF6284" w:rsidRDefault="004861E5" w:rsidP="004861E5">
            <w:pPr>
              <w:pStyle w:val="a8"/>
              <w:spacing w:before="0" w:beforeAutospacing="0" w:after="0" w:afterAutospacing="0"/>
              <w:rPr>
                <w:bCs/>
                <w:sz w:val="28"/>
                <w:szCs w:val="28"/>
              </w:rPr>
            </w:pPr>
            <w:r w:rsidRPr="00AF6284">
              <w:rPr>
                <w:bCs/>
                <w:sz w:val="28"/>
                <w:szCs w:val="28"/>
              </w:rPr>
              <w:t>Рядок 18</w:t>
            </w:r>
          </w:p>
          <w:p w14:paraId="484D8A60" w14:textId="77777777" w:rsidR="004861E5" w:rsidRPr="00AF6284" w:rsidRDefault="004861E5" w:rsidP="004861E5">
            <w:pPr>
              <w:pStyle w:val="a8"/>
              <w:spacing w:before="0" w:beforeAutospacing="0" w:after="0" w:afterAutospacing="0"/>
              <w:rPr>
                <w:bCs/>
                <w:sz w:val="28"/>
                <w:szCs w:val="28"/>
              </w:rPr>
            </w:pPr>
            <w:r w:rsidRPr="00AF6284">
              <w:rPr>
                <w:bCs/>
                <w:sz w:val="28"/>
                <w:szCs w:val="28"/>
              </w:rPr>
              <w:t>…</w:t>
            </w:r>
          </w:p>
          <w:p w14:paraId="61C2557F" w14:textId="77777777" w:rsidR="004861E5" w:rsidRPr="00AF6284" w:rsidRDefault="004861E5" w:rsidP="004861E5">
            <w:pPr>
              <w:rPr>
                <w:rFonts w:eastAsiaTheme="minorEastAsia"/>
                <w:color w:val="000000"/>
              </w:rPr>
            </w:pPr>
            <w:r w:rsidRPr="00AF6284">
              <w:rPr>
                <w:bCs/>
              </w:rPr>
              <w:t xml:space="preserve">На прибутково-видаткових касових ордерах із видачі/приймання готівки, банківських металів між касою банку та інкасаторами цей реквізит не заповнюється, якщо є підпис інкасаторів про передавання/приймання цінностей у супровідному касовому ордері до сумки, описі цінностей у </w:t>
            </w:r>
            <w:r w:rsidRPr="00AF6284">
              <w:rPr>
                <w:bCs/>
              </w:rPr>
              <w:lastRenderedPageBreak/>
              <w:t xml:space="preserve">національній/іноземній валюті, що перевозяться, </w:t>
            </w:r>
            <w:r w:rsidRPr="00AF6284">
              <w:rPr>
                <w:b/>
                <w:bCs/>
                <w:strike/>
              </w:rPr>
              <w:t>супровідній</w:t>
            </w:r>
            <w:r w:rsidRPr="00AF6284">
              <w:rPr>
                <w:bCs/>
                <w:strike/>
              </w:rPr>
              <w:t xml:space="preserve"> </w:t>
            </w:r>
            <w:r w:rsidRPr="00AF6284">
              <w:rPr>
                <w:b/>
                <w:bCs/>
                <w:strike/>
              </w:rPr>
              <w:t>відомості до сумки з готівкою,</w:t>
            </w:r>
            <w:r w:rsidRPr="00AF6284">
              <w:rPr>
                <w:bCs/>
              </w:rPr>
              <w:t xml:space="preserve"> у журналі обліку прийнятих сумок з готівкою, супровідному документі на інкасацію банкоматів.</w:t>
            </w:r>
          </w:p>
        </w:tc>
        <w:tc>
          <w:tcPr>
            <w:tcW w:w="7470" w:type="dxa"/>
          </w:tcPr>
          <w:p w14:paraId="7756D40E" w14:textId="77777777" w:rsidR="004861E5" w:rsidRPr="00AF6284" w:rsidRDefault="004861E5" w:rsidP="004861E5">
            <w:pPr>
              <w:pStyle w:val="a8"/>
              <w:spacing w:before="0" w:beforeAutospacing="0" w:after="0" w:afterAutospacing="0"/>
              <w:jc w:val="right"/>
              <w:rPr>
                <w:color w:val="000000"/>
                <w:sz w:val="28"/>
                <w:szCs w:val="28"/>
              </w:rPr>
            </w:pPr>
            <w:r w:rsidRPr="00AF6284">
              <w:rPr>
                <w:color w:val="000000"/>
                <w:sz w:val="28"/>
                <w:szCs w:val="28"/>
              </w:rPr>
              <w:lastRenderedPageBreak/>
              <w:t>Додаток 20</w:t>
            </w:r>
          </w:p>
          <w:p w14:paraId="59122501" w14:textId="77777777" w:rsidR="004861E5" w:rsidRPr="00AF6284" w:rsidRDefault="004861E5" w:rsidP="004861E5">
            <w:pPr>
              <w:pStyle w:val="a8"/>
              <w:spacing w:before="0" w:beforeAutospacing="0" w:after="0" w:afterAutospacing="0"/>
              <w:rPr>
                <w:color w:val="000000"/>
                <w:sz w:val="28"/>
                <w:szCs w:val="28"/>
              </w:rPr>
            </w:pPr>
            <w:r w:rsidRPr="00AF6284">
              <w:rPr>
                <w:color w:val="000000"/>
                <w:sz w:val="28"/>
                <w:szCs w:val="28"/>
              </w:rPr>
              <w:t>…</w:t>
            </w:r>
          </w:p>
          <w:p w14:paraId="28228463" w14:textId="77777777" w:rsidR="004861E5" w:rsidRPr="00AF6284" w:rsidRDefault="004861E5" w:rsidP="004861E5">
            <w:pPr>
              <w:pStyle w:val="a8"/>
              <w:spacing w:before="0" w:beforeAutospacing="0" w:after="0" w:afterAutospacing="0"/>
              <w:rPr>
                <w:color w:val="000000"/>
                <w:sz w:val="28"/>
                <w:szCs w:val="28"/>
              </w:rPr>
            </w:pPr>
            <w:r w:rsidRPr="00AF6284">
              <w:rPr>
                <w:color w:val="000000"/>
                <w:sz w:val="28"/>
                <w:szCs w:val="28"/>
              </w:rPr>
              <w:t>Рядок 17</w:t>
            </w:r>
          </w:p>
          <w:p w14:paraId="4F3D8874" w14:textId="77777777" w:rsidR="004861E5" w:rsidRPr="00AF6284" w:rsidRDefault="004861E5" w:rsidP="004861E5">
            <w:pPr>
              <w:pStyle w:val="a8"/>
              <w:spacing w:before="0" w:beforeAutospacing="0" w:after="0" w:afterAutospacing="0"/>
              <w:rPr>
                <w:color w:val="000000"/>
                <w:sz w:val="28"/>
                <w:szCs w:val="28"/>
              </w:rPr>
            </w:pPr>
            <w:r w:rsidRPr="00AF6284">
              <w:rPr>
                <w:color w:val="000000"/>
                <w:sz w:val="28"/>
                <w:szCs w:val="28"/>
              </w:rPr>
              <w:t>…</w:t>
            </w:r>
          </w:p>
          <w:p w14:paraId="06A8B6B7" w14:textId="77777777" w:rsidR="004861E5" w:rsidRPr="00AF6284" w:rsidRDefault="004861E5" w:rsidP="004861E5">
            <w:pPr>
              <w:pStyle w:val="a8"/>
              <w:spacing w:before="0" w:beforeAutospacing="0" w:after="0" w:afterAutospacing="0"/>
              <w:jc w:val="both"/>
              <w:rPr>
                <w:bCs/>
                <w:sz w:val="28"/>
                <w:szCs w:val="28"/>
              </w:rPr>
            </w:pPr>
            <w:r w:rsidRPr="00AF6284">
              <w:rPr>
                <w:bCs/>
                <w:sz w:val="28"/>
                <w:szCs w:val="28"/>
              </w:rPr>
              <w:t>За операціями з видачі/приймання готівки/банківських металів через інкасаторів, вони проставляють підпис про передавання/приймання цінностей у супровідному касовому ордері до сумки, описі цінностей в національній/іноземній валюті, що перевозяться,  журналі обліку прийнятих сумок із готівкою, супровідному документі на інкасацію банкоматів. Підпис інкасатора на прибутково-видатковому ордері, видатковому та видатковому позабалансовому ордері не вимагається.</w:t>
            </w:r>
          </w:p>
          <w:p w14:paraId="11764587" w14:textId="77777777" w:rsidR="004861E5" w:rsidRPr="00AF6284" w:rsidRDefault="004861E5" w:rsidP="004861E5">
            <w:pPr>
              <w:pStyle w:val="a8"/>
              <w:spacing w:before="0" w:beforeAutospacing="0" w:after="0" w:afterAutospacing="0"/>
              <w:jc w:val="both"/>
              <w:rPr>
                <w:bCs/>
                <w:sz w:val="28"/>
                <w:szCs w:val="28"/>
              </w:rPr>
            </w:pPr>
          </w:p>
          <w:p w14:paraId="0156049E" w14:textId="77777777" w:rsidR="004861E5" w:rsidRPr="00AF6284" w:rsidRDefault="004861E5" w:rsidP="004861E5">
            <w:pPr>
              <w:pStyle w:val="a8"/>
              <w:spacing w:before="0" w:beforeAutospacing="0" w:after="0" w:afterAutospacing="0"/>
              <w:rPr>
                <w:bCs/>
                <w:sz w:val="28"/>
                <w:szCs w:val="28"/>
              </w:rPr>
            </w:pPr>
            <w:r w:rsidRPr="00AF6284">
              <w:rPr>
                <w:bCs/>
                <w:sz w:val="28"/>
                <w:szCs w:val="28"/>
              </w:rPr>
              <w:t>Рядок 18</w:t>
            </w:r>
          </w:p>
          <w:p w14:paraId="5BFBDA31" w14:textId="77777777" w:rsidR="004861E5" w:rsidRPr="00AF6284" w:rsidRDefault="004861E5" w:rsidP="004861E5">
            <w:pPr>
              <w:pStyle w:val="a8"/>
              <w:spacing w:before="0" w:beforeAutospacing="0" w:after="0" w:afterAutospacing="0"/>
              <w:rPr>
                <w:bCs/>
                <w:sz w:val="28"/>
                <w:szCs w:val="28"/>
              </w:rPr>
            </w:pPr>
            <w:r w:rsidRPr="00AF6284">
              <w:rPr>
                <w:bCs/>
                <w:sz w:val="28"/>
                <w:szCs w:val="28"/>
              </w:rPr>
              <w:t>…</w:t>
            </w:r>
          </w:p>
          <w:p w14:paraId="67EE7DDD" w14:textId="77777777" w:rsidR="004861E5" w:rsidRPr="00AF6284" w:rsidRDefault="004861E5" w:rsidP="004861E5">
            <w:pPr>
              <w:rPr>
                <w:rFonts w:eastAsiaTheme="minorEastAsia"/>
                <w:color w:val="000000"/>
              </w:rPr>
            </w:pPr>
            <w:r w:rsidRPr="00AF6284">
              <w:rPr>
                <w:bCs/>
              </w:rPr>
              <w:t xml:space="preserve">На прибутково-видаткових касових ордерах із видачі/приймання готівки, банківських металів між касою банку та інкасаторами цей реквізит не заповнюється, якщо є підпис інкасаторів про передавання/приймання цінностей у супровідному касовому ордері до сумки, описі цінностей у </w:t>
            </w:r>
            <w:r w:rsidRPr="00AF6284">
              <w:rPr>
                <w:bCs/>
              </w:rPr>
              <w:lastRenderedPageBreak/>
              <w:t>національній/іноземній валюті, що перевозяться, у журналі обліку прийнятих сумок з готівкою, супровідному документі на інкасацію банкоматів.</w:t>
            </w:r>
          </w:p>
        </w:tc>
      </w:tr>
      <w:tr w:rsidR="004C2F02" w:rsidRPr="00AF6284" w14:paraId="75A2D48A" w14:textId="77777777" w:rsidTr="00495F54">
        <w:tc>
          <w:tcPr>
            <w:tcW w:w="15126" w:type="dxa"/>
            <w:gridSpan w:val="2"/>
          </w:tcPr>
          <w:p w14:paraId="40E96E96" w14:textId="77777777" w:rsidR="0004002C" w:rsidRDefault="0004002C" w:rsidP="004C2F02">
            <w:pPr>
              <w:jc w:val="center"/>
              <w:rPr>
                <w:b/>
              </w:rPr>
            </w:pPr>
          </w:p>
          <w:p w14:paraId="56443E0B" w14:textId="77777777" w:rsidR="004C2F02" w:rsidRPr="00AF6284" w:rsidRDefault="004C2F02" w:rsidP="004C2F02">
            <w:pPr>
              <w:jc w:val="center"/>
              <w:rPr>
                <w:rFonts w:eastAsiaTheme="minorEastAsia"/>
                <w:b/>
                <w:color w:val="000000" w:themeColor="text1"/>
                <w:lang w:eastAsia="en-US"/>
              </w:rPr>
            </w:pPr>
            <w:r w:rsidRPr="00AF6284">
              <w:rPr>
                <w:b/>
              </w:rPr>
              <w:t>Зміни до Правил визначення платіжних ознак та обміну банкнот, розмінних та обігових монет національної валюти України, затверджених постановою Правління Національного банку України від 03 грудня 2018 року № 134 (</w:t>
            </w:r>
            <w:r w:rsidRPr="00AF6284">
              <w:rPr>
                <w:rFonts w:eastAsiaTheme="minorEastAsia"/>
                <w:b/>
                <w:color w:val="000000" w:themeColor="text1"/>
                <w:lang w:eastAsia="en-US"/>
              </w:rPr>
              <w:t>зі змінами)</w:t>
            </w:r>
          </w:p>
          <w:p w14:paraId="130D05C3" w14:textId="77777777" w:rsidR="004C2F02" w:rsidRPr="00AF6284" w:rsidRDefault="004C2F02" w:rsidP="004C2F02">
            <w:pPr>
              <w:jc w:val="center"/>
              <w:rPr>
                <w:b/>
              </w:rPr>
            </w:pPr>
          </w:p>
        </w:tc>
      </w:tr>
      <w:tr w:rsidR="004C2F02" w:rsidRPr="00AF6284" w14:paraId="36133894" w14:textId="77777777" w:rsidTr="00495F54">
        <w:tc>
          <w:tcPr>
            <w:tcW w:w="15126" w:type="dxa"/>
            <w:gridSpan w:val="2"/>
          </w:tcPr>
          <w:p w14:paraId="02C0B603" w14:textId="77777777" w:rsidR="004C2F02" w:rsidRPr="00AF6284" w:rsidRDefault="004C2F02" w:rsidP="004C2F02">
            <w:pPr>
              <w:jc w:val="center"/>
              <w:rPr>
                <w:b/>
              </w:rPr>
            </w:pPr>
            <w:r w:rsidRPr="00AF6284">
              <w:rPr>
                <w:b/>
              </w:rPr>
              <w:t>І. Загальні положення</w:t>
            </w:r>
          </w:p>
        </w:tc>
      </w:tr>
      <w:tr w:rsidR="004C2F02" w:rsidRPr="00AF6284" w14:paraId="4CA9B7F9" w14:textId="77777777" w:rsidTr="00862F5C">
        <w:tc>
          <w:tcPr>
            <w:tcW w:w="7656" w:type="dxa"/>
          </w:tcPr>
          <w:p w14:paraId="1A6E550B" w14:textId="2D6F2CF9" w:rsidR="004C2F02" w:rsidRPr="00675057" w:rsidRDefault="004C2F02" w:rsidP="004C2F02">
            <w:pPr>
              <w:rPr>
                <w:rFonts w:eastAsiaTheme="minorEastAsia"/>
                <w:color w:val="000000"/>
              </w:rPr>
            </w:pPr>
            <w:r w:rsidRPr="00675057">
              <w:t>1.</w:t>
            </w:r>
            <w:r w:rsidRPr="00675057">
              <w:rPr>
                <w:color w:val="000000" w:themeColor="text1"/>
              </w:rPr>
              <w:t> </w:t>
            </w:r>
            <w:r w:rsidRPr="00675057">
              <w:t xml:space="preserve">Ці Правила </w:t>
            </w:r>
            <w:r w:rsidRPr="00675057">
              <w:rPr>
                <w:color w:val="000000" w:themeColor="text1"/>
              </w:rPr>
              <w:t>визначають платіжні ознаки банкнот, розмінних та обігових монет національної валюти України [далі – банкноти (монети)] та критерії, за якими вони можуть використовуватися фізичними особами, юридичними особами, банками (філіями, відділеннями) (далі – банки), небанківськими фінансовими установами, національним оператором поштового зв’язку</w:t>
            </w:r>
            <w:r w:rsidRPr="00675057">
              <w:t xml:space="preserve">, юридичними особами, які отримали ліцензію Національного банку України (далі – Національний банк) на здійснення операцій з готівкою та здійснюють діяльність з інкасації коштів, перевезення валютних та інших цінностей, оброблення та зберігання готівки (далі – інкасаторська компанія) або діяльність з оброблення та зберігання готівки (далі – компанія з оброблення готівки) </w:t>
            </w:r>
            <w:r w:rsidRPr="00675057">
              <w:rPr>
                <w:color w:val="000000" w:themeColor="text1"/>
              </w:rPr>
              <w:t xml:space="preserve">під час приймання, оброблення та видачі банкнот (монет) за всіма видами платежів, а також для </w:t>
            </w:r>
            <w:r w:rsidRPr="00675057">
              <w:rPr>
                <w:color w:val="000000" w:themeColor="text1"/>
              </w:rPr>
              <w:lastRenderedPageBreak/>
              <w:t xml:space="preserve">зарахування на рахунки, вклади, акредитиви, для </w:t>
            </w:r>
            <w:r w:rsidRPr="00675057">
              <w:rPr>
                <w:b/>
                <w:strike/>
                <w:color w:val="000000" w:themeColor="text1"/>
              </w:rPr>
              <w:t>переказів</w:t>
            </w:r>
            <w:r w:rsidRPr="00675057">
              <w:rPr>
                <w:color w:val="000000" w:themeColor="text1"/>
              </w:rPr>
              <w:t xml:space="preserve"> та обміну.</w:t>
            </w:r>
          </w:p>
        </w:tc>
        <w:tc>
          <w:tcPr>
            <w:tcW w:w="7470" w:type="dxa"/>
          </w:tcPr>
          <w:p w14:paraId="13300179" w14:textId="21489D07" w:rsidR="004C2F02" w:rsidRPr="00675057" w:rsidRDefault="004C2F02" w:rsidP="004C2F02">
            <w:pPr>
              <w:rPr>
                <w:color w:val="000000" w:themeColor="text1"/>
              </w:rPr>
            </w:pPr>
            <w:r w:rsidRPr="00675057">
              <w:lastRenderedPageBreak/>
              <w:t>1.</w:t>
            </w:r>
            <w:r w:rsidRPr="00675057">
              <w:rPr>
                <w:color w:val="000000" w:themeColor="text1"/>
              </w:rPr>
              <w:t> </w:t>
            </w:r>
            <w:r w:rsidR="0004002C" w:rsidRPr="00675057">
              <w:t xml:space="preserve">Ці Правила визначають платіжні ознаки банкнот, розмінних та обігових монет національної валюти України [далі – банкноти (монети)] та критерії, за якими вони можуть використовуватися фізичними особами, юридичними особами, банками (філіями, відділеннями) (далі – банки), небанківськими фінансовими установами, національним оператором поштового зв’язку, юридичними особами, які отримали ліцензію Національного банку України (далі – Національний банк) на здійснення операцій з готівкою та здійснюють діяльність з інкасації коштів, перевезення валютних та інших цінностей, оброблення та зберігання готівки (далі – інкасаторська компанія) або діяльність з оброблення та зберігання готівки (далі – компанія з оброблення готівки) під час приймання, оброблення та видачі банкнот (монет) за всіма видами платежів, а також для </w:t>
            </w:r>
            <w:r w:rsidR="0004002C" w:rsidRPr="00675057">
              <w:lastRenderedPageBreak/>
              <w:t xml:space="preserve">зарахування на рахунки, вклади, акредитиви, для </w:t>
            </w:r>
            <w:r w:rsidR="0004002C" w:rsidRPr="00675057">
              <w:rPr>
                <w:b/>
              </w:rPr>
              <w:t>виконання платіжних операцій</w:t>
            </w:r>
            <w:r w:rsidR="0004002C" w:rsidRPr="00675057">
              <w:t xml:space="preserve"> та обміну</w:t>
            </w:r>
            <w:r w:rsidRPr="00675057">
              <w:rPr>
                <w:color w:val="000000" w:themeColor="text1"/>
              </w:rPr>
              <w:t>.</w:t>
            </w:r>
          </w:p>
          <w:p w14:paraId="33B54876" w14:textId="77777777" w:rsidR="004C2F02" w:rsidRPr="00675057" w:rsidRDefault="004C2F02" w:rsidP="004C2F02">
            <w:pPr>
              <w:rPr>
                <w:rFonts w:eastAsiaTheme="minorEastAsia"/>
                <w:color w:val="000000"/>
              </w:rPr>
            </w:pPr>
          </w:p>
        </w:tc>
      </w:tr>
      <w:tr w:rsidR="004C2F02" w:rsidRPr="00AF6284" w14:paraId="630011C2" w14:textId="77777777" w:rsidTr="00862F5C">
        <w:tc>
          <w:tcPr>
            <w:tcW w:w="7656" w:type="dxa"/>
          </w:tcPr>
          <w:p w14:paraId="2603B4E2" w14:textId="77777777" w:rsidR="004C2F02" w:rsidRPr="00AF6284" w:rsidRDefault="004C2F02" w:rsidP="004C2F02">
            <w:pPr>
              <w:rPr>
                <w:color w:val="000000"/>
              </w:rPr>
            </w:pPr>
            <w:r w:rsidRPr="00AF6284">
              <w:rPr>
                <w:color w:val="000000"/>
              </w:rPr>
              <w:lastRenderedPageBreak/>
              <w:t>2. У цих Правилах терміни вживаються в таких значеннях:</w:t>
            </w:r>
          </w:p>
          <w:p w14:paraId="773F0B61" w14:textId="77777777" w:rsidR="004C2F02" w:rsidRPr="00AF6284" w:rsidRDefault="004C2F02" w:rsidP="004C2F02">
            <w:pPr>
              <w:rPr>
                <w:color w:val="000000"/>
              </w:rPr>
            </w:pPr>
          </w:p>
          <w:p w14:paraId="48A47ACE" w14:textId="77777777" w:rsidR="004C2F02" w:rsidRPr="00AF6284" w:rsidRDefault="004C2F02" w:rsidP="004C2F02">
            <w:pPr>
              <w:rPr>
                <w:color w:val="000000"/>
              </w:rPr>
            </w:pPr>
            <w:r w:rsidRPr="00AF6284">
              <w:rPr>
                <w:color w:val="000000"/>
              </w:rPr>
              <w:t>…</w:t>
            </w:r>
          </w:p>
          <w:p w14:paraId="69080055" w14:textId="77777777" w:rsidR="004C2F02" w:rsidRPr="00AF6284" w:rsidRDefault="004C2F02" w:rsidP="004C2F02">
            <w:pPr>
              <w:rPr>
                <w:color w:val="000000"/>
              </w:rPr>
            </w:pPr>
          </w:p>
          <w:p w14:paraId="7301B25D" w14:textId="77777777" w:rsidR="00AD28CC" w:rsidRPr="00AF6284" w:rsidRDefault="00AD28CC" w:rsidP="004C2F02">
            <w:pPr>
              <w:rPr>
                <w:color w:val="000000"/>
              </w:rPr>
            </w:pPr>
            <w:r w:rsidRPr="00AF6284">
              <w:rPr>
                <w:color w:val="000000"/>
              </w:rPr>
              <w:t>2)</w:t>
            </w:r>
            <w:r w:rsidRPr="00AF6284">
              <w:rPr>
                <w:color w:val="000000"/>
                <w:vertAlign w:val="superscript"/>
              </w:rPr>
              <w:t>1</w:t>
            </w:r>
            <w:r w:rsidRPr="00AF6284">
              <w:rPr>
                <w:color w:val="000000"/>
              </w:rPr>
              <w:t xml:space="preserve"> банкноти, пошкоджені під час надзвичайного режиму, – банкноти, пошкоджені в порядку, установленому </w:t>
            </w:r>
            <w:r w:rsidRPr="00AF6284">
              <w:rPr>
                <w:b/>
                <w:strike/>
                <w:color w:val="000000"/>
              </w:rPr>
              <w:t>нормативно-правовими актами Національного банку з питань організації роботи банківської системи в надзвичайному режимі та організації готівкового обігу і ведення емісійно-касових операцій у банківській системі в особливий період</w:t>
            </w:r>
            <w:r w:rsidRPr="00AF6284">
              <w:rPr>
                <w:color w:val="000000"/>
              </w:rPr>
              <w:t>;</w:t>
            </w:r>
          </w:p>
          <w:p w14:paraId="232492CC" w14:textId="77777777" w:rsidR="00AD28CC" w:rsidRPr="00AF6284" w:rsidRDefault="00AD28CC" w:rsidP="004C2F02">
            <w:pPr>
              <w:rPr>
                <w:color w:val="000000"/>
              </w:rPr>
            </w:pPr>
          </w:p>
          <w:p w14:paraId="4D205D12" w14:textId="77777777" w:rsidR="004C2F02" w:rsidRPr="00AF6284" w:rsidRDefault="004C2F02" w:rsidP="004C2F02">
            <w:pPr>
              <w:rPr>
                <w:color w:val="000000"/>
              </w:rPr>
            </w:pPr>
          </w:p>
          <w:p w14:paraId="6D9F67E2" w14:textId="77777777" w:rsidR="000076C6" w:rsidRPr="00AF6284" w:rsidRDefault="000076C6" w:rsidP="004C2F02">
            <w:pPr>
              <w:rPr>
                <w:color w:val="000000"/>
              </w:rPr>
            </w:pPr>
          </w:p>
          <w:p w14:paraId="17613BF8" w14:textId="77777777" w:rsidR="000076C6" w:rsidRPr="00AF6284" w:rsidRDefault="000076C6" w:rsidP="004C2F02">
            <w:pPr>
              <w:rPr>
                <w:color w:val="000000"/>
              </w:rPr>
            </w:pPr>
          </w:p>
          <w:p w14:paraId="08465E1B" w14:textId="77777777" w:rsidR="000076C6" w:rsidRPr="00AF6284" w:rsidRDefault="000076C6" w:rsidP="004C2F02">
            <w:pPr>
              <w:rPr>
                <w:color w:val="000000"/>
              </w:rPr>
            </w:pPr>
          </w:p>
          <w:p w14:paraId="0E94F074" w14:textId="77777777" w:rsidR="000076C6" w:rsidRPr="00AF6284" w:rsidRDefault="000076C6" w:rsidP="004C2F02">
            <w:pPr>
              <w:rPr>
                <w:color w:val="000000"/>
              </w:rPr>
            </w:pPr>
          </w:p>
          <w:p w14:paraId="02D93FED" w14:textId="77777777" w:rsidR="000076C6" w:rsidRPr="00AF6284" w:rsidRDefault="000076C6" w:rsidP="004C2F02">
            <w:pPr>
              <w:rPr>
                <w:color w:val="000000"/>
              </w:rPr>
            </w:pPr>
            <w:r w:rsidRPr="00AF6284">
              <w:rPr>
                <w:color w:val="000000"/>
              </w:rPr>
              <w:t>…</w:t>
            </w:r>
          </w:p>
          <w:p w14:paraId="637619E6" w14:textId="77777777" w:rsidR="000076C6" w:rsidRPr="00AF6284" w:rsidRDefault="000076C6" w:rsidP="004C2F02">
            <w:pPr>
              <w:rPr>
                <w:color w:val="000000"/>
              </w:rPr>
            </w:pPr>
          </w:p>
          <w:p w14:paraId="44CC6C3E" w14:textId="77777777" w:rsidR="004C2F02" w:rsidRPr="00AF6284" w:rsidRDefault="004C2F02" w:rsidP="004C2F02">
            <w:pPr>
              <w:rPr>
                <w:color w:val="000000"/>
              </w:rPr>
            </w:pPr>
            <w:r w:rsidRPr="00AF6284">
              <w:rPr>
                <w:color w:val="000000"/>
              </w:rPr>
              <w:t xml:space="preserve">6) неплатіжні банкноти (монети) – справжні банкноти (монети), що не можуть використовуватися за всіма видами платежів, а також для зарахування на рахунки, вклади, акредитиви та для </w:t>
            </w:r>
            <w:r w:rsidRPr="00AF6284">
              <w:rPr>
                <w:b/>
                <w:strike/>
                <w:color w:val="000000"/>
              </w:rPr>
              <w:t>переказів</w:t>
            </w:r>
            <w:r w:rsidRPr="00AF6284">
              <w:rPr>
                <w:color w:val="000000"/>
              </w:rPr>
              <w:t xml:space="preserve"> у зв’язку з набуттям у процесі </w:t>
            </w:r>
            <w:r w:rsidRPr="00AF6284">
              <w:rPr>
                <w:color w:val="000000"/>
              </w:rPr>
              <w:lastRenderedPageBreak/>
              <w:t>обігу або неналежного зберігання ознак зношення та пошкодження, які не відповідають установленим Національним банком критеріям, а також:</w:t>
            </w:r>
          </w:p>
          <w:p w14:paraId="71614F47" w14:textId="77777777" w:rsidR="004C2F02" w:rsidRPr="00AF6284" w:rsidRDefault="004C2F02" w:rsidP="004C2F02">
            <w:pPr>
              <w:rPr>
                <w:color w:val="000000"/>
              </w:rPr>
            </w:pPr>
          </w:p>
          <w:p w14:paraId="3D2B3EF2" w14:textId="77777777" w:rsidR="004C2F02" w:rsidRPr="00AF6284" w:rsidRDefault="004C2F02" w:rsidP="004C2F02">
            <w:pPr>
              <w:rPr>
                <w:color w:val="000000"/>
              </w:rPr>
            </w:pPr>
            <w:r w:rsidRPr="00AF6284">
              <w:rPr>
                <w:color w:val="000000"/>
              </w:rPr>
              <w:t>навмисно пошкоджені з метою вчинення кримінального правопорушення банкноти;</w:t>
            </w:r>
          </w:p>
          <w:p w14:paraId="3F1A8FF9" w14:textId="77777777" w:rsidR="004C2F02" w:rsidRPr="00AF6284" w:rsidRDefault="004C2F02" w:rsidP="004C2F02">
            <w:pPr>
              <w:rPr>
                <w:color w:val="000000"/>
              </w:rPr>
            </w:pPr>
          </w:p>
          <w:p w14:paraId="791216ED" w14:textId="77777777" w:rsidR="004C2F02" w:rsidRPr="00AF6284" w:rsidRDefault="004C2F02" w:rsidP="004C2F02">
            <w:pPr>
              <w:rPr>
                <w:color w:val="000000"/>
              </w:rPr>
            </w:pPr>
            <w:r w:rsidRPr="00AF6284">
              <w:rPr>
                <w:color w:val="000000"/>
              </w:rPr>
              <w:t>зразки банкнот;</w:t>
            </w:r>
          </w:p>
          <w:p w14:paraId="46066946" w14:textId="77777777" w:rsidR="004C2F02" w:rsidRPr="00AF6284" w:rsidRDefault="004C2F02" w:rsidP="004C2F02">
            <w:pPr>
              <w:rPr>
                <w:color w:val="000000"/>
              </w:rPr>
            </w:pPr>
          </w:p>
          <w:p w14:paraId="7F0180E9" w14:textId="77777777" w:rsidR="004C2F02" w:rsidRPr="00AF6284" w:rsidRDefault="004C2F02" w:rsidP="004C2F02">
            <w:pPr>
              <w:rPr>
                <w:color w:val="000000"/>
              </w:rPr>
            </w:pPr>
            <w:r w:rsidRPr="00AF6284">
              <w:rPr>
                <w:color w:val="000000"/>
              </w:rPr>
              <w:t>банкноти, погашені штампами або написами “до обміну”, “неплатіжна”;</w:t>
            </w:r>
          </w:p>
          <w:p w14:paraId="77BB6CB8" w14:textId="77777777" w:rsidR="004C2F02" w:rsidRPr="00AF6284" w:rsidRDefault="004C2F02" w:rsidP="004C2F02">
            <w:pPr>
              <w:rPr>
                <w:color w:val="000000"/>
              </w:rPr>
            </w:pPr>
          </w:p>
          <w:p w14:paraId="6C46B545" w14:textId="77777777" w:rsidR="004C2F02" w:rsidRPr="00AF6284" w:rsidRDefault="004C2F02" w:rsidP="004C2F02">
            <w:pPr>
              <w:rPr>
                <w:color w:val="000000"/>
              </w:rPr>
            </w:pPr>
            <w:r w:rsidRPr="00AF6284">
              <w:rPr>
                <w:color w:val="000000"/>
              </w:rPr>
              <w:t>монети, які мають одну або більше з таких ознак: механічні пошкодження (надрізані, з отворами, з видаленою частиною, розділені на частини), з повністю відсутніми зображеннями аверсу та/або реверсу;</w:t>
            </w:r>
          </w:p>
          <w:p w14:paraId="6FA4FD97" w14:textId="77777777" w:rsidR="004C2F02" w:rsidRPr="00AF6284" w:rsidRDefault="004C2F02" w:rsidP="004C2F02">
            <w:pPr>
              <w:rPr>
                <w:color w:val="000000"/>
              </w:rPr>
            </w:pPr>
          </w:p>
          <w:p w14:paraId="27A18EDB" w14:textId="77777777" w:rsidR="004C2F02" w:rsidRPr="00AF6284" w:rsidRDefault="004C2F02" w:rsidP="004C2F02">
            <w:pPr>
              <w:rPr>
                <w:color w:val="000000"/>
              </w:rPr>
            </w:pPr>
          </w:p>
          <w:p w14:paraId="7BF22AEA" w14:textId="77777777" w:rsidR="004C2F02" w:rsidRPr="00AF6284" w:rsidRDefault="004C2F02" w:rsidP="004C2F02">
            <w:pPr>
              <w:rPr>
                <w:color w:val="000000"/>
              </w:rPr>
            </w:pPr>
          </w:p>
          <w:p w14:paraId="14655E87" w14:textId="77777777" w:rsidR="004C2F02" w:rsidRPr="00AF6284" w:rsidRDefault="004C2F02" w:rsidP="004C2F02">
            <w:pPr>
              <w:rPr>
                <w:rFonts w:eastAsiaTheme="minorEastAsia"/>
                <w:color w:val="000000"/>
              </w:rPr>
            </w:pPr>
            <w:r w:rsidRPr="00AF6284">
              <w:rPr>
                <w:rFonts w:eastAsiaTheme="minorEastAsia"/>
                <w:color w:val="000000"/>
              </w:rPr>
              <w:t>8) підроблені банкноти (монети) – імітації справжніх банкнот (монет), що виготовлені будь-яким способом, уключаючи промисловий, усупереч установленому законодавством України порядку.</w:t>
            </w:r>
          </w:p>
          <w:p w14:paraId="0FE81CEA" w14:textId="77777777" w:rsidR="004C2F02" w:rsidRPr="00AF6284" w:rsidRDefault="004C2F02" w:rsidP="004C2F02">
            <w:pPr>
              <w:rPr>
                <w:rFonts w:eastAsiaTheme="minorEastAsia"/>
                <w:color w:val="000000"/>
              </w:rPr>
            </w:pPr>
          </w:p>
          <w:p w14:paraId="56A9F581" w14:textId="77777777" w:rsidR="004C2F02" w:rsidRPr="00AF6284" w:rsidRDefault="004C2F02" w:rsidP="004C2F02">
            <w:pPr>
              <w:rPr>
                <w:rFonts w:eastAsiaTheme="minorEastAsia"/>
                <w:color w:val="000000"/>
              </w:rPr>
            </w:pPr>
            <w:r w:rsidRPr="00AF6284">
              <w:rPr>
                <w:rFonts w:eastAsiaTheme="minorEastAsia"/>
                <w:color w:val="000000"/>
              </w:rPr>
              <w:t>До підроблених банкнот також належать:</w:t>
            </w:r>
          </w:p>
          <w:p w14:paraId="513C2E0E" w14:textId="77777777" w:rsidR="004C2F02" w:rsidRPr="00AF6284" w:rsidRDefault="004C2F02" w:rsidP="004C2F02">
            <w:pPr>
              <w:rPr>
                <w:rFonts w:eastAsiaTheme="minorEastAsia"/>
                <w:color w:val="000000"/>
              </w:rPr>
            </w:pPr>
          </w:p>
          <w:p w14:paraId="0CBFA0E9" w14:textId="77777777" w:rsidR="004C2F02" w:rsidRPr="00AF6284" w:rsidRDefault="004C2F02" w:rsidP="004C2F02">
            <w:pPr>
              <w:rPr>
                <w:rFonts w:eastAsiaTheme="minorEastAsia"/>
                <w:color w:val="000000"/>
              </w:rPr>
            </w:pPr>
            <w:r w:rsidRPr="00AF6284">
              <w:rPr>
                <w:rFonts w:eastAsiaTheme="minorEastAsia"/>
                <w:color w:val="000000"/>
              </w:rPr>
              <w:lastRenderedPageBreak/>
              <w:t>перероблені банкноти, на яких будь-яким способом (наклеюванням, малюванням, друкуванням) змінені елементи дизайну, зображення, що визначають номінал, рік затвердження/виготовлення зразка, банк-емітент та інші реквізити, і які за зовнішнім виглядом можуть бути сприйняті як справжні банкноти;</w:t>
            </w:r>
          </w:p>
          <w:p w14:paraId="2E8CCB9C" w14:textId="77777777" w:rsidR="004C2F02" w:rsidRDefault="004C2F02" w:rsidP="004C2F02">
            <w:pPr>
              <w:rPr>
                <w:rFonts w:eastAsiaTheme="minorEastAsia"/>
                <w:color w:val="000000"/>
              </w:rPr>
            </w:pPr>
          </w:p>
          <w:p w14:paraId="6A6BE5A7" w14:textId="77777777" w:rsidR="00A75694" w:rsidRPr="00AF6284" w:rsidRDefault="00A75694" w:rsidP="004C2F02">
            <w:pPr>
              <w:rPr>
                <w:rFonts w:eastAsiaTheme="minorEastAsia"/>
                <w:color w:val="000000"/>
              </w:rPr>
            </w:pPr>
          </w:p>
          <w:p w14:paraId="48562A88" w14:textId="77777777" w:rsidR="004C2F02" w:rsidRPr="00AF6284" w:rsidRDefault="004C2F02" w:rsidP="004C2F02">
            <w:pPr>
              <w:rPr>
                <w:rFonts w:eastAsiaTheme="minorEastAsia"/>
                <w:color w:val="000000"/>
              </w:rPr>
            </w:pPr>
            <w:r w:rsidRPr="00AF6284">
              <w:rPr>
                <w:rFonts w:eastAsiaTheme="minorEastAsia"/>
                <w:color w:val="000000"/>
              </w:rPr>
              <w:t xml:space="preserve">вироби, схожі за дизайном на банкноти, на яких </w:t>
            </w:r>
            <w:r w:rsidRPr="00AF6284">
              <w:rPr>
                <w:rFonts w:eastAsiaTheme="minorEastAsia"/>
                <w:b/>
                <w:strike/>
                <w:color w:val="000000"/>
              </w:rPr>
              <w:t>видалені та/або приховані написи рекламного чи сувенірного характеру, та</w:t>
            </w:r>
            <w:r w:rsidRPr="00AF6284">
              <w:rPr>
                <w:rFonts w:eastAsiaTheme="minorEastAsia"/>
                <w:color w:val="000000"/>
              </w:rPr>
              <w:t xml:space="preserve"> імітовані окремі елементи захисту справжніх банкнот;</w:t>
            </w:r>
          </w:p>
          <w:p w14:paraId="2CAA8EB4" w14:textId="77777777" w:rsidR="004C2F02" w:rsidRPr="00AF6284" w:rsidRDefault="004C2F02" w:rsidP="004C2F02">
            <w:pPr>
              <w:rPr>
                <w:rFonts w:eastAsiaTheme="minorEastAsia"/>
                <w:color w:val="000000"/>
              </w:rPr>
            </w:pPr>
          </w:p>
          <w:p w14:paraId="26316D6D" w14:textId="77777777" w:rsidR="004C2F02" w:rsidRPr="00AF6284" w:rsidRDefault="004C2F02" w:rsidP="004C2F02">
            <w:pPr>
              <w:rPr>
                <w:rFonts w:eastAsiaTheme="minorEastAsia"/>
                <w:color w:val="000000"/>
              </w:rPr>
            </w:pPr>
            <w:r w:rsidRPr="00AF6284">
              <w:rPr>
                <w:rFonts w:eastAsiaTheme="minorEastAsia"/>
                <w:color w:val="000000"/>
              </w:rPr>
              <w:t>банкноти, складені з частин від справжніх та підроблених банкнот;</w:t>
            </w:r>
          </w:p>
          <w:p w14:paraId="513FC6DD" w14:textId="77777777" w:rsidR="004C2F02" w:rsidRPr="00AF6284" w:rsidRDefault="004C2F02" w:rsidP="004C2F02">
            <w:pPr>
              <w:rPr>
                <w:rFonts w:eastAsiaTheme="minorEastAsia"/>
                <w:color w:val="000000"/>
              </w:rPr>
            </w:pPr>
          </w:p>
          <w:p w14:paraId="16BCE514" w14:textId="77777777" w:rsidR="004C2F02" w:rsidRPr="00AF6284" w:rsidRDefault="004C2F02" w:rsidP="004C2F02">
            <w:pPr>
              <w:rPr>
                <w:rFonts w:eastAsiaTheme="minorEastAsia"/>
                <w:color w:val="000000"/>
              </w:rPr>
            </w:pPr>
            <w:r w:rsidRPr="00AF6284">
              <w:rPr>
                <w:rFonts w:eastAsiaTheme="minorEastAsia"/>
                <w:color w:val="000000"/>
              </w:rPr>
              <w:t xml:space="preserve">9) платіжні банкноти (монети) – справжні банкноти (монети), що за встановленими Національним банком критеріями можуть використовуватися за всіма видами платежів, а також для зарахування на рахунки, вклади, акредитиви, для </w:t>
            </w:r>
            <w:r w:rsidRPr="00AF6284">
              <w:rPr>
                <w:rFonts w:eastAsiaTheme="minorEastAsia"/>
                <w:b/>
                <w:strike/>
                <w:color w:val="000000"/>
              </w:rPr>
              <w:t>переказів</w:t>
            </w:r>
            <w:r w:rsidRPr="00AF6284">
              <w:rPr>
                <w:rFonts w:eastAsiaTheme="minorEastAsia"/>
                <w:color w:val="000000"/>
              </w:rPr>
              <w:t xml:space="preserve"> та обміну;</w:t>
            </w:r>
          </w:p>
          <w:p w14:paraId="67ACED1B" w14:textId="77777777" w:rsidR="004C2F02" w:rsidRPr="00AF6284" w:rsidRDefault="004C2F02" w:rsidP="004C2F02">
            <w:pPr>
              <w:rPr>
                <w:rFonts w:eastAsiaTheme="minorEastAsia"/>
                <w:color w:val="000000"/>
              </w:rPr>
            </w:pPr>
          </w:p>
          <w:p w14:paraId="70111187" w14:textId="77777777" w:rsidR="004C2F02" w:rsidRPr="00AF6284" w:rsidRDefault="004C2F02" w:rsidP="004C2F02">
            <w:pPr>
              <w:rPr>
                <w:rFonts w:eastAsiaTheme="minorEastAsia"/>
                <w:color w:val="000000"/>
              </w:rPr>
            </w:pPr>
            <w:r w:rsidRPr="00AF6284">
              <w:rPr>
                <w:rFonts w:eastAsiaTheme="minorEastAsia"/>
                <w:color w:val="000000"/>
              </w:rPr>
              <w:t>…</w:t>
            </w:r>
          </w:p>
          <w:p w14:paraId="59DA5763" w14:textId="77777777" w:rsidR="004C2F02" w:rsidRPr="00AF6284" w:rsidRDefault="004C2F02" w:rsidP="004C2F02">
            <w:pPr>
              <w:rPr>
                <w:rFonts w:eastAsiaTheme="minorEastAsia"/>
                <w:color w:val="000000"/>
              </w:rPr>
            </w:pPr>
          </w:p>
        </w:tc>
        <w:tc>
          <w:tcPr>
            <w:tcW w:w="7470" w:type="dxa"/>
          </w:tcPr>
          <w:p w14:paraId="285747CF" w14:textId="77777777" w:rsidR="004C2F02" w:rsidRPr="00AF6284" w:rsidRDefault="004C2F02" w:rsidP="004C2F02">
            <w:pPr>
              <w:rPr>
                <w:color w:val="000000"/>
              </w:rPr>
            </w:pPr>
            <w:r w:rsidRPr="00AF6284">
              <w:rPr>
                <w:color w:val="000000"/>
              </w:rPr>
              <w:lastRenderedPageBreak/>
              <w:t>2. У цих Правилах терміни вживаються в таких значеннях:</w:t>
            </w:r>
          </w:p>
          <w:p w14:paraId="376A97AF" w14:textId="77777777" w:rsidR="004C2F02" w:rsidRPr="00AF6284" w:rsidRDefault="004C2F02" w:rsidP="004C2F02">
            <w:pPr>
              <w:rPr>
                <w:color w:val="000000"/>
              </w:rPr>
            </w:pPr>
          </w:p>
          <w:p w14:paraId="0F49D2FE" w14:textId="77777777" w:rsidR="004C2F02" w:rsidRPr="00AF6284" w:rsidRDefault="004C2F02" w:rsidP="004C2F02">
            <w:pPr>
              <w:rPr>
                <w:color w:val="000000"/>
              </w:rPr>
            </w:pPr>
            <w:r w:rsidRPr="00AF6284">
              <w:rPr>
                <w:color w:val="000000"/>
              </w:rPr>
              <w:t>…</w:t>
            </w:r>
          </w:p>
          <w:p w14:paraId="1E301984" w14:textId="77777777" w:rsidR="004C2F02" w:rsidRPr="00AF6284" w:rsidRDefault="004C2F02" w:rsidP="004C2F02">
            <w:pPr>
              <w:rPr>
                <w:color w:val="000000"/>
              </w:rPr>
            </w:pPr>
          </w:p>
          <w:p w14:paraId="364F9C1E" w14:textId="77777777" w:rsidR="00AD28CC" w:rsidRPr="00AF6284" w:rsidRDefault="00AD28CC" w:rsidP="000076C6">
            <w:pPr>
              <w:rPr>
                <w:color w:val="000000"/>
              </w:rPr>
            </w:pPr>
            <w:r w:rsidRPr="00AF6284">
              <w:rPr>
                <w:color w:val="000000"/>
              </w:rPr>
              <w:t>2)</w:t>
            </w:r>
            <w:r w:rsidRPr="00AF6284">
              <w:rPr>
                <w:color w:val="000000"/>
                <w:vertAlign w:val="superscript"/>
              </w:rPr>
              <w:t>1</w:t>
            </w:r>
            <w:r w:rsidRPr="00AF6284">
              <w:rPr>
                <w:color w:val="000000"/>
              </w:rPr>
              <w:t xml:space="preserve"> банкноти, пошкоджені під час надзвичайного режиму, – банкноти, пошкоджені в порядку, установленому </w:t>
            </w:r>
            <w:r w:rsidR="0004002C" w:rsidRPr="0004002C">
              <w:rPr>
                <w:b/>
                <w:color w:val="000000"/>
              </w:rPr>
              <w:t>Інструкцією щодо організації роботи банківської системи в надзвичайному режимі, затвердженою постановою Правління Національного банку України від 22 липня 2014 року №</w:t>
            </w:r>
            <w:r w:rsidR="0004002C">
              <w:rPr>
                <w:b/>
                <w:color w:val="000000"/>
              </w:rPr>
              <w:t> </w:t>
            </w:r>
            <w:r w:rsidR="0004002C" w:rsidRPr="0004002C">
              <w:rPr>
                <w:b/>
                <w:color w:val="000000"/>
              </w:rPr>
              <w:t>435 (у редакції постанови Правління Національного банку України від 24 червня 2016 року №</w:t>
            </w:r>
            <w:r w:rsidR="0004002C">
              <w:rPr>
                <w:b/>
                <w:color w:val="000000"/>
              </w:rPr>
              <w:t> </w:t>
            </w:r>
            <w:r w:rsidR="0004002C" w:rsidRPr="0004002C">
              <w:rPr>
                <w:b/>
                <w:color w:val="000000"/>
              </w:rPr>
              <w:t>349) (зі змінами) та Положенням про організацію готівкового обігу і ведення емісійно-касових операцій у банківській системі в особливий період, затвердженого постановою Правління Національного банку Ук</w:t>
            </w:r>
            <w:r w:rsidR="0004002C">
              <w:rPr>
                <w:b/>
                <w:color w:val="000000"/>
              </w:rPr>
              <w:t>раїни від 05 травня 2018 року № </w:t>
            </w:r>
            <w:r w:rsidR="0004002C" w:rsidRPr="0004002C">
              <w:rPr>
                <w:b/>
                <w:color w:val="000000"/>
              </w:rPr>
              <w:t>51 (у редакції постанови Правління Національного банку України від 23</w:t>
            </w:r>
            <w:r w:rsidR="0004002C">
              <w:rPr>
                <w:b/>
                <w:color w:val="000000"/>
              </w:rPr>
              <w:t xml:space="preserve"> травня 2022 року № </w:t>
            </w:r>
            <w:r w:rsidR="0004002C" w:rsidRPr="0004002C">
              <w:rPr>
                <w:b/>
                <w:color w:val="000000"/>
              </w:rPr>
              <w:t>104) (зі змінами)</w:t>
            </w:r>
            <w:r w:rsidR="000076C6" w:rsidRPr="00AF6284">
              <w:rPr>
                <w:color w:val="000000"/>
              </w:rPr>
              <w:t>;</w:t>
            </w:r>
          </w:p>
          <w:p w14:paraId="27250976" w14:textId="77777777" w:rsidR="00AD28CC" w:rsidRPr="00AF6284" w:rsidRDefault="00AD28CC" w:rsidP="004C2F02">
            <w:pPr>
              <w:rPr>
                <w:color w:val="000000"/>
              </w:rPr>
            </w:pPr>
          </w:p>
          <w:p w14:paraId="52E8B02F" w14:textId="77777777" w:rsidR="000076C6" w:rsidRPr="00AF6284" w:rsidRDefault="000076C6" w:rsidP="004C2F02">
            <w:pPr>
              <w:rPr>
                <w:color w:val="000000"/>
              </w:rPr>
            </w:pPr>
            <w:r w:rsidRPr="00AF6284">
              <w:rPr>
                <w:color w:val="000000"/>
              </w:rPr>
              <w:t>…</w:t>
            </w:r>
          </w:p>
          <w:p w14:paraId="43BBDD61" w14:textId="77777777" w:rsidR="000076C6" w:rsidRPr="00AF6284" w:rsidRDefault="000076C6" w:rsidP="004C2F02">
            <w:pPr>
              <w:rPr>
                <w:color w:val="000000"/>
              </w:rPr>
            </w:pPr>
          </w:p>
          <w:p w14:paraId="1928B812" w14:textId="77777777" w:rsidR="004C2F02" w:rsidRPr="00AF6284" w:rsidRDefault="004C2F02" w:rsidP="004C2F02">
            <w:pPr>
              <w:rPr>
                <w:color w:val="000000"/>
              </w:rPr>
            </w:pPr>
            <w:r w:rsidRPr="00AF6284">
              <w:rPr>
                <w:color w:val="000000"/>
              </w:rPr>
              <w:t xml:space="preserve">6) неплатіжні банкноти (монети) – справжні банкноти (монети), що не можуть використовуватися за всіма видами </w:t>
            </w:r>
            <w:r w:rsidRPr="00AF6284">
              <w:rPr>
                <w:color w:val="000000"/>
              </w:rPr>
              <w:lastRenderedPageBreak/>
              <w:t xml:space="preserve">платежів, а також для зарахування на рахунки, вклади, акредитиви та для </w:t>
            </w:r>
            <w:r w:rsidRPr="00AF6284">
              <w:rPr>
                <w:b/>
                <w:color w:val="000000"/>
              </w:rPr>
              <w:t>виконання платіжних операцій</w:t>
            </w:r>
            <w:r w:rsidRPr="00AF6284">
              <w:rPr>
                <w:color w:val="000000"/>
              </w:rPr>
              <w:t xml:space="preserve"> у зв’язку з набуттям у процесі обігу або неналежного зберігання ознак зношення та пошкодження, які не відповідають установленим Національним банком критеріям, а також:</w:t>
            </w:r>
          </w:p>
          <w:p w14:paraId="4A2A383F" w14:textId="77777777" w:rsidR="004C2F02" w:rsidRPr="00AF6284" w:rsidRDefault="004C2F02" w:rsidP="004C2F02">
            <w:pPr>
              <w:rPr>
                <w:color w:val="000000"/>
              </w:rPr>
            </w:pPr>
          </w:p>
          <w:p w14:paraId="50BC9B15" w14:textId="77777777" w:rsidR="004C2F02" w:rsidRPr="00AF6284" w:rsidRDefault="004C2F02" w:rsidP="004C2F02">
            <w:pPr>
              <w:rPr>
                <w:color w:val="000000"/>
              </w:rPr>
            </w:pPr>
            <w:r w:rsidRPr="00AF6284">
              <w:rPr>
                <w:color w:val="000000"/>
              </w:rPr>
              <w:t>навмисно пошкоджені з метою вчинення кримінального правопорушення банкноти;</w:t>
            </w:r>
          </w:p>
          <w:p w14:paraId="6E96586E" w14:textId="77777777" w:rsidR="004C2F02" w:rsidRPr="00AF6284" w:rsidRDefault="004C2F02" w:rsidP="004C2F02">
            <w:pPr>
              <w:rPr>
                <w:color w:val="000000"/>
              </w:rPr>
            </w:pPr>
          </w:p>
          <w:p w14:paraId="18CB7211" w14:textId="77777777" w:rsidR="004C2F02" w:rsidRPr="00AF6284" w:rsidRDefault="004C2F02" w:rsidP="004C2F02">
            <w:pPr>
              <w:rPr>
                <w:color w:val="000000"/>
              </w:rPr>
            </w:pPr>
            <w:r w:rsidRPr="00AF6284">
              <w:rPr>
                <w:color w:val="000000"/>
              </w:rPr>
              <w:t>зразки банкнот;</w:t>
            </w:r>
          </w:p>
          <w:p w14:paraId="4FE3C4A0" w14:textId="77777777" w:rsidR="004C2F02" w:rsidRPr="00AF6284" w:rsidRDefault="004C2F02" w:rsidP="004C2F02">
            <w:pPr>
              <w:rPr>
                <w:color w:val="000000"/>
              </w:rPr>
            </w:pPr>
          </w:p>
          <w:p w14:paraId="6FFB0EC8" w14:textId="77777777" w:rsidR="004C2F02" w:rsidRPr="00AF6284" w:rsidRDefault="004C2F02" w:rsidP="004C2F02">
            <w:pPr>
              <w:rPr>
                <w:color w:val="000000"/>
              </w:rPr>
            </w:pPr>
            <w:r w:rsidRPr="00AF6284">
              <w:rPr>
                <w:color w:val="000000"/>
              </w:rPr>
              <w:t>банкноти, погашені штампами або написами “до обміну”, “неплатіжна”;</w:t>
            </w:r>
          </w:p>
          <w:p w14:paraId="0D72F4A3" w14:textId="77777777" w:rsidR="004C2F02" w:rsidRPr="00AF6284" w:rsidRDefault="004C2F02" w:rsidP="004C2F02">
            <w:pPr>
              <w:rPr>
                <w:color w:val="000000"/>
              </w:rPr>
            </w:pPr>
          </w:p>
          <w:p w14:paraId="0E1FCCF0" w14:textId="77777777" w:rsidR="004C2F02" w:rsidRPr="00AF6284" w:rsidRDefault="004C2F02" w:rsidP="004C2F02">
            <w:pPr>
              <w:rPr>
                <w:color w:val="000000"/>
              </w:rPr>
            </w:pPr>
            <w:r w:rsidRPr="00AF6284">
              <w:rPr>
                <w:color w:val="000000"/>
              </w:rPr>
              <w:t>монети, які мають одну або більше з таких ознак: механічні пошкодження (надрізані, з отворами, з видаленою частиною, розділені на частини), з повністю відсутніми зображеннями аверсу та/або реверсу;</w:t>
            </w:r>
          </w:p>
          <w:p w14:paraId="7505BDBE" w14:textId="77777777" w:rsidR="004C2F02" w:rsidRPr="00AF6284" w:rsidRDefault="004C2F02" w:rsidP="004C2F02">
            <w:pPr>
              <w:rPr>
                <w:color w:val="000000"/>
              </w:rPr>
            </w:pPr>
          </w:p>
          <w:p w14:paraId="784D28D1" w14:textId="77777777" w:rsidR="004C2F02" w:rsidRPr="00AF6284" w:rsidRDefault="004C2F02" w:rsidP="004C2F02">
            <w:pPr>
              <w:rPr>
                <w:color w:val="000000"/>
              </w:rPr>
            </w:pPr>
          </w:p>
          <w:p w14:paraId="4323D170" w14:textId="77777777" w:rsidR="004C2F02" w:rsidRPr="00AF6284" w:rsidRDefault="004C2F02" w:rsidP="004C2F02">
            <w:pPr>
              <w:rPr>
                <w:color w:val="000000"/>
              </w:rPr>
            </w:pPr>
          </w:p>
          <w:p w14:paraId="502684BC" w14:textId="77777777" w:rsidR="004C2F02" w:rsidRPr="00AF6284" w:rsidRDefault="004C2F02" w:rsidP="004C2F02">
            <w:pPr>
              <w:rPr>
                <w:rFonts w:eastAsiaTheme="minorEastAsia"/>
                <w:color w:val="000000"/>
              </w:rPr>
            </w:pPr>
            <w:r w:rsidRPr="00AF6284">
              <w:rPr>
                <w:rFonts w:eastAsiaTheme="minorEastAsia"/>
                <w:color w:val="000000"/>
              </w:rPr>
              <w:t>8) підроблені банкноти (монети) – імітації справжніх банкнот (монет), що виготовлені будь-яким способом, уключаючи промисловий, усупереч установленому законодавством України порядку.</w:t>
            </w:r>
          </w:p>
          <w:p w14:paraId="70BF1256" w14:textId="77777777" w:rsidR="004C2F02" w:rsidRPr="00AF6284" w:rsidRDefault="004C2F02" w:rsidP="004C2F02">
            <w:pPr>
              <w:rPr>
                <w:rFonts w:eastAsiaTheme="minorEastAsia"/>
                <w:color w:val="000000"/>
              </w:rPr>
            </w:pPr>
          </w:p>
          <w:p w14:paraId="6D2F589D" w14:textId="77777777" w:rsidR="004C2F02" w:rsidRPr="00AF6284" w:rsidRDefault="004C2F02" w:rsidP="004C2F02">
            <w:pPr>
              <w:rPr>
                <w:rFonts w:eastAsiaTheme="minorEastAsia"/>
                <w:color w:val="000000"/>
              </w:rPr>
            </w:pPr>
            <w:r w:rsidRPr="00AF6284">
              <w:rPr>
                <w:rFonts w:eastAsiaTheme="minorEastAsia"/>
                <w:color w:val="000000"/>
              </w:rPr>
              <w:t>До підроблених банкнот також належать:</w:t>
            </w:r>
          </w:p>
          <w:p w14:paraId="4C67641D" w14:textId="77777777" w:rsidR="004C2F02" w:rsidRPr="00AF6284" w:rsidRDefault="004C2F02" w:rsidP="004C2F02">
            <w:pPr>
              <w:rPr>
                <w:rFonts w:eastAsiaTheme="minorEastAsia"/>
                <w:color w:val="000000"/>
              </w:rPr>
            </w:pPr>
          </w:p>
          <w:p w14:paraId="357887B9" w14:textId="77777777" w:rsidR="004C2F02" w:rsidRPr="00AF6284" w:rsidRDefault="004C2F02" w:rsidP="004C2F02">
            <w:pPr>
              <w:rPr>
                <w:rFonts w:eastAsiaTheme="minorEastAsia"/>
                <w:color w:val="000000"/>
              </w:rPr>
            </w:pPr>
            <w:r w:rsidRPr="00AF6284">
              <w:rPr>
                <w:rFonts w:eastAsiaTheme="minorEastAsia"/>
                <w:color w:val="000000"/>
              </w:rPr>
              <w:t>перероблені банкноти, на яких будь-яким способом (наклеюванням, малюванням, друкуванням) змінені елементи дизайну, зображення, що визначають номінал, рік затвердження/виготовлення зразка, банк-емітент та інші реквізити, і які за зовнішнім виглядом можуть бути сприйняті як справжні банкноти;</w:t>
            </w:r>
          </w:p>
          <w:p w14:paraId="6BFBA037" w14:textId="77777777" w:rsidR="004C2F02" w:rsidRPr="00AF6284" w:rsidRDefault="004C2F02" w:rsidP="004C2F02">
            <w:pPr>
              <w:rPr>
                <w:rFonts w:eastAsiaTheme="minorEastAsia"/>
                <w:color w:val="000000"/>
              </w:rPr>
            </w:pPr>
          </w:p>
          <w:p w14:paraId="2F3E6048" w14:textId="77777777" w:rsidR="004C2F02" w:rsidRPr="00AF6284" w:rsidRDefault="004C2F02" w:rsidP="004C2F02">
            <w:pPr>
              <w:rPr>
                <w:rFonts w:eastAsiaTheme="minorEastAsia"/>
                <w:color w:val="000000"/>
              </w:rPr>
            </w:pPr>
            <w:r w:rsidRPr="00AF6284">
              <w:rPr>
                <w:rFonts w:eastAsiaTheme="minorEastAsia"/>
                <w:color w:val="000000"/>
              </w:rPr>
              <w:t>вироби, схожі за дизайном на банкноти, на яких імітовані окремі елементи захисту справжніх банкнот;</w:t>
            </w:r>
          </w:p>
          <w:p w14:paraId="07007F34" w14:textId="77777777" w:rsidR="004C2F02" w:rsidRPr="00AF6284" w:rsidRDefault="004C2F02" w:rsidP="004C2F02">
            <w:pPr>
              <w:rPr>
                <w:rFonts w:eastAsiaTheme="minorEastAsia"/>
                <w:color w:val="000000"/>
              </w:rPr>
            </w:pPr>
          </w:p>
          <w:p w14:paraId="391CA796" w14:textId="77777777" w:rsidR="004C2F02" w:rsidRPr="00AF6284" w:rsidRDefault="004C2F02" w:rsidP="004C2F02">
            <w:pPr>
              <w:rPr>
                <w:rFonts w:eastAsiaTheme="minorEastAsia"/>
                <w:color w:val="000000"/>
              </w:rPr>
            </w:pPr>
            <w:r w:rsidRPr="00AF6284">
              <w:rPr>
                <w:rFonts w:eastAsiaTheme="minorEastAsia"/>
                <w:color w:val="000000"/>
              </w:rPr>
              <w:t>банкноти, складені з частин від справжніх та підроблених банкнот;</w:t>
            </w:r>
          </w:p>
          <w:p w14:paraId="1B55FA17" w14:textId="77777777" w:rsidR="004C2F02" w:rsidRPr="00AF6284" w:rsidRDefault="004C2F02" w:rsidP="004C2F02">
            <w:pPr>
              <w:rPr>
                <w:rFonts w:eastAsiaTheme="minorEastAsia"/>
                <w:color w:val="000000"/>
              </w:rPr>
            </w:pPr>
          </w:p>
          <w:p w14:paraId="4C67FA9A" w14:textId="77777777" w:rsidR="004C2F02" w:rsidRPr="00AF6284" w:rsidRDefault="004C2F02" w:rsidP="004C2F02">
            <w:pPr>
              <w:rPr>
                <w:rFonts w:eastAsiaTheme="minorEastAsia"/>
                <w:color w:val="000000"/>
              </w:rPr>
            </w:pPr>
          </w:p>
          <w:p w14:paraId="4C05D344" w14:textId="77777777" w:rsidR="004C2F02" w:rsidRPr="00AF6284" w:rsidRDefault="004C2F02" w:rsidP="004C2F02">
            <w:pPr>
              <w:rPr>
                <w:rFonts w:eastAsiaTheme="minorEastAsia"/>
                <w:color w:val="000000"/>
              </w:rPr>
            </w:pPr>
          </w:p>
          <w:p w14:paraId="1686B212" w14:textId="77777777" w:rsidR="004C2F02" w:rsidRPr="00AF6284" w:rsidRDefault="004C2F02" w:rsidP="004C2F02">
            <w:pPr>
              <w:rPr>
                <w:rFonts w:eastAsiaTheme="minorEastAsia"/>
                <w:color w:val="000000"/>
              </w:rPr>
            </w:pPr>
            <w:r w:rsidRPr="00AF6284">
              <w:rPr>
                <w:rFonts w:eastAsiaTheme="minorEastAsia"/>
                <w:color w:val="000000"/>
              </w:rPr>
              <w:t xml:space="preserve">9) платіжні банкноти (монети) – справжні банкноти (монети), що за встановленими Національним банком критеріями можуть використовуватися за всіма видами платежів, а також для зарахування на рахунки, вклади, акредитиви, для </w:t>
            </w:r>
            <w:r w:rsidRPr="00AF6284">
              <w:rPr>
                <w:b/>
                <w:color w:val="000000"/>
              </w:rPr>
              <w:t>виконання платіжних операцій</w:t>
            </w:r>
            <w:r w:rsidRPr="00AF6284">
              <w:rPr>
                <w:rFonts w:eastAsiaTheme="minorEastAsia"/>
                <w:color w:val="000000"/>
              </w:rPr>
              <w:t xml:space="preserve"> та обміну;</w:t>
            </w:r>
          </w:p>
          <w:p w14:paraId="486A1243" w14:textId="77777777" w:rsidR="004C2F02" w:rsidRPr="00AF6284" w:rsidRDefault="004C2F02" w:rsidP="004C2F02">
            <w:pPr>
              <w:rPr>
                <w:rFonts w:eastAsiaTheme="minorEastAsia"/>
                <w:color w:val="000000"/>
              </w:rPr>
            </w:pPr>
          </w:p>
          <w:p w14:paraId="284B773F" w14:textId="77777777" w:rsidR="004C2F02" w:rsidRPr="00AF6284" w:rsidRDefault="004C2F02" w:rsidP="004C2F02">
            <w:pPr>
              <w:rPr>
                <w:rFonts w:eastAsiaTheme="minorEastAsia"/>
                <w:color w:val="000000"/>
              </w:rPr>
            </w:pPr>
            <w:r w:rsidRPr="00AF6284">
              <w:rPr>
                <w:rFonts w:eastAsiaTheme="minorEastAsia"/>
                <w:color w:val="000000"/>
              </w:rPr>
              <w:t>…</w:t>
            </w:r>
          </w:p>
          <w:p w14:paraId="722A7CBB" w14:textId="77777777" w:rsidR="004C2F02" w:rsidRPr="00AF6284" w:rsidRDefault="004C2F02" w:rsidP="004C2F02">
            <w:pPr>
              <w:rPr>
                <w:rFonts w:eastAsiaTheme="minorEastAsia"/>
                <w:color w:val="000000"/>
              </w:rPr>
            </w:pPr>
          </w:p>
        </w:tc>
      </w:tr>
      <w:tr w:rsidR="00CA67E9" w:rsidRPr="00AF6284" w14:paraId="507AC285" w14:textId="77777777" w:rsidTr="00862F5C">
        <w:tc>
          <w:tcPr>
            <w:tcW w:w="7656" w:type="dxa"/>
          </w:tcPr>
          <w:p w14:paraId="14B63B30" w14:textId="77777777" w:rsidR="00CA67E9" w:rsidRPr="00AF6284" w:rsidRDefault="00CA67E9" w:rsidP="00CA67E9">
            <w:pPr>
              <w:rPr>
                <w:rFonts w:eastAsiaTheme="minorEastAsia"/>
                <w:color w:val="000000"/>
              </w:rPr>
            </w:pPr>
            <w:r w:rsidRPr="00AF6284">
              <w:rPr>
                <w:rFonts w:eastAsiaTheme="minorEastAsia"/>
                <w:color w:val="000000"/>
              </w:rPr>
              <w:lastRenderedPageBreak/>
              <w:t>4. Національний банк розсилає зразки банкнот під час уведення в обіг банкнот нового зразка:</w:t>
            </w:r>
          </w:p>
          <w:p w14:paraId="2E094FA5" w14:textId="77777777" w:rsidR="00CA67E9" w:rsidRPr="00AF6284" w:rsidRDefault="00CA67E9" w:rsidP="00CA67E9">
            <w:pPr>
              <w:rPr>
                <w:rFonts w:eastAsiaTheme="minorEastAsia"/>
                <w:color w:val="000000"/>
              </w:rPr>
            </w:pPr>
          </w:p>
          <w:p w14:paraId="3641310D" w14:textId="77777777" w:rsidR="00CA67E9" w:rsidRPr="00AF6284" w:rsidRDefault="00CA67E9" w:rsidP="00CA67E9">
            <w:pPr>
              <w:rPr>
                <w:rFonts w:eastAsiaTheme="minorEastAsia"/>
                <w:color w:val="000000"/>
              </w:rPr>
            </w:pPr>
            <w:r w:rsidRPr="00AF6284">
              <w:rPr>
                <w:rFonts w:eastAsiaTheme="minorEastAsia"/>
                <w:color w:val="000000"/>
              </w:rPr>
              <w:t>1) правоохоронним органам;</w:t>
            </w:r>
          </w:p>
          <w:p w14:paraId="7E039DD4" w14:textId="77777777" w:rsidR="00CA67E9" w:rsidRPr="00AF6284" w:rsidRDefault="00CA67E9" w:rsidP="00CA67E9">
            <w:pPr>
              <w:rPr>
                <w:rFonts w:eastAsiaTheme="minorEastAsia"/>
                <w:color w:val="000000"/>
              </w:rPr>
            </w:pPr>
          </w:p>
          <w:p w14:paraId="6BCAD39C" w14:textId="77777777" w:rsidR="00CA67E9" w:rsidRPr="00AF6284" w:rsidRDefault="00CA67E9" w:rsidP="00CA67E9">
            <w:pPr>
              <w:rPr>
                <w:rFonts w:eastAsiaTheme="minorEastAsia"/>
                <w:color w:val="000000"/>
              </w:rPr>
            </w:pPr>
            <w:r w:rsidRPr="00AF6284">
              <w:rPr>
                <w:rFonts w:eastAsiaTheme="minorEastAsia"/>
                <w:color w:val="000000"/>
              </w:rPr>
              <w:t>2) органам державної влади та іншим державним органам за їх зверненням</w:t>
            </w:r>
            <w:r w:rsidRPr="00AF6284">
              <w:rPr>
                <w:rFonts w:eastAsiaTheme="minorEastAsia"/>
                <w:b/>
                <w:strike/>
              </w:rPr>
              <w:t>;</w:t>
            </w:r>
          </w:p>
          <w:p w14:paraId="5F2502C7" w14:textId="77777777" w:rsidR="00CA67E9" w:rsidRPr="00AF6284" w:rsidRDefault="00CA67E9" w:rsidP="00CA67E9">
            <w:pPr>
              <w:rPr>
                <w:rFonts w:eastAsiaTheme="minorEastAsia"/>
                <w:color w:val="000000"/>
              </w:rPr>
            </w:pPr>
          </w:p>
          <w:p w14:paraId="29E876EB" w14:textId="77777777" w:rsidR="00CA67E9" w:rsidRPr="00AF6284" w:rsidRDefault="00CA67E9" w:rsidP="00CA67E9">
            <w:pPr>
              <w:rPr>
                <w:rFonts w:eastAsiaTheme="minorEastAsia"/>
                <w:b/>
                <w:strike/>
                <w:color w:val="000000"/>
              </w:rPr>
            </w:pPr>
            <w:r w:rsidRPr="00AF6284">
              <w:rPr>
                <w:rFonts w:eastAsiaTheme="minorEastAsia"/>
                <w:b/>
                <w:strike/>
              </w:rPr>
              <w:t>3) центральним зарубіжним банкам.</w:t>
            </w:r>
          </w:p>
          <w:p w14:paraId="5626DB0E" w14:textId="77777777" w:rsidR="00CA67E9" w:rsidRPr="00AF6284" w:rsidRDefault="00CA67E9" w:rsidP="00CA67E9">
            <w:pPr>
              <w:rPr>
                <w:rFonts w:eastAsiaTheme="minorEastAsia"/>
                <w:color w:val="000000"/>
              </w:rPr>
            </w:pPr>
          </w:p>
        </w:tc>
        <w:tc>
          <w:tcPr>
            <w:tcW w:w="7470" w:type="dxa"/>
          </w:tcPr>
          <w:p w14:paraId="2BAE7F14" w14:textId="77777777" w:rsidR="00CA67E9" w:rsidRPr="00AF6284" w:rsidRDefault="00CA67E9" w:rsidP="00CA67E9">
            <w:pPr>
              <w:rPr>
                <w:rFonts w:eastAsiaTheme="minorEastAsia"/>
                <w:color w:val="000000"/>
              </w:rPr>
            </w:pPr>
            <w:r w:rsidRPr="00AF6284">
              <w:rPr>
                <w:rFonts w:eastAsiaTheme="minorEastAsia"/>
                <w:color w:val="000000"/>
              </w:rPr>
              <w:lastRenderedPageBreak/>
              <w:t>4. Національний банк розсилає зразки банкнот під час уведення в обіг банкнот нового зразка:</w:t>
            </w:r>
          </w:p>
          <w:p w14:paraId="604DF7AF" w14:textId="77777777" w:rsidR="00CA67E9" w:rsidRPr="00AF6284" w:rsidRDefault="00CA67E9" w:rsidP="00CA67E9">
            <w:pPr>
              <w:rPr>
                <w:rFonts w:eastAsiaTheme="minorEastAsia"/>
                <w:color w:val="000000"/>
              </w:rPr>
            </w:pPr>
          </w:p>
          <w:p w14:paraId="2A23D11D" w14:textId="77777777" w:rsidR="00CA67E9" w:rsidRPr="00AF6284" w:rsidRDefault="00CA67E9" w:rsidP="00CA67E9">
            <w:pPr>
              <w:rPr>
                <w:rFonts w:eastAsiaTheme="minorEastAsia"/>
                <w:color w:val="000000"/>
              </w:rPr>
            </w:pPr>
            <w:r w:rsidRPr="00AF6284">
              <w:rPr>
                <w:rFonts w:eastAsiaTheme="minorEastAsia"/>
                <w:color w:val="000000"/>
              </w:rPr>
              <w:t>1) правоохоронним органам;</w:t>
            </w:r>
          </w:p>
          <w:p w14:paraId="3B1A0586" w14:textId="77777777" w:rsidR="00CA67E9" w:rsidRPr="00AF6284" w:rsidRDefault="00CA67E9" w:rsidP="00CA67E9">
            <w:pPr>
              <w:rPr>
                <w:rFonts w:eastAsiaTheme="minorEastAsia"/>
                <w:color w:val="000000"/>
              </w:rPr>
            </w:pPr>
          </w:p>
          <w:p w14:paraId="7052C429" w14:textId="77777777" w:rsidR="00CA67E9" w:rsidRPr="00AF6284" w:rsidRDefault="00CA67E9" w:rsidP="00CA67E9">
            <w:pPr>
              <w:rPr>
                <w:rFonts w:eastAsiaTheme="minorEastAsia"/>
              </w:rPr>
            </w:pPr>
            <w:r w:rsidRPr="00AF6284">
              <w:rPr>
                <w:rFonts w:eastAsiaTheme="minorEastAsia"/>
                <w:color w:val="000000"/>
              </w:rPr>
              <w:t>2) органам державної влади та іншим державним органам за їх зверненням</w:t>
            </w:r>
            <w:r w:rsidRPr="00AF6284">
              <w:rPr>
                <w:rFonts w:eastAsiaTheme="minorEastAsia"/>
                <w:b/>
              </w:rPr>
              <w:t>.</w:t>
            </w:r>
          </w:p>
          <w:p w14:paraId="323C5AF9" w14:textId="77777777" w:rsidR="00CA67E9" w:rsidRPr="00AF6284" w:rsidRDefault="00CA67E9" w:rsidP="00CA67E9">
            <w:pPr>
              <w:rPr>
                <w:rFonts w:eastAsiaTheme="minorEastAsia"/>
                <w:color w:val="000000"/>
              </w:rPr>
            </w:pPr>
          </w:p>
        </w:tc>
      </w:tr>
      <w:tr w:rsidR="00CA67E9" w:rsidRPr="00AF6284" w14:paraId="65055628" w14:textId="77777777" w:rsidTr="00495F54">
        <w:tc>
          <w:tcPr>
            <w:tcW w:w="15126" w:type="dxa"/>
            <w:gridSpan w:val="2"/>
          </w:tcPr>
          <w:p w14:paraId="10854DC6" w14:textId="77777777" w:rsidR="00CA67E9" w:rsidRPr="00AF6284" w:rsidRDefault="00CA67E9" w:rsidP="00CA67E9">
            <w:pPr>
              <w:jc w:val="center"/>
            </w:pPr>
            <w:r w:rsidRPr="00AF6284">
              <w:rPr>
                <w:b/>
              </w:rPr>
              <w:lastRenderedPageBreak/>
              <w:t>ІІ. Визначення платіжних ознак та критерії обміну банкнот (монет)</w:t>
            </w:r>
          </w:p>
        </w:tc>
      </w:tr>
      <w:tr w:rsidR="00CA67E9" w:rsidRPr="00AF6284" w14:paraId="7B104767" w14:textId="77777777" w:rsidTr="00862F5C">
        <w:tc>
          <w:tcPr>
            <w:tcW w:w="7656" w:type="dxa"/>
          </w:tcPr>
          <w:p w14:paraId="18C72356" w14:textId="77777777" w:rsidR="00CA67E9" w:rsidRPr="00AF6284" w:rsidRDefault="00CA67E9" w:rsidP="00CA67E9">
            <w:pPr>
              <w:rPr>
                <w:rFonts w:eastAsiaTheme="minorEastAsia"/>
                <w:color w:val="000000"/>
              </w:rPr>
            </w:pPr>
            <w:r w:rsidRPr="00AF6284">
              <w:rPr>
                <w:rFonts w:eastAsiaTheme="minorEastAsia"/>
                <w:color w:val="000000"/>
              </w:rPr>
              <w:t xml:space="preserve">5. Банкноти (монети), які не мають ознак </w:t>
            </w:r>
            <w:r w:rsidRPr="00AF6284">
              <w:rPr>
                <w:rFonts w:eastAsiaTheme="minorEastAsia"/>
              </w:rPr>
              <w:t xml:space="preserve">зношення і пошкодження, а також з ознаками зношення і пошкодження </w:t>
            </w:r>
            <w:r w:rsidRPr="00AF6284">
              <w:rPr>
                <w:rFonts w:eastAsiaTheme="minorEastAsia"/>
                <w:color w:val="000000"/>
              </w:rPr>
              <w:t>в межах критеріїв та за умов, визначених пунктами 8, 9</w:t>
            </w:r>
            <w:r w:rsidRPr="00AF6284">
              <w:rPr>
                <w:rFonts w:eastAsiaTheme="minorEastAsia"/>
                <w:b/>
                <w:strike/>
                <w:color w:val="000000"/>
              </w:rPr>
              <w:t xml:space="preserve">, </w:t>
            </w:r>
            <w:r w:rsidRPr="00AF6284">
              <w:rPr>
                <w:rFonts w:eastAsiaTheme="minorEastAsia"/>
                <w:b/>
                <w:strike/>
              </w:rPr>
              <w:t>11</w:t>
            </w:r>
            <w:r w:rsidRPr="00AF6284">
              <w:rPr>
                <w:rFonts w:eastAsiaTheme="minorEastAsia"/>
                <w:color w:val="000000"/>
              </w:rPr>
              <w:t xml:space="preserve"> розділу ІІ цих Правил, належать до платіжних.</w:t>
            </w:r>
          </w:p>
          <w:p w14:paraId="2AA355D0" w14:textId="77777777" w:rsidR="00CA67E9" w:rsidRPr="00AF6284" w:rsidRDefault="00CA67E9" w:rsidP="00CA67E9">
            <w:pPr>
              <w:rPr>
                <w:rFonts w:eastAsiaTheme="minorEastAsia"/>
                <w:color w:val="000000"/>
              </w:rPr>
            </w:pPr>
          </w:p>
          <w:p w14:paraId="571FCF8C" w14:textId="77777777" w:rsidR="00CA67E9" w:rsidRPr="00AF6284" w:rsidRDefault="00CA67E9" w:rsidP="00CA67E9">
            <w:pPr>
              <w:rPr>
                <w:rFonts w:eastAsiaTheme="minorEastAsia"/>
                <w:color w:val="000000"/>
              </w:rPr>
            </w:pPr>
            <w:r w:rsidRPr="00AF6284">
              <w:rPr>
                <w:rFonts w:eastAsiaTheme="minorEastAsia"/>
                <w:color w:val="000000"/>
              </w:rPr>
              <w:t>Банкноти (монети) платіжні поділяються на:</w:t>
            </w:r>
          </w:p>
          <w:p w14:paraId="7A6A1688" w14:textId="77777777" w:rsidR="00CA67E9" w:rsidRPr="00AF6284" w:rsidRDefault="00CA67E9" w:rsidP="00CA67E9">
            <w:pPr>
              <w:rPr>
                <w:rFonts w:eastAsiaTheme="minorEastAsia"/>
                <w:color w:val="000000"/>
              </w:rPr>
            </w:pPr>
          </w:p>
          <w:p w14:paraId="52EF5618" w14:textId="77777777" w:rsidR="00CA67E9" w:rsidRPr="00AF6284" w:rsidRDefault="00CA67E9" w:rsidP="00CA67E9">
            <w:pPr>
              <w:rPr>
                <w:rFonts w:eastAsiaTheme="minorEastAsia"/>
                <w:color w:val="000000"/>
              </w:rPr>
            </w:pPr>
            <w:r w:rsidRPr="00AF6284">
              <w:rPr>
                <w:rFonts w:eastAsiaTheme="minorEastAsia"/>
                <w:color w:val="000000"/>
              </w:rPr>
              <w:t>1) придатні до обігу;</w:t>
            </w:r>
          </w:p>
          <w:p w14:paraId="42C6A5C5" w14:textId="77777777" w:rsidR="00CA67E9" w:rsidRPr="00AF6284" w:rsidRDefault="00CA67E9" w:rsidP="00CA67E9">
            <w:pPr>
              <w:rPr>
                <w:rFonts w:eastAsiaTheme="minorEastAsia"/>
                <w:color w:val="000000"/>
              </w:rPr>
            </w:pPr>
          </w:p>
          <w:p w14:paraId="59D2423E" w14:textId="77777777" w:rsidR="00CA67E9" w:rsidRPr="00AF6284" w:rsidRDefault="00CA67E9" w:rsidP="00CA67E9">
            <w:pPr>
              <w:rPr>
                <w:rFonts w:eastAsiaTheme="minorEastAsia"/>
                <w:color w:val="000000"/>
              </w:rPr>
            </w:pPr>
            <w:r w:rsidRPr="00AF6284">
              <w:rPr>
                <w:rFonts w:eastAsiaTheme="minorEastAsia"/>
                <w:color w:val="000000"/>
              </w:rPr>
              <w:t>2) не придатні до обігу.</w:t>
            </w:r>
          </w:p>
          <w:p w14:paraId="72442FE5" w14:textId="77777777" w:rsidR="00CA67E9" w:rsidRPr="00AF6284" w:rsidRDefault="00CA67E9" w:rsidP="00CA67E9"/>
        </w:tc>
        <w:tc>
          <w:tcPr>
            <w:tcW w:w="7470" w:type="dxa"/>
          </w:tcPr>
          <w:p w14:paraId="3CEE4932" w14:textId="77777777" w:rsidR="00CA67E9" w:rsidRPr="00AF6284" w:rsidRDefault="00CA67E9" w:rsidP="00CA67E9">
            <w:pPr>
              <w:rPr>
                <w:rFonts w:eastAsiaTheme="minorEastAsia"/>
                <w:color w:val="000000"/>
              </w:rPr>
            </w:pPr>
            <w:r w:rsidRPr="00AF6284">
              <w:rPr>
                <w:rFonts w:eastAsiaTheme="minorEastAsia"/>
                <w:color w:val="000000"/>
              </w:rPr>
              <w:t>5. Банкноти (монети), які не мають ознак зношення, а також з ознаками зношення і пошкодження в межах критеріїв та за умов, визначених пунктами 8, 9 розділу ІІ цих Правил, належать до платіжних.</w:t>
            </w:r>
          </w:p>
          <w:p w14:paraId="1C7AD750" w14:textId="77777777" w:rsidR="00CA67E9" w:rsidRPr="00AF6284" w:rsidRDefault="00CA67E9" w:rsidP="00CA67E9">
            <w:pPr>
              <w:rPr>
                <w:rFonts w:eastAsiaTheme="minorEastAsia"/>
                <w:color w:val="000000"/>
              </w:rPr>
            </w:pPr>
          </w:p>
          <w:p w14:paraId="2FA2CADD" w14:textId="77777777" w:rsidR="00CA67E9" w:rsidRPr="00AF6284" w:rsidRDefault="00CA67E9" w:rsidP="00CA67E9">
            <w:pPr>
              <w:rPr>
                <w:rFonts w:eastAsiaTheme="minorEastAsia"/>
                <w:color w:val="000000"/>
              </w:rPr>
            </w:pPr>
            <w:r w:rsidRPr="00AF6284">
              <w:rPr>
                <w:rFonts w:eastAsiaTheme="minorEastAsia"/>
                <w:color w:val="000000"/>
              </w:rPr>
              <w:t>Банкноти (монети) платіжні поділяються на:</w:t>
            </w:r>
          </w:p>
          <w:p w14:paraId="134D5FF9" w14:textId="77777777" w:rsidR="00CA67E9" w:rsidRPr="00AF6284" w:rsidRDefault="00CA67E9" w:rsidP="00CA67E9">
            <w:pPr>
              <w:rPr>
                <w:rFonts w:eastAsiaTheme="minorEastAsia"/>
                <w:color w:val="000000"/>
              </w:rPr>
            </w:pPr>
          </w:p>
          <w:p w14:paraId="1A678536" w14:textId="77777777" w:rsidR="00CA67E9" w:rsidRPr="00AF6284" w:rsidRDefault="00CA67E9" w:rsidP="00CA67E9">
            <w:pPr>
              <w:rPr>
                <w:rFonts w:eastAsiaTheme="minorEastAsia"/>
                <w:color w:val="000000"/>
              </w:rPr>
            </w:pPr>
            <w:r w:rsidRPr="00AF6284">
              <w:rPr>
                <w:rFonts w:eastAsiaTheme="minorEastAsia"/>
                <w:color w:val="000000"/>
              </w:rPr>
              <w:t>1) придатні до обігу;</w:t>
            </w:r>
          </w:p>
          <w:p w14:paraId="106E3379" w14:textId="77777777" w:rsidR="00CA67E9" w:rsidRPr="00AF6284" w:rsidRDefault="00CA67E9" w:rsidP="00CA67E9">
            <w:pPr>
              <w:rPr>
                <w:rFonts w:eastAsiaTheme="minorEastAsia"/>
                <w:color w:val="000000"/>
              </w:rPr>
            </w:pPr>
          </w:p>
          <w:p w14:paraId="6EB96E0A" w14:textId="77777777" w:rsidR="00CA67E9" w:rsidRPr="00AF6284" w:rsidRDefault="00CA67E9" w:rsidP="00CA67E9">
            <w:pPr>
              <w:rPr>
                <w:rFonts w:eastAsiaTheme="minorEastAsia"/>
                <w:color w:val="000000"/>
              </w:rPr>
            </w:pPr>
            <w:r w:rsidRPr="00AF6284">
              <w:rPr>
                <w:rFonts w:eastAsiaTheme="minorEastAsia"/>
                <w:color w:val="000000"/>
              </w:rPr>
              <w:t>2) не придатні до обігу.</w:t>
            </w:r>
          </w:p>
          <w:p w14:paraId="5ABF619A" w14:textId="77777777" w:rsidR="00CA67E9" w:rsidRPr="00AF6284" w:rsidRDefault="00CA67E9" w:rsidP="00CA67E9"/>
        </w:tc>
      </w:tr>
      <w:tr w:rsidR="00CA67E9" w:rsidRPr="00AF6284" w14:paraId="3E0B925E" w14:textId="77777777" w:rsidTr="00862F5C">
        <w:tc>
          <w:tcPr>
            <w:tcW w:w="7656" w:type="dxa"/>
          </w:tcPr>
          <w:p w14:paraId="3A90414A" w14:textId="77777777" w:rsidR="00CA67E9" w:rsidRPr="00AF6284" w:rsidRDefault="00CA67E9" w:rsidP="00CA67E9">
            <w:pPr>
              <w:rPr>
                <w:rFonts w:eastAsiaTheme="minorEastAsia"/>
                <w:color w:val="000000"/>
              </w:rPr>
            </w:pPr>
            <w:r w:rsidRPr="00AF6284">
              <w:rPr>
                <w:rFonts w:eastAsiaTheme="minorEastAsia"/>
                <w:color w:val="000000"/>
              </w:rPr>
              <w:t xml:space="preserve">6. Банкноти (монети), які за дизайном і елементами захисту повністю відповідають зразкам та описам, наведеним на сторінках офіційного Інтернет-представництва Національного банку, і під час обігу не набули ознак </w:t>
            </w:r>
            <w:r w:rsidRPr="00AF6284">
              <w:rPr>
                <w:rFonts w:eastAsiaTheme="minorEastAsia"/>
              </w:rPr>
              <w:t xml:space="preserve">зношення та пошкоджень, </w:t>
            </w:r>
            <w:r w:rsidRPr="00AF6284">
              <w:rPr>
                <w:rFonts w:eastAsiaTheme="minorEastAsia"/>
                <w:color w:val="000000"/>
              </w:rPr>
              <w:t>визначених у пунктах 8, 9</w:t>
            </w:r>
            <w:r w:rsidRPr="00AF6284">
              <w:rPr>
                <w:rFonts w:eastAsiaTheme="minorEastAsia"/>
                <w:b/>
                <w:strike/>
                <w:color w:val="000000"/>
              </w:rPr>
              <w:t xml:space="preserve">, </w:t>
            </w:r>
            <w:r w:rsidRPr="00AF6284">
              <w:rPr>
                <w:rFonts w:eastAsiaTheme="minorEastAsia"/>
                <w:b/>
                <w:strike/>
              </w:rPr>
              <w:t>11</w:t>
            </w:r>
            <w:r w:rsidRPr="00AF6284">
              <w:rPr>
                <w:rFonts w:eastAsiaTheme="minorEastAsia"/>
                <w:color w:val="000000"/>
              </w:rPr>
              <w:t xml:space="preserve"> розділу ІІ цих Правил, належать до придатних до обігу банкнот (монет).</w:t>
            </w:r>
          </w:p>
          <w:p w14:paraId="4B258BEC" w14:textId="77777777" w:rsidR="00CA67E9" w:rsidRPr="00AF6284" w:rsidRDefault="00CA67E9" w:rsidP="00CA67E9">
            <w:pPr>
              <w:rPr>
                <w:rFonts w:eastAsiaTheme="minorEastAsia"/>
                <w:color w:val="000000"/>
              </w:rPr>
            </w:pPr>
          </w:p>
          <w:p w14:paraId="7A75C6FB" w14:textId="77777777" w:rsidR="00CA67E9" w:rsidRPr="00AF6284" w:rsidRDefault="00CA67E9" w:rsidP="00CA67E9"/>
          <w:p w14:paraId="135F7AC1" w14:textId="77777777" w:rsidR="00CA67E9" w:rsidRPr="00AF6284" w:rsidRDefault="00CA67E9" w:rsidP="00CA67E9">
            <w:r w:rsidRPr="00AF6284">
              <w:t>…</w:t>
            </w:r>
          </w:p>
          <w:p w14:paraId="50F5036C" w14:textId="77777777" w:rsidR="00CA67E9" w:rsidRPr="00AF6284" w:rsidRDefault="00CA67E9" w:rsidP="00CA67E9"/>
          <w:p w14:paraId="629120BF" w14:textId="77777777" w:rsidR="00CA67E9" w:rsidRPr="00AF6284" w:rsidRDefault="00CA67E9" w:rsidP="00CA67E9">
            <w:r w:rsidRPr="00AF6284">
              <w:t xml:space="preserve">Фізичні та юридичні особи зобов’язані без будь-яких обмежень приймати придатні до обігу банкноти (монети) за всіма видами платежів та для </w:t>
            </w:r>
            <w:r w:rsidRPr="00AF6284">
              <w:rPr>
                <w:b/>
                <w:strike/>
              </w:rPr>
              <w:t>переказів</w:t>
            </w:r>
            <w:r w:rsidRPr="00AF6284">
              <w:t>, а банки, небанківські фінансові установи, національний оператор поштового зв’язку, також для зарахування на рахунки, вклади, акредитиви.</w:t>
            </w:r>
          </w:p>
          <w:p w14:paraId="74A22968" w14:textId="77777777" w:rsidR="00CA67E9" w:rsidRPr="00AF6284" w:rsidRDefault="00CA67E9" w:rsidP="00CA67E9"/>
        </w:tc>
        <w:tc>
          <w:tcPr>
            <w:tcW w:w="7470" w:type="dxa"/>
          </w:tcPr>
          <w:p w14:paraId="0C1B7BD0" w14:textId="77777777" w:rsidR="00CA67E9" w:rsidRPr="00AF6284" w:rsidRDefault="00CA67E9" w:rsidP="00CA67E9">
            <w:pPr>
              <w:rPr>
                <w:rFonts w:eastAsiaTheme="minorEastAsia"/>
                <w:color w:val="000000"/>
              </w:rPr>
            </w:pPr>
            <w:r w:rsidRPr="00AF6284">
              <w:rPr>
                <w:rFonts w:eastAsiaTheme="minorEastAsia"/>
                <w:color w:val="000000"/>
              </w:rPr>
              <w:lastRenderedPageBreak/>
              <w:t>6. Банкноти (монети), які за дизайном і елементами захисту повністю відповідають зразкам та описам, наведеним на сторінках офіційного Інтернет-представництва Національного банку, і під час обігу не набули ознак зношення</w:t>
            </w:r>
            <w:r w:rsidRPr="00AF6284">
              <w:rPr>
                <w:rFonts w:eastAsiaTheme="minorEastAsia"/>
              </w:rPr>
              <w:t xml:space="preserve"> та пошкоджень</w:t>
            </w:r>
            <w:r w:rsidRPr="00AF6284">
              <w:rPr>
                <w:rFonts w:eastAsiaTheme="minorEastAsia"/>
                <w:color w:val="000000"/>
              </w:rPr>
              <w:t xml:space="preserve">, визначених у пунктах 8, 9 розділу </w:t>
            </w:r>
            <w:r w:rsidRPr="00AF6284">
              <w:rPr>
                <w:rFonts w:eastAsiaTheme="minorEastAsia"/>
                <w:color w:val="000000"/>
              </w:rPr>
              <w:lastRenderedPageBreak/>
              <w:t>ІІ цих Правил, належать до придатних до обігу банкнот (монет).</w:t>
            </w:r>
          </w:p>
          <w:p w14:paraId="156985F3" w14:textId="77777777" w:rsidR="00CA67E9" w:rsidRPr="00AF6284" w:rsidRDefault="00CA67E9" w:rsidP="00CA67E9">
            <w:pPr>
              <w:rPr>
                <w:rFonts w:eastAsiaTheme="minorEastAsia"/>
                <w:color w:val="000000"/>
              </w:rPr>
            </w:pPr>
          </w:p>
          <w:p w14:paraId="0C447546" w14:textId="77777777" w:rsidR="00CA67E9" w:rsidRPr="00AF6284" w:rsidRDefault="00CA67E9" w:rsidP="00CA67E9">
            <w:r w:rsidRPr="00AF6284">
              <w:t>…</w:t>
            </w:r>
          </w:p>
          <w:p w14:paraId="3953C889" w14:textId="77777777" w:rsidR="00CA67E9" w:rsidRPr="00AF6284" w:rsidRDefault="00CA67E9" w:rsidP="00CA67E9"/>
          <w:p w14:paraId="5E40FBE5" w14:textId="77777777" w:rsidR="00CA67E9" w:rsidRPr="00AF6284" w:rsidRDefault="00CA67E9" w:rsidP="00CA67E9">
            <w:r w:rsidRPr="00AF6284">
              <w:t xml:space="preserve">Фізичні та юридичні особи зобов’язані без будь-яких обмежень приймати придатні до обігу банкноти (монети) за всіма видами платежів та для </w:t>
            </w:r>
            <w:r w:rsidRPr="00AF6284">
              <w:rPr>
                <w:b/>
              </w:rPr>
              <w:t>виконання платіжних операцій</w:t>
            </w:r>
            <w:r w:rsidRPr="00AF6284">
              <w:t>, а банки, небанківські фінансові установи, національний оператор поштового зв’язку, також для зарахування на рахунки, вклади, акредитиви.</w:t>
            </w:r>
          </w:p>
          <w:p w14:paraId="7E0C6F02" w14:textId="77777777" w:rsidR="00CA67E9" w:rsidRPr="00AF6284" w:rsidRDefault="00CA67E9" w:rsidP="00CA67E9"/>
        </w:tc>
      </w:tr>
      <w:tr w:rsidR="00CA67E9" w:rsidRPr="00AF6284" w14:paraId="1B978ABA" w14:textId="77777777" w:rsidTr="00862F5C">
        <w:tc>
          <w:tcPr>
            <w:tcW w:w="7656" w:type="dxa"/>
          </w:tcPr>
          <w:p w14:paraId="5CFAF6B0" w14:textId="77777777" w:rsidR="00CA67E9" w:rsidRPr="00AF6284" w:rsidRDefault="00CA67E9" w:rsidP="00CA67E9">
            <w:pPr>
              <w:rPr>
                <w:rFonts w:eastAsiaTheme="minorEastAsia"/>
                <w:color w:val="000000"/>
              </w:rPr>
            </w:pPr>
            <w:r w:rsidRPr="00AF6284">
              <w:rPr>
                <w:rFonts w:eastAsiaTheme="minorEastAsia"/>
                <w:color w:val="000000"/>
              </w:rPr>
              <w:lastRenderedPageBreak/>
              <w:t>7. Банкноти (монети) не придатні до обігу поділяються на:</w:t>
            </w:r>
          </w:p>
          <w:p w14:paraId="22D6B646" w14:textId="77777777" w:rsidR="00CA67E9" w:rsidRPr="00AF6284" w:rsidRDefault="00CA67E9" w:rsidP="00CA67E9">
            <w:pPr>
              <w:rPr>
                <w:rFonts w:eastAsiaTheme="minorEastAsia"/>
                <w:color w:val="000000"/>
              </w:rPr>
            </w:pPr>
          </w:p>
          <w:p w14:paraId="221B6A55" w14:textId="77777777" w:rsidR="00CA67E9" w:rsidRPr="00AF6284" w:rsidRDefault="00CA67E9" w:rsidP="00CA67E9">
            <w:pPr>
              <w:rPr>
                <w:rFonts w:eastAsiaTheme="minorEastAsia"/>
                <w:color w:val="000000"/>
              </w:rPr>
            </w:pPr>
            <w:r w:rsidRPr="00AF6284">
              <w:rPr>
                <w:rFonts w:eastAsiaTheme="minorEastAsia"/>
                <w:color w:val="000000"/>
              </w:rPr>
              <w:t>1) зношені банкноти (монети);</w:t>
            </w:r>
          </w:p>
          <w:p w14:paraId="10CAFC9F" w14:textId="77777777" w:rsidR="00CA67E9" w:rsidRPr="00AF6284" w:rsidRDefault="00CA67E9" w:rsidP="00CA67E9">
            <w:pPr>
              <w:rPr>
                <w:rFonts w:eastAsiaTheme="minorEastAsia"/>
                <w:color w:val="000000"/>
              </w:rPr>
            </w:pPr>
          </w:p>
          <w:p w14:paraId="564A2D03" w14:textId="77777777" w:rsidR="00CA67E9" w:rsidRPr="00AF6284" w:rsidRDefault="00CA67E9" w:rsidP="00CA67E9">
            <w:pPr>
              <w:rPr>
                <w:rFonts w:eastAsiaTheme="minorEastAsia"/>
                <w:b/>
                <w:strike/>
                <w:color w:val="000000"/>
              </w:rPr>
            </w:pPr>
            <w:r w:rsidRPr="00AF6284">
              <w:rPr>
                <w:rFonts w:eastAsiaTheme="minorEastAsia"/>
                <w:b/>
                <w:strike/>
              </w:rPr>
              <w:t>2) значно зношені банкноти;</w:t>
            </w:r>
          </w:p>
          <w:p w14:paraId="76ADB057" w14:textId="77777777" w:rsidR="00CA67E9" w:rsidRPr="00AF6284" w:rsidRDefault="00CA67E9" w:rsidP="00CA67E9">
            <w:pPr>
              <w:rPr>
                <w:rFonts w:eastAsiaTheme="minorEastAsia"/>
                <w:color w:val="000000"/>
              </w:rPr>
            </w:pPr>
          </w:p>
          <w:p w14:paraId="0052FB29" w14:textId="77777777" w:rsidR="00CA67E9" w:rsidRPr="00AF6284" w:rsidRDefault="00CA67E9" w:rsidP="00CA67E9">
            <w:pPr>
              <w:rPr>
                <w:rFonts w:eastAsiaTheme="minorEastAsia"/>
                <w:color w:val="000000"/>
              </w:rPr>
            </w:pPr>
            <w:r w:rsidRPr="00AF6284">
              <w:rPr>
                <w:rFonts w:eastAsiaTheme="minorEastAsia"/>
                <w:color w:val="000000"/>
              </w:rPr>
              <w:t>3) банкноти (монети) з дефектами виробника.</w:t>
            </w:r>
          </w:p>
          <w:p w14:paraId="0A7A099F" w14:textId="77777777" w:rsidR="00CA67E9" w:rsidRPr="00AF6284" w:rsidRDefault="00CA67E9" w:rsidP="00CA67E9">
            <w:pPr>
              <w:rPr>
                <w:rFonts w:eastAsiaTheme="minorEastAsia"/>
                <w:color w:val="000000"/>
              </w:rPr>
            </w:pPr>
          </w:p>
          <w:p w14:paraId="06CFD54F" w14:textId="77777777" w:rsidR="00CA67E9" w:rsidRPr="00AF6284" w:rsidRDefault="00CA67E9" w:rsidP="00CA67E9">
            <w:pPr>
              <w:rPr>
                <w:rFonts w:eastAsiaTheme="minorEastAsia"/>
                <w:color w:val="000000"/>
              </w:rPr>
            </w:pPr>
            <w:r w:rsidRPr="00AF6284">
              <w:rPr>
                <w:rFonts w:eastAsiaTheme="minorEastAsia"/>
                <w:color w:val="000000"/>
              </w:rPr>
              <w:t>Банки, небанківські фінансові установи, національний оператор поштового зв’язку, інкасаторські компанії/компанії з оброблення готівки зобов’язані під час приймання та оброблення банкнот (монет) перевіряти їх на відповідність ознакам, визначеним пунктами 8, 9</w:t>
            </w:r>
            <w:r w:rsidRPr="00AF6284">
              <w:rPr>
                <w:rFonts w:eastAsiaTheme="minorEastAsia"/>
                <w:b/>
                <w:strike/>
                <w:color w:val="000000"/>
              </w:rPr>
              <w:t xml:space="preserve">, </w:t>
            </w:r>
            <w:r w:rsidRPr="00AF6284">
              <w:rPr>
                <w:rFonts w:eastAsiaTheme="minorEastAsia"/>
                <w:b/>
                <w:strike/>
              </w:rPr>
              <w:t xml:space="preserve">11 </w:t>
            </w:r>
            <w:r w:rsidRPr="00AF6284">
              <w:rPr>
                <w:rFonts w:eastAsiaTheme="minorEastAsia"/>
                <w:color w:val="000000"/>
              </w:rPr>
              <w:t>розділу ІІ цих Правил.</w:t>
            </w:r>
          </w:p>
          <w:p w14:paraId="6E36F08F" w14:textId="77777777" w:rsidR="00CA67E9" w:rsidRPr="00AF6284" w:rsidRDefault="00CA67E9" w:rsidP="00CA67E9"/>
        </w:tc>
        <w:tc>
          <w:tcPr>
            <w:tcW w:w="7470" w:type="dxa"/>
          </w:tcPr>
          <w:p w14:paraId="4CB789B9" w14:textId="77777777" w:rsidR="00CA67E9" w:rsidRPr="00AF6284" w:rsidRDefault="00CA67E9" w:rsidP="00CA67E9">
            <w:pPr>
              <w:rPr>
                <w:rFonts w:eastAsiaTheme="minorEastAsia"/>
                <w:color w:val="000000"/>
              </w:rPr>
            </w:pPr>
            <w:r w:rsidRPr="00AF6284">
              <w:rPr>
                <w:rFonts w:eastAsiaTheme="minorEastAsia"/>
                <w:color w:val="000000"/>
              </w:rPr>
              <w:t>7. Банкноти (монети) не придатні до обігу поділяються на:</w:t>
            </w:r>
          </w:p>
          <w:p w14:paraId="382B672F" w14:textId="77777777" w:rsidR="00CA67E9" w:rsidRPr="00AF6284" w:rsidRDefault="00CA67E9" w:rsidP="00CA67E9">
            <w:pPr>
              <w:rPr>
                <w:rFonts w:eastAsiaTheme="minorEastAsia"/>
                <w:color w:val="000000"/>
              </w:rPr>
            </w:pPr>
          </w:p>
          <w:p w14:paraId="74223BE8" w14:textId="77777777" w:rsidR="00CA67E9" w:rsidRPr="00AF6284" w:rsidRDefault="00CA67E9" w:rsidP="00CA67E9">
            <w:pPr>
              <w:rPr>
                <w:rFonts w:eastAsiaTheme="minorEastAsia"/>
                <w:color w:val="000000"/>
              </w:rPr>
            </w:pPr>
            <w:r w:rsidRPr="00AF6284">
              <w:rPr>
                <w:rFonts w:eastAsiaTheme="minorEastAsia"/>
                <w:color w:val="000000"/>
              </w:rPr>
              <w:t>1) зношені банкноти (монети);</w:t>
            </w:r>
          </w:p>
          <w:p w14:paraId="60611835" w14:textId="77777777" w:rsidR="00CA67E9" w:rsidRPr="00AF6284" w:rsidRDefault="00CA67E9" w:rsidP="00CA67E9">
            <w:pPr>
              <w:rPr>
                <w:rFonts w:eastAsiaTheme="minorEastAsia"/>
                <w:color w:val="000000"/>
              </w:rPr>
            </w:pPr>
          </w:p>
          <w:p w14:paraId="07EA9CDF" w14:textId="77777777" w:rsidR="00CA67E9" w:rsidRPr="00AF6284" w:rsidRDefault="00CA67E9" w:rsidP="00CA67E9">
            <w:pPr>
              <w:rPr>
                <w:rFonts w:eastAsiaTheme="minorEastAsia"/>
                <w:color w:val="000000"/>
              </w:rPr>
            </w:pPr>
          </w:p>
          <w:p w14:paraId="4E90D4E7" w14:textId="77777777" w:rsidR="00CA67E9" w:rsidRPr="00AF6284" w:rsidRDefault="00CA67E9" w:rsidP="00CA67E9">
            <w:pPr>
              <w:rPr>
                <w:rFonts w:eastAsiaTheme="minorEastAsia"/>
                <w:color w:val="000000"/>
              </w:rPr>
            </w:pPr>
          </w:p>
          <w:p w14:paraId="25447D1C" w14:textId="77777777" w:rsidR="00CA67E9" w:rsidRPr="00AF6284" w:rsidRDefault="00CA67E9" w:rsidP="00CA67E9">
            <w:pPr>
              <w:rPr>
                <w:rFonts w:eastAsiaTheme="minorEastAsia"/>
                <w:color w:val="000000"/>
              </w:rPr>
            </w:pPr>
            <w:r w:rsidRPr="00AF6284">
              <w:rPr>
                <w:rFonts w:eastAsiaTheme="minorEastAsia"/>
                <w:color w:val="000000"/>
              </w:rPr>
              <w:t>3) банкноти (монети) з дефектами виробника.</w:t>
            </w:r>
          </w:p>
          <w:p w14:paraId="4F8050D2" w14:textId="77777777" w:rsidR="00CA67E9" w:rsidRPr="00AF6284" w:rsidRDefault="00CA67E9" w:rsidP="00CA67E9">
            <w:pPr>
              <w:rPr>
                <w:rFonts w:eastAsiaTheme="minorEastAsia"/>
                <w:color w:val="000000"/>
              </w:rPr>
            </w:pPr>
          </w:p>
          <w:p w14:paraId="08A9643B" w14:textId="77777777" w:rsidR="00CA67E9" w:rsidRPr="00AF6284" w:rsidRDefault="00CA67E9" w:rsidP="00CA67E9">
            <w:pPr>
              <w:rPr>
                <w:rFonts w:eastAsiaTheme="minorEastAsia"/>
                <w:color w:val="000000"/>
              </w:rPr>
            </w:pPr>
            <w:r w:rsidRPr="00AF6284">
              <w:rPr>
                <w:rFonts w:eastAsiaTheme="minorEastAsia"/>
                <w:color w:val="000000"/>
              </w:rPr>
              <w:t>Банки, небанківські фінансові установи, національний оператор поштового зв’язку, інкасаторські компанії/компанії з оброблення готівки зобов’язані під час приймання та оброблення банкнот (монет) перевіряти їх на відповідність ознакам, визначеним пунктами 8, 9 розділу ІІ цих Правил.</w:t>
            </w:r>
          </w:p>
          <w:p w14:paraId="6576DA09" w14:textId="77777777" w:rsidR="00CA67E9" w:rsidRPr="00AF6284" w:rsidRDefault="00CA67E9" w:rsidP="00CA67E9"/>
        </w:tc>
      </w:tr>
      <w:tr w:rsidR="005A3A40" w:rsidRPr="00AF6284" w14:paraId="031C0631" w14:textId="77777777" w:rsidTr="00862F5C">
        <w:tc>
          <w:tcPr>
            <w:tcW w:w="7656" w:type="dxa"/>
          </w:tcPr>
          <w:p w14:paraId="1FB1B3ED" w14:textId="77777777" w:rsidR="005A3A40" w:rsidRPr="00AF6284" w:rsidRDefault="005A3A40" w:rsidP="005A3A40">
            <w:pPr>
              <w:rPr>
                <w:strike/>
              </w:rPr>
            </w:pPr>
            <w:r w:rsidRPr="00AF6284">
              <w:rPr>
                <w:strike/>
              </w:rPr>
              <w:lastRenderedPageBreak/>
              <w:t>8. До зношених банкнот належать банкноти, які мають одну або більше з таких ознак зношення або пошкодження:</w:t>
            </w:r>
          </w:p>
          <w:p w14:paraId="7F5040F8" w14:textId="77777777" w:rsidR="005A3A40" w:rsidRPr="00AF6284" w:rsidRDefault="005A3A40" w:rsidP="005A3A40">
            <w:pPr>
              <w:rPr>
                <w:strike/>
              </w:rPr>
            </w:pPr>
          </w:p>
          <w:p w14:paraId="44D95AF0" w14:textId="77777777" w:rsidR="005A3A40" w:rsidRPr="00AF6284" w:rsidRDefault="005A3A40" w:rsidP="005A3A40">
            <w:pPr>
              <w:rPr>
                <w:strike/>
              </w:rPr>
            </w:pPr>
          </w:p>
          <w:p w14:paraId="618271F1" w14:textId="77777777" w:rsidR="005A3A40" w:rsidRPr="00AF6284" w:rsidRDefault="005A3A40" w:rsidP="005A3A40">
            <w:pPr>
              <w:rPr>
                <w:strike/>
              </w:rPr>
            </w:pPr>
            <w:r w:rsidRPr="00AF6284">
              <w:rPr>
                <w:strike/>
              </w:rPr>
              <w:t>1) потертості, часткова втрата фарби на зображеннях, розпушення паперу, втрата папером жорсткості;</w:t>
            </w:r>
          </w:p>
          <w:p w14:paraId="645A12B3" w14:textId="77777777" w:rsidR="005A3A40" w:rsidRPr="00AF6284" w:rsidRDefault="005A3A40" w:rsidP="005A3A40">
            <w:pPr>
              <w:rPr>
                <w:strike/>
              </w:rPr>
            </w:pPr>
          </w:p>
          <w:p w14:paraId="6E8C494C" w14:textId="77777777" w:rsidR="005A3A40" w:rsidRPr="00AF6284" w:rsidRDefault="005A3A40" w:rsidP="005A3A40">
            <w:pPr>
              <w:rPr>
                <w:strike/>
              </w:rPr>
            </w:pPr>
            <w:r w:rsidRPr="00AF6284">
              <w:rPr>
                <w:strike/>
              </w:rPr>
              <w:t>2) забруднення, плями, написи, відбитки штампів/печаток, крім штампів або написів про погашення “до обміну”, “неплатіжна” (уключаючи видимі під дією ультрафіолетових променів), площа кожного з яких менше або дорівнює 400 мм</w:t>
            </w:r>
            <w:r w:rsidRPr="00AF6284">
              <w:rPr>
                <w:strike/>
                <w:vertAlign w:val="superscript"/>
              </w:rPr>
              <w:t>2</w:t>
            </w:r>
            <w:r w:rsidRPr="00AF6284">
              <w:rPr>
                <w:strike/>
              </w:rPr>
              <w:t>, колір яких контрастує з кольором навколишнього зображення або навколишньої незадрукованої ділянки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16E4D482" w14:textId="77777777" w:rsidR="005A3A40" w:rsidRPr="00AF6284" w:rsidRDefault="005A3A40" w:rsidP="005A3A40">
            <w:pPr>
              <w:rPr>
                <w:strike/>
              </w:rPr>
            </w:pPr>
          </w:p>
          <w:p w14:paraId="63B94848" w14:textId="77777777" w:rsidR="005A3A40" w:rsidRPr="00AF6284" w:rsidRDefault="005A3A40" w:rsidP="005A3A40">
            <w:pPr>
              <w:rPr>
                <w:strike/>
              </w:rPr>
            </w:pPr>
          </w:p>
          <w:p w14:paraId="5616CFD1" w14:textId="77777777" w:rsidR="005A3A40" w:rsidRPr="00AF6284" w:rsidRDefault="005A3A40" w:rsidP="005A3A40">
            <w:pPr>
              <w:rPr>
                <w:rFonts w:eastAsiaTheme="minorEastAsia"/>
                <w:strike/>
              </w:rPr>
            </w:pPr>
            <w:r w:rsidRPr="00AF6284">
              <w:rPr>
                <w:rFonts w:eastAsiaTheme="minorEastAsia"/>
                <w:iCs/>
                <w:strike/>
              </w:rPr>
              <w:t>3) підпункт 3 пункту 8 розділу ІІ виключено</w:t>
            </w:r>
          </w:p>
          <w:p w14:paraId="442F60B7" w14:textId="77777777" w:rsidR="005A3A40" w:rsidRPr="00AF6284" w:rsidRDefault="005A3A40" w:rsidP="005A3A40">
            <w:pPr>
              <w:rPr>
                <w:rFonts w:eastAsiaTheme="minorEastAsia"/>
                <w:strike/>
              </w:rPr>
            </w:pPr>
          </w:p>
          <w:p w14:paraId="689E1383" w14:textId="77777777" w:rsidR="005A3A40" w:rsidRPr="00AF6284" w:rsidRDefault="005A3A40" w:rsidP="005A3A40">
            <w:pPr>
              <w:rPr>
                <w:rFonts w:eastAsiaTheme="minorEastAsia"/>
                <w:strike/>
              </w:rPr>
            </w:pPr>
            <w:r w:rsidRPr="00AF6284">
              <w:rPr>
                <w:rFonts w:eastAsiaTheme="minorEastAsia"/>
                <w:strike/>
              </w:rPr>
              <w:t xml:space="preserve">4) надриви або надрізи довжиною кожний понад 5 мм, що можуть бути склеєні прозорою клейкою полімерною або за допомогою клею паперовою стрічкою завширшки не більше </w:t>
            </w:r>
            <w:r w:rsidRPr="00AF6284">
              <w:rPr>
                <w:rFonts w:eastAsiaTheme="minorEastAsia"/>
                <w:strike/>
              </w:rPr>
              <w:lastRenderedPageBreak/>
              <w:t>ніж 10 мм у спосіб, який би не призводив до склеювання сусідніх банкнот у корінці;</w:t>
            </w:r>
          </w:p>
          <w:p w14:paraId="135F69ED" w14:textId="77777777" w:rsidR="005A3A40" w:rsidRPr="00AF6284" w:rsidRDefault="005A3A40" w:rsidP="005A3A40">
            <w:pPr>
              <w:rPr>
                <w:rFonts w:eastAsiaTheme="minorEastAsia"/>
                <w:strike/>
              </w:rPr>
            </w:pPr>
          </w:p>
          <w:p w14:paraId="4E6F5AB3" w14:textId="77777777" w:rsidR="005A3A40" w:rsidRPr="00AF6284" w:rsidRDefault="005A3A40" w:rsidP="005A3A40">
            <w:pPr>
              <w:rPr>
                <w:strike/>
              </w:rPr>
            </w:pPr>
            <w:r w:rsidRPr="00AF6284">
              <w:rPr>
                <w:rFonts w:eastAsiaTheme="minorEastAsia"/>
                <w:strike/>
              </w:rPr>
              <w:t>5) отвори та проколи, відірвані краї або кути, площа кожного з яких більша ніж 10 мм</w:t>
            </w:r>
            <w:r w:rsidRPr="00AF6284">
              <w:rPr>
                <w:rFonts w:eastAsiaTheme="minorEastAsia"/>
                <w:strike/>
                <w:vertAlign w:val="superscript"/>
              </w:rPr>
              <w:t>2</w:t>
            </w:r>
            <w:r w:rsidRPr="00AF6284">
              <w:rPr>
                <w:rFonts w:eastAsiaTheme="minorEastAsia"/>
                <w:strike/>
              </w:rPr>
              <w:t>.</w:t>
            </w:r>
          </w:p>
          <w:p w14:paraId="20F7684F" w14:textId="77777777" w:rsidR="005A3A40" w:rsidRPr="00AF6284" w:rsidRDefault="005A3A40" w:rsidP="005A3A40">
            <w:pPr>
              <w:rPr>
                <w:b/>
                <w:strike/>
              </w:rPr>
            </w:pPr>
          </w:p>
        </w:tc>
        <w:tc>
          <w:tcPr>
            <w:tcW w:w="7470" w:type="dxa"/>
          </w:tcPr>
          <w:p w14:paraId="4E696C06" w14:textId="77777777" w:rsidR="00D76914" w:rsidRPr="00D76914" w:rsidRDefault="005A3A40" w:rsidP="00D76914">
            <w:pPr>
              <w:rPr>
                <w:b/>
              </w:rPr>
            </w:pPr>
            <w:r w:rsidRPr="00AF6284">
              <w:rPr>
                <w:b/>
              </w:rPr>
              <w:lastRenderedPageBreak/>
              <w:t xml:space="preserve">8. </w:t>
            </w:r>
            <w:r w:rsidR="00D76914" w:rsidRPr="00D76914">
              <w:rPr>
                <w:b/>
              </w:rPr>
              <w:t>До зношених банкнот належать банкноти, які мають одну або більше з таких ознак зношення або пошкодження:</w:t>
            </w:r>
          </w:p>
          <w:p w14:paraId="3D620D67" w14:textId="77777777" w:rsidR="00D76914" w:rsidRPr="00D76914" w:rsidRDefault="00D76914" w:rsidP="00D76914">
            <w:pPr>
              <w:rPr>
                <w:b/>
              </w:rPr>
            </w:pPr>
          </w:p>
          <w:p w14:paraId="75A8FF7B" w14:textId="77777777" w:rsidR="00D76914" w:rsidRPr="00D76914" w:rsidRDefault="00D76914" w:rsidP="00D76914">
            <w:pPr>
              <w:rPr>
                <w:b/>
              </w:rPr>
            </w:pPr>
            <w:r w:rsidRPr="00D76914">
              <w:rPr>
                <w:b/>
              </w:rPr>
              <w:t>1) потертості, часткова втрата фарби на зображеннях, розпушення паперу, втрата папером жорсткості;</w:t>
            </w:r>
          </w:p>
          <w:p w14:paraId="6F5E146E" w14:textId="77777777" w:rsidR="00D76914" w:rsidRPr="00D76914" w:rsidRDefault="00D76914" w:rsidP="00D76914">
            <w:pPr>
              <w:rPr>
                <w:b/>
              </w:rPr>
            </w:pPr>
          </w:p>
          <w:p w14:paraId="0742BED1" w14:textId="77777777" w:rsidR="00D76914" w:rsidRPr="00D76914" w:rsidRDefault="00D76914" w:rsidP="00D76914">
            <w:pPr>
              <w:rPr>
                <w:b/>
              </w:rPr>
            </w:pPr>
            <w:r w:rsidRPr="00D76914">
              <w:rPr>
                <w:b/>
              </w:rPr>
              <w:t>2) забруднення, плями, написи, відбитки штампів/печаток, крім штампів або написів про погашення “до обміну”, “неплатіжна” (уключаючи видимі під дією ультрафіолетових променів), площа кожного з яких менше або дорівнює 400 мм2, колір яких контрастує з кольором навколишнього зображення або навколишньої незадрукованої ділянки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269F1F56" w14:textId="77777777" w:rsidR="00D76914" w:rsidRPr="00D76914" w:rsidRDefault="00D76914" w:rsidP="00D76914">
            <w:pPr>
              <w:rPr>
                <w:b/>
              </w:rPr>
            </w:pPr>
          </w:p>
          <w:p w14:paraId="4181DDB0" w14:textId="77777777" w:rsidR="00D76914" w:rsidRPr="00D76914" w:rsidRDefault="00D76914" w:rsidP="00D76914">
            <w:pPr>
              <w:rPr>
                <w:b/>
              </w:rPr>
            </w:pPr>
            <w:r w:rsidRPr="00D76914">
              <w:rPr>
                <w:b/>
              </w:rPr>
              <w:t>3) надриви або надрізи довжиною кожний понад 5 мм, що мають бути склеєні прозорою клейкою полімерною або за допомогою клею паперовою стрічкою у спосіб, який би не призводив до склеювання сусідніх банкнот у корінці;</w:t>
            </w:r>
          </w:p>
          <w:p w14:paraId="2E2292AA" w14:textId="77777777" w:rsidR="00D76914" w:rsidRPr="00D76914" w:rsidRDefault="00D76914" w:rsidP="00D76914">
            <w:pPr>
              <w:rPr>
                <w:b/>
              </w:rPr>
            </w:pPr>
          </w:p>
          <w:p w14:paraId="7F61428B" w14:textId="77777777" w:rsidR="00D76914" w:rsidRPr="00D76914" w:rsidRDefault="00D76914" w:rsidP="00D76914">
            <w:pPr>
              <w:rPr>
                <w:b/>
              </w:rPr>
            </w:pPr>
            <w:r w:rsidRPr="00D76914">
              <w:rPr>
                <w:b/>
              </w:rPr>
              <w:lastRenderedPageBreak/>
              <w:t>4) отвори та проколи, відірвані краї або кути, площа кожного з яких більша ніж 10 мм2;</w:t>
            </w:r>
          </w:p>
          <w:p w14:paraId="5142D6F1" w14:textId="77777777" w:rsidR="00D76914" w:rsidRPr="00D76914" w:rsidRDefault="00D76914" w:rsidP="00D76914">
            <w:pPr>
              <w:rPr>
                <w:b/>
              </w:rPr>
            </w:pPr>
          </w:p>
          <w:p w14:paraId="0C3CAC8D" w14:textId="77777777" w:rsidR="00D76914" w:rsidRPr="00D76914" w:rsidRDefault="00D76914" w:rsidP="00D76914">
            <w:pPr>
              <w:rPr>
                <w:b/>
              </w:rPr>
            </w:pPr>
            <w:r w:rsidRPr="00D76914">
              <w:rPr>
                <w:b/>
              </w:rPr>
              <w:t>5) банкноти, пошкоджені внаслідок дії хімічних речовин, води, вогню та/або з утраченими частинами (отворами), що зберегли цілу частину, площа якої не менше ніж 55% початкової площі банкноти;</w:t>
            </w:r>
          </w:p>
          <w:p w14:paraId="0EB45E44" w14:textId="77777777" w:rsidR="00D76914" w:rsidRPr="00D76914" w:rsidRDefault="00D76914" w:rsidP="00D76914">
            <w:pPr>
              <w:rPr>
                <w:b/>
              </w:rPr>
            </w:pPr>
          </w:p>
          <w:p w14:paraId="3890FD4B" w14:textId="77777777" w:rsidR="00D76914" w:rsidRPr="00D76914" w:rsidRDefault="00D76914" w:rsidP="00D76914">
            <w:pPr>
              <w:rPr>
                <w:b/>
              </w:rPr>
            </w:pPr>
            <w:r w:rsidRPr="00D76914">
              <w:rPr>
                <w:b/>
              </w:rPr>
              <w:t>6) банкноти, розірвані (розрізані) на дві частини, включаючи склеєні, на яких збереглись обидва однакові серійні номери, і загальна площа цих частин є не меншою, ніж 55% початкової площі банкноти, що мають бути склеєні прозорою клейкою полімерною або за допомогою клею паперовою стрічкою у спосіб, який би не призводив до склеювання сусідніх банкнот у корінці;</w:t>
            </w:r>
          </w:p>
          <w:p w14:paraId="2D51EEA1" w14:textId="77777777" w:rsidR="00D76914" w:rsidRPr="00D76914" w:rsidRDefault="00D76914" w:rsidP="00D76914">
            <w:pPr>
              <w:rPr>
                <w:b/>
              </w:rPr>
            </w:pPr>
          </w:p>
          <w:p w14:paraId="3B3C5BCC" w14:textId="77777777" w:rsidR="00D76914" w:rsidRPr="00D76914" w:rsidRDefault="00D76914" w:rsidP="00D76914">
            <w:pPr>
              <w:rPr>
                <w:b/>
              </w:rPr>
            </w:pPr>
            <w:r w:rsidRPr="00D76914">
              <w:rPr>
                <w:b/>
              </w:rPr>
              <w:t>7) банкноти, складені (склеєні) з двох суміжних частин різних банкнот одного номіналу та дизайну, якщо одна з частин має не менше ніж 50% початкової площі, а загальна площа цих частин становить не менше ніж 98% початкової площі банкноти, мають бути склеєні прозорою клейкою полімерною або за допомогою клею паперовою стрічкою у спосіб, який би не призводив до склеювання сусідніх банкнот у корінці;</w:t>
            </w:r>
          </w:p>
          <w:p w14:paraId="159A7BA0" w14:textId="77777777" w:rsidR="00D76914" w:rsidRPr="00D76914" w:rsidRDefault="00D76914" w:rsidP="00D76914">
            <w:pPr>
              <w:rPr>
                <w:b/>
              </w:rPr>
            </w:pPr>
          </w:p>
          <w:p w14:paraId="62856CC9" w14:textId="77777777" w:rsidR="00D76914" w:rsidRPr="00D76914" w:rsidRDefault="00D76914" w:rsidP="00D76914">
            <w:pPr>
              <w:rPr>
                <w:b/>
              </w:rPr>
            </w:pPr>
            <w:r w:rsidRPr="00D76914">
              <w:rPr>
                <w:b/>
              </w:rPr>
              <w:t xml:space="preserve">8) забруднення, плями, написи, відбитки штампів/печаток, крім штампів або написів про </w:t>
            </w:r>
            <w:r w:rsidRPr="00D76914">
              <w:rPr>
                <w:b/>
              </w:rPr>
              <w:lastRenderedPageBreak/>
              <w:t>погашення “до обміну”, “неплатіжна” (уключаючи видимі під дією ультрафіолетових променів) площею кожні понад 400 мм2, колір яких контрастує з кольором навколишнього зображення або навколишньої незадрукованої ділянки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33AB35AF" w14:textId="77777777" w:rsidR="00D76914" w:rsidRPr="00D76914" w:rsidRDefault="00D76914" w:rsidP="00D76914">
            <w:pPr>
              <w:rPr>
                <w:b/>
              </w:rPr>
            </w:pPr>
          </w:p>
          <w:p w14:paraId="4A374C2C" w14:textId="77777777" w:rsidR="00D76914" w:rsidRPr="00D76914" w:rsidRDefault="00D76914" w:rsidP="00D76914">
            <w:pPr>
              <w:rPr>
                <w:b/>
              </w:rPr>
            </w:pPr>
            <w:r w:rsidRPr="00D76914">
              <w:rPr>
                <w:b/>
              </w:rPr>
              <w:t>9) банкноти, які внаслідок забруднення мають свічення під дією ультрафіолетових променів по всій площині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46720668" w14:textId="77777777" w:rsidR="00D76914" w:rsidRPr="00D76914" w:rsidRDefault="00D76914" w:rsidP="00D76914">
            <w:pPr>
              <w:rPr>
                <w:b/>
              </w:rPr>
            </w:pPr>
          </w:p>
          <w:p w14:paraId="1F6C9621" w14:textId="77777777" w:rsidR="00D76914" w:rsidRPr="00D76914" w:rsidRDefault="00D76914" w:rsidP="00D76914">
            <w:pPr>
              <w:rPr>
                <w:b/>
              </w:rPr>
            </w:pPr>
            <w:r w:rsidRPr="00D76914">
              <w:rPr>
                <w:b/>
              </w:rPr>
              <w:t>10) банкноти, оброблені спеціальними хімічними реактивами під час проведення оперативних заходів чи слідчих дій;</w:t>
            </w:r>
          </w:p>
          <w:p w14:paraId="23C83B5E" w14:textId="77777777" w:rsidR="00D76914" w:rsidRPr="00D76914" w:rsidRDefault="00D76914" w:rsidP="00D76914">
            <w:pPr>
              <w:rPr>
                <w:b/>
              </w:rPr>
            </w:pPr>
          </w:p>
          <w:p w14:paraId="539A54A6" w14:textId="77777777" w:rsidR="00D76914" w:rsidRPr="00D76914" w:rsidRDefault="00D76914" w:rsidP="00D76914">
            <w:pPr>
              <w:rPr>
                <w:b/>
              </w:rPr>
            </w:pPr>
            <w:r w:rsidRPr="00D76914">
              <w:rPr>
                <w:b/>
              </w:rPr>
              <w:t>11) заламіновані банкноти;</w:t>
            </w:r>
          </w:p>
          <w:p w14:paraId="62AE336D" w14:textId="77777777" w:rsidR="00D76914" w:rsidRPr="00D76914" w:rsidRDefault="00D76914" w:rsidP="00D76914">
            <w:pPr>
              <w:rPr>
                <w:b/>
              </w:rPr>
            </w:pPr>
          </w:p>
          <w:p w14:paraId="4FF7D59B" w14:textId="77777777" w:rsidR="00D76914" w:rsidRPr="00D76914" w:rsidRDefault="00D76914" w:rsidP="00D76914">
            <w:pPr>
              <w:rPr>
                <w:b/>
              </w:rPr>
            </w:pPr>
            <w:r w:rsidRPr="00D76914">
              <w:rPr>
                <w:b/>
              </w:rPr>
              <w:lastRenderedPageBreak/>
              <w:t xml:space="preserve">12) банкноти, розірвані (розрізані) на дві частини, включаючи склеєні, на яких немає хоча б одного серійного номера, і загальна площа цих частин є не меншою, ніж 55% початкової площі банкноти; </w:t>
            </w:r>
          </w:p>
          <w:p w14:paraId="71CA828F" w14:textId="77777777" w:rsidR="00D76914" w:rsidRPr="00D76914" w:rsidRDefault="00D76914" w:rsidP="00D76914">
            <w:pPr>
              <w:rPr>
                <w:b/>
              </w:rPr>
            </w:pPr>
          </w:p>
          <w:p w14:paraId="00FF8D55" w14:textId="77777777" w:rsidR="00D76914" w:rsidRPr="00D76914" w:rsidRDefault="00D76914" w:rsidP="00D76914">
            <w:pPr>
              <w:rPr>
                <w:b/>
              </w:rPr>
            </w:pPr>
            <w:r w:rsidRPr="00D76914">
              <w:rPr>
                <w:b/>
              </w:rPr>
              <w:t>13) банкноти, розірвані (розрізані) на три або більше частин, уключаючи склеєні;</w:t>
            </w:r>
          </w:p>
          <w:p w14:paraId="66DDA036" w14:textId="77777777" w:rsidR="00D76914" w:rsidRPr="00D76914" w:rsidRDefault="00D76914" w:rsidP="00D76914">
            <w:pPr>
              <w:rPr>
                <w:b/>
              </w:rPr>
            </w:pPr>
          </w:p>
          <w:p w14:paraId="6E2EDF9A" w14:textId="77777777" w:rsidR="002E2527" w:rsidRPr="00A03E53" w:rsidRDefault="002E2527" w:rsidP="002E2527">
            <w:pPr>
              <w:rPr>
                <w:rFonts w:eastAsiaTheme="minorEastAsia"/>
                <w:b/>
                <w:color w:val="000000"/>
              </w:rPr>
            </w:pPr>
            <w:r w:rsidRPr="00A03E53">
              <w:rPr>
                <w:rFonts w:eastAsiaTheme="minorEastAsia"/>
                <w:b/>
                <w:color w:val="000000"/>
              </w:rPr>
              <w:t>14) банкноти, пошкоджені під час надзвичайного режиму;</w:t>
            </w:r>
          </w:p>
          <w:p w14:paraId="543D4920" w14:textId="77777777" w:rsidR="00D76914" w:rsidRPr="00D76914" w:rsidRDefault="00D76914" w:rsidP="00D76914">
            <w:pPr>
              <w:rPr>
                <w:b/>
              </w:rPr>
            </w:pPr>
          </w:p>
          <w:p w14:paraId="4E2B35DA" w14:textId="77777777" w:rsidR="00D76914" w:rsidRPr="00D76914" w:rsidRDefault="00D76914" w:rsidP="00D76914">
            <w:pPr>
              <w:rPr>
                <w:b/>
              </w:rPr>
            </w:pPr>
            <w:r w:rsidRPr="00D76914">
              <w:rPr>
                <w:b/>
              </w:rPr>
              <w:t>15) банкноти, значно пошкоджені внаслідок дії хімічних речовин, води, вогню та/або мають свічення під дією ультрафіолетових променів, деструкцію та обвуглення паперу на окремих ділянках або по всій площі банкноти, і площа яких під час приймання та оброблення менша чи може стати меншою, ніж 55% початкової площі банкноти, або внаслідок чого створилася цілісна група пошкоджених банкнот, яку неможливо розділити;</w:t>
            </w:r>
          </w:p>
          <w:p w14:paraId="6ABDD53E" w14:textId="77777777" w:rsidR="00D76914" w:rsidRPr="00D76914" w:rsidRDefault="00D76914" w:rsidP="00D76914">
            <w:pPr>
              <w:rPr>
                <w:b/>
              </w:rPr>
            </w:pPr>
          </w:p>
          <w:p w14:paraId="0FAA9EB1" w14:textId="77777777" w:rsidR="005A3A40" w:rsidRPr="00AF6284" w:rsidRDefault="00D76914" w:rsidP="00D76914">
            <w:pPr>
              <w:rPr>
                <w:rFonts w:eastAsiaTheme="minorEastAsia"/>
                <w:b/>
                <w:color w:val="000000"/>
              </w:rPr>
            </w:pPr>
            <w:r w:rsidRPr="00D76914">
              <w:rPr>
                <w:b/>
              </w:rPr>
              <w:t>16) банкноти, забруднені хімічними та радіоактивними речовинами, будь-якими токсичними органічними субстанціями, що впливають або за певних умов можуть негативно впливати на здоров’я людини;</w:t>
            </w:r>
          </w:p>
          <w:p w14:paraId="1F96A6BF" w14:textId="77777777" w:rsidR="005A3A40" w:rsidRPr="00AF6284" w:rsidRDefault="005A3A40" w:rsidP="005A3A40">
            <w:pPr>
              <w:rPr>
                <w:rFonts w:eastAsiaTheme="minorEastAsia"/>
                <w:b/>
                <w:color w:val="000000"/>
              </w:rPr>
            </w:pPr>
          </w:p>
          <w:p w14:paraId="7187BAEF" w14:textId="77777777" w:rsidR="00D76914" w:rsidRPr="00D76914" w:rsidRDefault="00D76914" w:rsidP="00D76914">
            <w:pPr>
              <w:rPr>
                <w:rFonts w:eastAsiaTheme="minorEastAsia"/>
                <w:b/>
                <w:color w:val="000000"/>
              </w:rPr>
            </w:pPr>
            <w:r w:rsidRPr="00D76914">
              <w:rPr>
                <w:rFonts w:eastAsiaTheme="minorEastAsia"/>
                <w:b/>
                <w:color w:val="000000"/>
              </w:rPr>
              <w:t xml:space="preserve">17) банкноти, зафарбовані спеціальним розчином унаслідок несанкціонованого втручання в спецпристрій </w:t>
            </w:r>
            <w:r w:rsidRPr="00D76914">
              <w:rPr>
                <w:rFonts w:eastAsiaTheme="minorEastAsia"/>
                <w:b/>
                <w:color w:val="000000"/>
              </w:rPr>
              <w:lastRenderedPageBreak/>
              <w:t>для зберігання цінностей або мають характерне контурне забарвлення, що може бути наслідком спрацювання спецпристрою для зберігання цінностей (далі – банкноти, зафарбовані спеціальним розчином унаслідок несанкціонованого втручання в спецпристрій для зберігання цінностей).</w:t>
            </w:r>
          </w:p>
          <w:p w14:paraId="7F1B62F3" w14:textId="77777777" w:rsidR="00D76914" w:rsidRDefault="00D76914" w:rsidP="00D76914">
            <w:pPr>
              <w:rPr>
                <w:rFonts w:eastAsiaTheme="minorEastAsia"/>
                <w:b/>
                <w:color w:val="000000"/>
              </w:rPr>
            </w:pPr>
          </w:p>
          <w:p w14:paraId="58AFF57E" w14:textId="77777777" w:rsidR="005A3A40" w:rsidRPr="00AF6284" w:rsidRDefault="00D76914" w:rsidP="00D76914">
            <w:pPr>
              <w:rPr>
                <w:b/>
              </w:rPr>
            </w:pPr>
            <w:r w:rsidRPr="00D76914">
              <w:rPr>
                <w:rFonts w:eastAsiaTheme="minorEastAsia"/>
                <w:b/>
                <w:color w:val="000000"/>
              </w:rPr>
              <w:t>Для визначення загальної площі банкноти, що зберіглася, застосовується сітка для визначення загальної збереженої площі банкноти (додаток 1).</w:t>
            </w:r>
          </w:p>
          <w:p w14:paraId="7169CE4B" w14:textId="77777777" w:rsidR="005A3A40" w:rsidRPr="00AF6284" w:rsidRDefault="005A3A40" w:rsidP="005A3A40">
            <w:pPr>
              <w:rPr>
                <w:b/>
              </w:rPr>
            </w:pPr>
          </w:p>
        </w:tc>
      </w:tr>
      <w:tr w:rsidR="00830BAF" w:rsidRPr="00AF6284" w14:paraId="5D9D32A6" w14:textId="77777777" w:rsidTr="00862F5C">
        <w:tc>
          <w:tcPr>
            <w:tcW w:w="7656" w:type="dxa"/>
          </w:tcPr>
          <w:p w14:paraId="65262B7D" w14:textId="77777777" w:rsidR="00830BAF" w:rsidRPr="00AF6284" w:rsidRDefault="00830BAF" w:rsidP="00830BAF">
            <w:pPr>
              <w:rPr>
                <w:rFonts w:eastAsiaTheme="minorEastAsia"/>
                <w:strike/>
              </w:rPr>
            </w:pPr>
            <w:r w:rsidRPr="00AF6284">
              <w:rPr>
                <w:rFonts w:eastAsiaTheme="minorEastAsia"/>
                <w:strike/>
              </w:rPr>
              <w:lastRenderedPageBreak/>
              <w:t>10. Юридичні особи зобов’язані без будь-яких обмежень приймати зношені банкноти (монети) за всіма видами платежів та для переказів, а банки, небанківські фінансові установи, національний оператор поштового зв’язку також для зарахування на рахунки, вклади, акредитиви.</w:t>
            </w:r>
          </w:p>
          <w:p w14:paraId="045F4244" w14:textId="77777777" w:rsidR="00830BAF" w:rsidRPr="00AF6284" w:rsidRDefault="00830BAF" w:rsidP="00830BAF">
            <w:pPr>
              <w:rPr>
                <w:rFonts w:eastAsiaTheme="minorEastAsia"/>
                <w:strike/>
              </w:rPr>
            </w:pPr>
          </w:p>
          <w:p w14:paraId="557DEBBD" w14:textId="77777777" w:rsidR="00830BAF" w:rsidRPr="00AF6284" w:rsidRDefault="00830BAF" w:rsidP="00830BAF">
            <w:pPr>
              <w:rPr>
                <w:rFonts w:eastAsiaTheme="minorEastAsia"/>
              </w:rPr>
            </w:pPr>
            <w:r w:rsidRPr="00AF6284">
              <w:rPr>
                <w:rFonts w:eastAsiaTheme="minorEastAsia"/>
                <w:strike/>
              </w:rPr>
              <w:t>Банки зобов’язані без будь-яких обмежень приймати від фізичних та юридичних осіб зношені банкноти (монети) для обміну на придатні до обігу банкноти (монети).</w:t>
            </w:r>
          </w:p>
          <w:p w14:paraId="5AC9A4F9" w14:textId="77777777" w:rsidR="00830BAF" w:rsidRPr="00AF6284" w:rsidRDefault="00830BAF" w:rsidP="00830BAF">
            <w:pPr>
              <w:rPr>
                <w:b/>
              </w:rPr>
            </w:pPr>
          </w:p>
        </w:tc>
        <w:tc>
          <w:tcPr>
            <w:tcW w:w="7470" w:type="dxa"/>
          </w:tcPr>
          <w:p w14:paraId="04CAD334" w14:textId="60FE8300" w:rsidR="005B3036" w:rsidRPr="005B3036" w:rsidRDefault="00830BAF" w:rsidP="005B3036">
            <w:pPr>
              <w:rPr>
                <w:rFonts w:eastAsiaTheme="minorEastAsia"/>
                <w:b/>
              </w:rPr>
            </w:pPr>
            <w:r w:rsidRPr="00AF6284">
              <w:rPr>
                <w:rFonts w:eastAsiaTheme="minorEastAsia"/>
                <w:b/>
              </w:rPr>
              <w:t xml:space="preserve">10. </w:t>
            </w:r>
            <w:r w:rsidR="005B3036" w:rsidRPr="005B3036">
              <w:rPr>
                <w:rFonts w:eastAsiaTheme="minorEastAsia"/>
                <w:b/>
              </w:rPr>
              <w:t xml:space="preserve">Національний банк в </w:t>
            </w:r>
            <w:r w:rsidR="005B3036" w:rsidRPr="00190A46">
              <w:rPr>
                <w:rFonts w:eastAsiaTheme="minorEastAsia"/>
                <w:b/>
              </w:rPr>
              <w:t xml:space="preserve">сумі, яка </w:t>
            </w:r>
            <w:r w:rsidR="00810266" w:rsidRPr="00190A46">
              <w:rPr>
                <w:rFonts w:eastAsiaTheme="minorEastAsia"/>
                <w:b/>
              </w:rPr>
              <w:t>менше</w:t>
            </w:r>
            <w:r w:rsidR="005B3036" w:rsidRPr="00190A46">
              <w:rPr>
                <w:rFonts w:eastAsiaTheme="minorEastAsia"/>
                <w:b/>
              </w:rPr>
              <w:t xml:space="preserve"> </w:t>
            </w:r>
            <w:r w:rsidR="00421F29" w:rsidRPr="00190A46">
              <w:rPr>
                <w:rFonts w:eastAsiaTheme="minorEastAsia"/>
                <w:b/>
              </w:rPr>
              <w:t xml:space="preserve">суми порогової фінансової операції </w:t>
            </w:r>
            <w:r w:rsidR="005B3036" w:rsidRPr="00190A46">
              <w:rPr>
                <w:rFonts w:eastAsiaTheme="minorEastAsia"/>
                <w:b/>
              </w:rPr>
              <w:t>відповідно до</w:t>
            </w:r>
            <w:r w:rsidR="005B3036" w:rsidRPr="001C67DA">
              <w:rPr>
                <w:rFonts w:eastAsiaTheme="minorEastAsia"/>
                <w:b/>
              </w:rPr>
              <w:t xml:space="preserve"> Закону</w:t>
            </w:r>
            <w:r w:rsidR="00675057" w:rsidRPr="001C67DA">
              <w:rPr>
                <w:rFonts w:eastAsiaTheme="minorEastAsia"/>
                <w:b/>
              </w:rPr>
              <w:t xml:space="preserve"> України</w:t>
            </w:r>
            <w:r w:rsidR="005B3036" w:rsidRPr="001C67DA">
              <w:rPr>
                <w:rFonts w:eastAsiaTheme="minorEastAsia"/>
                <w:b/>
              </w:rPr>
              <w:t xml:space="preserve"> </w:t>
            </w:r>
            <w:r w:rsidR="00675057" w:rsidRPr="001C67DA">
              <w:rPr>
                <w:rFonts w:eastAsiaTheme="minorEastAsia"/>
                <w:b/>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w:t>
            </w:r>
            <w:r w:rsidR="00675057" w:rsidRPr="00190A46">
              <w:rPr>
                <w:rFonts w:eastAsiaTheme="minorEastAsia"/>
                <w:b/>
              </w:rPr>
              <w:t>– Закон про запобігання</w:t>
            </w:r>
            <w:r w:rsidR="00675057" w:rsidRPr="001C67DA">
              <w:rPr>
                <w:rFonts w:eastAsiaTheme="minorEastAsia"/>
                <w:b/>
              </w:rPr>
              <w:t>)</w:t>
            </w:r>
            <w:r w:rsidR="005B3036" w:rsidRPr="001C67DA">
              <w:rPr>
                <w:rFonts w:eastAsiaTheme="minorEastAsia"/>
                <w:b/>
              </w:rPr>
              <w:t xml:space="preserve">, </w:t>
            </w:r>
            <w:r w:rsidR="005B3036" w:rsidRPr="00190A46">
              <w:rPr>
                <w:rFonts w:eastAsiaTheme="minorEastAsia"/>
                <w:b/>
              </w:rPr>
              <w:t xml:space="preserve">зобов’язаний </w:t>
            </w:r>
            <w:r w:rsidR="00A4687C" w:rsidRPr="00190A46">
              <w:rPr>
                <w:rFonts w:eastAsiaTheme="minorEastAsia"/>
                <w:b/>
              </w:rPr>
              <w:t xml:space="preserve">з дотриманням вимог законодавства України </w:t>
            </w:r>
            <w:r w:rsidR="005B3036" w:rsidRPr="00190A46">
              <w:rPr>
                <w:rFonts w:eastAsiaTheme="minorEastAsia"/>
                <w:b/>
              </w:rPr>
              <w:t>приймати</w:t>
            </w:r>
            <w:r w:rsidR="005B3036" w:rsidRPr="005B3036">
              <w:rPr>
                <w:rFonts w:eastAsiaTheme="minorEastAsia"/>
                <w:b/>
              </w:rPr>
              <w:t xml:space="preserve"> від фізичних та юридичних осіб зношені монети, що зазначені в пункті 9 розділу ІІ цих Правил, та зношені банкноти з ознаками зношення або пошкодження, що зазначені в підпунктах 1-10 пункту 8 розділу ІІ цих Правил, для обміну на придатні до обігу банкноти (монети).</w:t>
            </w:r>
          </w:p>
          <w:p w14:paraId="74153732" w14:textId="77777777" w:rsidR="005B3036" w:rsidRDefault="005B3036" w:rsidP="005B3036">
            <w:pPr>
              <w:rPr>
                <w:rFonts w:eastAsiaTheme="minorEastAsia"/>
                <w:b/>
              </w:rPr>
            </w:pPr>
          </w:p>
          <w:p w14:paraId="6CF37A0A" w14:textId="08C75C9A" w:rsidR="005B3036" w:rsidRPr="005B3036" w:rsidRDefault="00637278" w:rsidP="005B3036">
            <w:pPr>
              <w:rPr>
                <w:rFonts w:eastAsiaTheme="minorEastAsia"/>
                <w:b/>
              </w:rPr>
            </w:pPr>
            <w:r w:rsidRPr="00637278">
              <w:rPr>
                <w:rFonts w:eastAsiaTheme="minorEastAsia"/>
                <w:b/>
              </w:rPr>
              <w:lastRenderedPageBreak/>
              <w:t>Банк з дотриманням вимог</w:t>
            </w:r>
            <w:r w:rsidR="00675057" w:rsidRPr="001C67DA">
              <w:rPr>
                <w:rFonts w:eastAsiaTheme="minorEastAsia"/>
                <w:b/>
              </w:rPr>
              <w:t>, визначених у пункті 2</w:t>
            </w:r>
            <w:r w:rsidR="005E2645" w:rsidRPr="001C67DA">
              <w:rPr>
                <w:rFonts w:eastAsiaTheme="minorEastAsia"/>
                <w:b/>
              </w:rPr>
              <w:t>2</w:t>
            </w:r>
            <w:r w:rsidR="00675057" w:rsidRPr="001C67DA">
              <w:rPr>
                <w:rFonts w:eastAsiaTheme="minorEastAsia"/>
                <w:b/>
              </w:rPr>
              <w:t xml:space="preserve"> розділу ІІІ цих Правил,</w:t>
            </w:r>
            <w:r w:rsidRPr="001C67DA">
              <w:rPr>
                <w:rFonts w:eastAsiaTheme="minorEastAsia"/>
                <w:b/>
              </w:rPr>
              <w:t xml:space="preserve"> зобов’язаний </w:t>
            </w:r>
            <w:r w:rsidRPr="00637278">
              <w:rPr>
                <w:rFonts w:eastAsiaTheme="minorEastAsia"/>
                <w:b/>
              </w:rPr>
              <w:t>приймати</w:t>
            </w:r>
            <w:r w:rsidRPr="00637278">
              <w:t xml:space="preserve"> </w:t>
            </w:r>
            <w:r w:rsidRPr="00637278">
              <w:rPr>
                <w:rFonts w:eastAsiaTheme="minorEastAsia"/>
                <w:b/>
              </w:rPr>
              <w:t xml:space="preserve">від фізичних та юридичних осіб </w:t>
            </w:r>
            <w:r w:rsidR="005B3036" w:rsidRPr="005B3036">
              <w:rPr>
                <w:rFonts w:eastAsiaTheme="minorEastAsia"/>
                <w:b/>
              </w:rPr>
              <w:t>зношені монети, що зазначені в пункті 9 розділу ІІ цих Правил, та зношені банкноти з ознаками зношення або пошкодження, що зазначені в підпунктах 1-10 пункту 8 розділу ІІ цих Правил, за всіма видами платежів, для зарахування на рахунки, вклади, акредитиви, виконання платіжних операцій та обміну на придатні до обігу банкноти (монети).</w:t>
            </w:r>
          </w:p>
          <w:p w14:paraId="75692E79" w14:textId="77777777" w:rsidR="00C258ED" w:rsidRDefault="00C258ED" w:rsidP="005B3036">
            <w:pPr>
              <w:rPr>
                <w:rFonts w:eastAsiaTheme="minorEastAsia"/>
                <w:b/>
              </w:rPr>
            </w:pPr>
          </w:p>
          <w:p w14:paraId="6534F6C4" w14:textId="05074DB6" w:rsidR="00830BAF" w:rsidRDefault="005E2645" w:rsidP="005B3036">
            <w:pPr>
              <w:rPr>
                <w:rFonts w:eastAsiaTheme="minorEastAsia"/>
                <w:b/>
              </w:rPr>
            </w:pPr>
            <w:r w:rsidRPr="005B3036">
              <w:rPr>
                <w:rFonts w:eastAsiaTheme="minorEastAsia"/>
                <w:b/>
              </w:rPr>
              <w:t>Юридичні особи зобов’язані без будь-яких обмежень приймати зношені монети, що зазначені в пункті 9 розділу ІІ цих Правил, та зношені банкноти з ознаками зношення або пошкодження, що зазначені в підпунктах 1-4 пункту 8 розділу ІІ цих Правил, за всіма видами платежів та для виконання платіжних операцій, а небанківські фінансові установи, національний оператор поштового зв’язку також для зарахування на рахунки, вклади, акредитиви</w:t>
            </w:r>
            <w:r w:rsidR="005B3036" w:rsidRPr="005B3036">
              <w:rPr>
                <w:rFonts w:eastAsiaTheme="minorEastAsia"/>
                <w:b/>
              </w:rPr>
              <w:t>.</w:t>
            </w:r>
          </w:p>
          <w:p w14:paraId="3BEBBC22" w14:textId="77777777" w:rsidR="00830BAF" w:rsidRPr="00AF6284" w:rsidRDefault="00830BAF" w:rsidP="00022087">
            <w:pPr>
              <w:rPr>
                <w:b/>
              </w:rPr>
            </w:pPr>
          </w:p>
        </w:tc>
      </w:tr>
      <w:tr w:rsidR="00830BAF" w:rsidRPr="00AF6284" w14:paraId="27769A10" w14:textId="77777777" w:rsidTr="00862F5C">
        <w:tc>
          <w:tcPr>
            <w:tcW w:w="7656" w:type="dxa"/>
          </w:tcPr>
          <w:p w14:paraId="72AD0363" w14:textId="77777777" w:rsidR="00830BAF" w:rsidRPr="00AF6284" w:rsidRDefault="00830BAF" w:rsidP="00830BAF">
            <w:pPr>
              <w:rPr>
                <w:strike/>
              </w:rPr>
            </w:pPr>
            <w:r w:rsidRPr="00AF6284">
              <w:rPr>
                <w:strike/>
              </w:rPr>
              <w:lastRenderedPageBreak/>
              <w:t>11. До значно зношених банкнот належать банкноти, що мають одну або більше суттєвих ознак зношення або пошкодження (незалежно від наявності ознак зношення, зазначених у пункті 8 розділу ІІ цих Правил).</w:t>
            </w:r>
          </w:p>
          <w:p w14:paraId="7267DB2E" w14:textId="77777777" w:rsidR="00830BAF" w:rsidRPr="00AF6284" w:rsidRDefault="00830BAF" w:rsidP="00830BAF">
            <w:pPr>
              <w:rPr>
                <w:strike/>
              </w:rPr>
            </w:pPr>
          </w:p>
          <w:p w14:paraId="15507B69" w14:textId="77777777" w:rsidR="00830BAF" w:rsidRPr="00AF6284" w:rsidRDefault="00830BAF" w:rsidP="00830BAF">
            <w:pPr>
              <w:rPr>
                <w:strike/>
              </w:rPr>
            </w:pPr>
            <w:r w:rsidRPr="00AF6284">
              <w:rPr>
                <w:strike/>
              </w:rPr>
              <w:lastRenderedPageBreak/>
              <w:t>Ознаками значного зношення або пошкодження є:</w:t>
            </w:r>
          </w:p>
          <w:p w14:paraId="4B9B1CD2" w14:textId="77777777" w:rsidR="00830BAF" w:rsidRPr="00AF6284" w:rsidRDefault="00830BAF" w:rsidP="00830BAF">
            <w:pPr>
              <w:rPr>
                <w:rFonts w:eastAsiaTheme="minorEastAsia"/>
                <w:strike/>
              </w:rPr>
            </w:pPr>
          </w:p>
          <w:p w14:paraId="18AD8E8A" w14:textId="77777777" w:rsidR="00830BAF" w:rsidRPr="00AF6284" w:rsidRDefault="00830BAF" w:rsidP="00830BAF">
            <w:pPr>
              <w:rPr>
                <w:rFonts w:eastAsiaTheme="minorEastAsia"/>
                <w:strike/>
              </w:rPr>
            </w:pPr>
            <w:r w:rsidRPr="00AF6284">
              <w:rPr>
                <w:rFonts w:eastAsiaTheme="minorEastAsia"/>
                <w:strike/>
              </w:rPr>
              <w:t>1) банкноти, пошкоджені внаслідок дії хімічних речовин, води, вогню та/або з утраченими частинами (отворами), що зберегли цілу частину, площа якої не менше ніж 55% початкової площі банкноти;</w:t>
            </w:r>
          </w:p>
          <w:p w14:paraId="55420D56" w14:textId="77777777" w:rsidR="00830BAF" w:rsidRPr="00AF6284" w:rsidRDefault="00830BAF" w:rsidP="00830BAF">
            <w:pPr>
              <w:rPr>
                <w:rFonts w:eastAsiaTheme="minorEastAsia"/>
                <w:strike/>
              </w:rPr>
            </w:pPr>
          </w:p>
          <w:p w14:paraId="620687D6" w14:textId="77777777" w:rsidR="00830BAF" w:rsidRPr="00AF6284" w:rsidRDefault="00830BAF" w:rsidP="00830BAF">
            <w:pPr>
              <w:rPr>
                <w:rFonts w:eastAsiaTheme="minorEastAsia"/>
                <w:strike/>
              </w:rPr>
            </w:pPr>
            <w:r w:rsidRPr="00AF6284">
              <w:rPr>
                <w:rFonts w:eastAsiaTheme="minorEastAsia"/>
                <w:strike/>
              </w:rPr>
              <w:t>2) банкноти, розірвані (розрізані) на дві частини, включаючи склеєні, на яких збереглись обидва однакові серійні номери, і загальна площа цих частин є не меншою, ніж 55% початкової площі банкноти;</w:t>
            </w:r>
          </w:p>
          <w:p w14:paraId="2F9616A7" w14:textId="77777777" w:rsidR="00830BAF" w:rsidRPr="00AF6284" w:rsidRDefault="00830BAF" w:rsidP="00830BAF">
            <w:pPr>
              <w:rPr>
                <w:rFonts w:eastAsiaTheme="minorEastAsia"/>
                <w:strike/>
              </w:rPr>
            </w:pPr>
          </w:p>
          <w:p w14:paraId="2BEFCC73" w14:textId="77777777" w:rsidR="00830BAF" w:rsidRPr="00AF6284" w:rsidRDefault="00830BAF" w:rsidP="00830BAF">
            <w:pPr>
              <w:rPr>
                <w:rFonts w:eastAsiaTheme="minorEastAsia"/>
                <w:strike/>
                <w:highlight w:val="yellow"/>
              </w:rPr>
            </w:pPr>
            <w:r w:rsidRPr="00AF6284">
              <w:rPr>
                <w:rFonts w:eastAsiaTheme="minorEastAsia"/>
                <w:strike/>
              </w:rPr>
              <w:t>3) банкноти, складені (склеєні) з двох суміжних частин різних банкнот одного номіналу та дизайну, якщо одна з частин має не менше ніж 50% початкової площі, а загальна площа цих частин становить не менше ніж 98% початкової площі банкноти;</w:t>
            </w:r>
          </w:p>
          <w:p w14:paraId="29833211" w14:textId="77777777" w:rsidR="00830BAF" w:rsidRPr="00AF6284" w:rsidRDefault="00830BAF" w:rsidP="00830BAF">
            <w:pPr>
              <w:rPr>
                <w:rFonts w:eastAsiaTheme="minorEastAsia"/>
                <w:strike/>
                <w:highlight w:val="yellow"/>
              </w:rPr>
            </w:pPr>
          </w:p>
          <w:p w14:paraId="29248B4C" w14:textId="77777777" w:rsidR="00830BAF" w:rsidRPr="00AF6284" w:rsidRDefault="00830BAF" w:rsidP="00830BAF">
            <w:pPr>
              <w:rPr>
                <w:rFonts w:eastAsiaTheme="minorEastAsia"/>
                <w:strike/>
              </w:rPr>
            </w:pPr>
            <w:r w:rsidRPr="00AF6284">
              <w:rPr>
                <w:rFonts w:eastAsiaTheme="minorEastAsia"/>
                <w:strike/>
              </w:rPr>
              <w:t>4) забруднення, плями, написи, відбитки штампів/печаток, крім штампів або написів про погашення “до обміну”, “неплатіжна” (уключаючи видимі під дією ультрафіолетових променів) площею кожні понад 400 мм</w:t>
            </w:r>
            <w:r w:rsidRPr="00AF6284">
              <w:rPr>
                <w:rFonts w:eastAsiaTheme="minorEastAsia"/>
                <w:strike/>
                <w:vertAlign w:val="superscript"/>
              </w:rPr>
              <w:t xml:space="preserve">    2</w:t>
            </w:r>
            <w:r w:rsidRPr="00AF6284">
              <w:rPr>
                <w:rFonts w:eastAsiaTheme="minorEastAsia"/>
                <w:strike/>
              </w:rPr>
              <w:t xml:space="preserve">, колір яких контрастує з кольором навколишнього зображення або навколишньої незадрукованої ділянки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w:t>
            </w:r>
            <w:r w:rsidRPr="00AF6284">
              <w:rPr>
                <w:rFonts w:eastAsiaTheme="minorEastAsia"/>
                <w:strike/>
              </w:rPr>
              <w:lastRenderedPageBreak/>
              <w:t>забарвлення, яке може свідчити про спрацювання спецпристрою для зберігання цінностей);</w:t>
            </w:r>
          </w:p>
          <w:p w14:paraId="7A00A345" w14:textId="77777777" w:rsidR="00830BAF" w:rsidRPr="00AF6284" w:rsidRDefault="00830BAF" w:rsidP="00830BAF">
            <w:pPr>
              <w:rPr>
                <w:rFonts w:eastAsiaTheme="minorEastAsia"/>
                <w:strike/>
              </w:rPr>
            </w:pPr>
          </w:p>
          <w:p w14:paraId="058484E8" w14:textId="77777777" w:rsidR="00830BAF" w:rsidRPr="00AF6284" w:rsidRDefault="00830BAF" w:rsidP="00830BAF">
            <w:pPr>
              <w:rPr>
                <w:rFonts w:eastAsiaTheme="minorEastAsia"/>
                <w:strike/>
                <w:highlight w:val="yellow"/>
              </w:rPr>
            </w:pPr>
            <w:r w:rsidRPr="00AF6284">
              <w:rPr>
                <w:rFonts w:eastAsiaTheme="minorEastAsia"/>
                <w:strike/>
              </w:rPr>
              <w:t>5) банкноти, які внаслідок забруднення мають свічення під дією ультрафіолетових променів по всій площині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47EB6F0E" w14:textId="77777777" w:rsidR="00830BAF" w:rsidRPr="00AF6284" w:rsidRDefault="00830BAF" w:rsidP="00830BAF">
            <w:pPr>
              <w:rPr>
                <w:rFonts w:eastAsiaTheme="minorEastAsia"/>
                <w:strike/>
                <w:highlight w:val="yellow"/>
              </w:rPr>
            </w:pPr>
          </w:p>
          <w:p w14:paraId="2E103D76" w14:textId="77777777" w:rsidR="00830BAF" w:rsidRPr="00AF6284" w:rsidRDefault="00830BAF" w:rsidP="00830BAF">
            <w:pPr>
              <w:rPr>
                <w:rFonts w:eastAsiaTheme="minorEastAsia"/>
                <w:strike/>
              </w:rPr>
            </w:pPr>
            <w:r w:rsidRPr="00AF6284">
              <w:rPr>
                <w:rFonts w:eastAsiaTheme="minorEastAsia"/>
                <w:strike/>
              </w:rPr>
              <w:t>6) банкноти, оброблені спеціальними хімічними реактивами під час проведення оперативних заходів чи слідчих дій;</w:t>
            </w:r>
          </w:p>
          <w:p w14:paraId="40129562" w14:textId="77777777" w:rsidR="00830BAF" w:rsidRPr="00AF6284" w:rsidRDefault="00830BAF" w:rsidP="00830BAF">
            <w:pPr>
              <w:rPr>
                <w:rFonts w:eastAsiaTheme="minorEastAsia"/>
                <w:strike/>
              </w:rPr>
            </w:pPr>
          </w:p>
          <w:p w14:paraId="23F9AF50" w14:textId="77777777" w:rsidR="00830BAF" w:rsidRPr="00AF6284" w:rsidRDefault="00830BAF" w:rsidP="00830BAF">
            <w:pPr>
              <w:rPr>
                <w:rFonts w:eastAsiaTheme="minorEastAsia"/>
                <w:strike/>
              </w:rPr>
            </w:pPr>
            <w:r w:rsidRPr="00AF6284">
              <w:rPr>
                <w:rFonts w:eastAsiaTheme="minorEastAsia"/>
                <w:strike/>
              </w:rPr>
              <w:t>7) банкноти, склеєні з порушенням вимог, установлених підпунктом 4 пункту 8 розділу ІІ цих Правил, що перешкоджає їх обробленню на автоматизованих системах оброблення банкнот;</w:t>
            </w:r>
          </w:p>
          <w:p w14:paraId="3CC75A51" w14:textId="77777777" w:rsidR="00830BAF" w:rsidRPr="00AF6284" w:rsidRDefault="00830BAF" w:rsidP="00830BAF">
            <w:pPr>
              <w:rPr>
                <w:rFonts w:eastAsiaTheme="minorEastAsia"/>
                <w:strike/>
              </w:rPr>
            </w:pPr>
          </w:p>
          <w:p w14:paraId="46E0AF7D" w14:textId="77777777" w:rsidR="00830BAF" w:rsidRPr="00AF6284" w:rsidRDefault="00830BAF" w:rsidP="00830BAF">
            <w:pPr>
              <w:rPr>
                <w:rFonts w:eastAsiaTheme="minorEastAsia"/>
                <w:strike/>
              </w:rPr>
            </w:pPr>
            <w:r w:rsidRPr="00AF6284">
              <w:rPr>
                <w:rFonts w:eastAsiaTheme="minorEastAsia"/>
                <w:strike/>
              </w:rPr>
              <w:t>8) заламіновані банкноти;</w:t>
            </w:r>
          </w:p>
          <w:p w14:paraId="34B934FD" w14:textId="77777777" w:rsidR="00830BAF" w:rsidRPr="00AF6284" w:rsidRDefault="00830BAF" w:rsidP="00830BAF">
            <w:pPr>
              <w:rPr>
                <w:rFonts w:eastAsiaTheme="minorEastAsia"/>
                <w:strike/>
              </w:rPr>
            </w:pPr>
          </w:p>
          <w:p w14:paraId="40329AF0" w14:textId="77777777" w:rsidR="00830BAF" w:rsidRPr="00AF6284" w:rsidRDefault="00830BAF" w:rsidP="00830BAF">
            <w:pPr>
              <w:rPr>
                <w:rFonts w:eastAsiaTheme="minorEastAsia"/>
                <w:strike/>
              </w:rPr>
            </w:pPr>
            <w:r w:rsidRPr="00AF6284">
              <w:rPr>
                <w:rFonts w:eastAsiaTheme="minorEastAsia"/>
                <w:strike/>
              </w:rPr>
              <w:t xml:space="preserve">9) банкноти, розірвані (розрізані) на дві частини, включаючи склеєні, на яких немає хоча б одного серійного номера, і загальна площа цих частин є не меншою, ніж 55% початкової площі банкноти; </w:t>
            </w:r>
          </w:p>
          <w:p w14:paraId="706EB889" w14:textId="77777777" w:rsidR="00830BAF" w:rsidRPr="00AF6284" w:rsidRDefault="00830BAF" w:rsidP="00830BAF">
            <w:pPr>
              <w:rPr>
                <w:rFonts w:eastAsiaTheme="minorEastAsia"/>
                <w:strike/>
              </w:rPr>
            </w:pPr>
          </w:p>
          <w:p w14:paraId="62AA4752" w14:textId="77777777" w:rsidR="00830BAF" w:rsidRPr="00AF6284" w:rsidRDefault="00830BAF" w:rsidP="00830BAF">
            <w:pPr>
              <w:rPr>
                <w:rFonts w:eastAsiaTheme="minorEastAsia"/>
                <w:strike/>
              </w:rPr>
            </w:pPr>
            <w:r w:rsidRPr="00AF6284">
              <w:rPr>
                <w:rFonts w:eastAsiaTheme="minorEastAsia"/>
                <w:strike/>
              </w:rPr>
              <w:lastRenderedPageBreak/>
              <w:t>10) банкноти, розірвані (розрізані) на три або більше частин, уключаючи склеєні;</w:t>
            </w:r>
          </w:p>
          <w:p w14:paraId="397EEFD4" w14:textId="77777777" w:rsidR="00830BAF" w:rsidRPr="00AF6284" w:rsidRDefault="00830BAF" w:rsidP="00830BAF">
            <w:pPr>
              <w:rPr>
                <w:rFonts w:eastAsiaTheme="minorEastAsia"/>
                <w:strike/>
              </w:rPr>
            </w:pPr>
          </w:p>
          <w:p w14:paraId="55C36617" w14:textId="77777777" w:rsidR="00830BAF" w:rsidRPr="00AF6284" w:rsidRDefault="00830BAF" w:rsidP="00830BAF">
            <w:pPr>
              <w:rPr>
                <w:rFonts w:eastAsiaTheme="minorEastAsia"/>
                <w:strike/>
              </w:rPr>
            </w:pPr>
            <w:r w:rsidRPr="00AF6284">
              <w:rPr>
                <w:rFonts w:eastAsiaTheme="minorEastAsia"/>
                <w:strike/>
              </w:rPr>
              <w:t>11) банкноти, пошкоджені під час надзвичайного режиму;</w:t>
            </w:r>
          </w:p>
          <w:p w14:paraId="44306489" w14:textId="77777777" w:rsidR="00830BAF" w:rsidRPr="00AF6284" w:rsidRDefault="00830BAF" w:rsidP="00830BAF">
            <w:pPr>
              <w:rPr>
                <w:rFonts w:eastAsiaTheme="minorEastAsia"/>
                <w:strike/>
              </w:rPr>
            </w:pPr>
          </w:p>
          <w:p w14:paraId="0F8DAFFE" w14:textId="77777777" w:rsidR="00830BAF" w:rsidRPr="00AF6284" w:rsidRDefault="00830BAF" w:rsidP="00830BAF">
            <w:pPr>
              <w:rPr>
                <w:rFonts w:eastAsiaTheme="minorEastAsia"/>
                <w:strike/>
              </w:rPr>
            </w:pPr>
            <w:r w:rsidRPr="00AF6284">
              <w:rPr>
                <w:rFonts w:eastAsiaTheme="minorEastAsia"/>
                <w:strike/>
              </w:rPr>
              <w:t>12) банкноти, значно пошкоджені внаслідок дії хімічних речовин, води, вогню та/або мають свічення під дією ультрафіолетових променів, деструкцію та обвуглення паперу на окремих ділянках або по всій площі банкноти, і площа яких під час приймання та оброблення менша чи може стати меншою, ніж 55% початкової площі банкноти, або внаслідок чого створилася цілісна група пошкоджених банкнот, яку неможливо розділити;</w:t>
            </w:r>
          </w:p>
          <w:p w14:paraId="49A55D0B" w14:textId="77777777" w:rsidR="00830BAF" w:rsidRPr="00AF6284" w:rsidRDefault="00830BAF" w:rsidP="00830BAF">
            <w:pPr>
              <w:rPr>
                <w:rFonts w:eastAsiaTheme="minorEastAsia"/>
                <w:strike/>
              </w:rPr>
            </w:pPr>
          </w:p>
          <w:p w14:paraId="67EF4A8E" w14:textId="77777777" w:rsidR="00830BAF" w:rsidRPr="00AF6284" w:rsidRDefault="00830BAF" w:rsidP="00830BAF">
            <w:pPr>
              <w:rPr>
                <w:rFonts w:eastAsiaTheme="minorEastAsia"/>
                <w:strike/>
              </w:rPr>
            </w:pPr>
            <w:r w:rsidRPr="00AF6284">
              <w:rPr>
                <w:rFonts w:eastAsiaTheme="minorEastAsia"/>
                <w:strike/>
              </w:rPr>
              <w:t>13) банкноти, забруднені хімічними та радіоактивними речовинами, будь-якими токсичними органічними субстанціями, що впливають або за певних умов можуть негативно впливати на здоров’я людини;</w:t>
            </w:r>
          </w:p>
          <w:p w14:paraId="620C2870" w14:textId="77777777" w:rsidR="00830BAF" w:rsidRPr="00AF6284" w:rsidRDefault="00830BAF" w:rsidP="00830BAF">
            <w:pPr>
              <w:rPr>
                <w:rFonts w:eastAsiaTheme="minorEastAsia"/>
                <w:strike/>
              </w:rPr>
            </w:pPr>
          </w:p>
          <w:p w14:paraId="07783E63" w14:textId="77777777" w:rsidR="00830BAF" w:rsidRPr="00AF6284" w:rsidRDefault="00830BAF" w:rsidP="00830BAF">
            <w:pPr>
              <w:rPr>
                <w:rFonts w:eastAsiaTheme="minorEastAsia"/>
                <w:strike/>
              </w:rPr>
            </w:pPr>
            <w:r w:rsidRPr="00AF6284">
              <w:rPr>
                <w:rFonts w:eastAsiaTheme="minorEastAsia"/>
                <w:strike/>
              </w:rPr>
              <w:t>14) банкноти, зафарбовані спеціальним розчином унаслідок несанкціонованого втручання в спецпристрій для зберігання цінностей або мають характерне контурне забарвлення, що може бути наслідком спрацювання спецпристрою для зберігання цінностей (далі – банкноти, зафарбовані спеціальним розчином унаслідок несанкціонованого втручання в спецпристрій для зберігання цінностей).</w:t>
            </w:r>
          </w:p>
          <w:p w14:paraId="2AFE0C72" w14:textId="77777777" w:rsidR="00830BAF" w:rsidRPr="00AF6284" w:rsidRDefault="00830BAF" w:rsidP="00830BAF">
            <w:pPr>
              <w:rPr>
                <w:rFonts w:eastAsiaTheme="minorEastAsia"/>
                <w:strike/>
              </w:rPr>
            </w:pPr>
          </w:p>
          <w:p w14:paraId="6F3038E5" w14:textId="77777777" w:rsidR="00830BAF" w:rsidRPr="00AF6284" w:rsidRDefault="00830BAF" w:rsidP="00830BAF">
            <w:pPr>
              <w:rPr>
                <w:strike/>
              </w:rPr>
            </w:pPr>
            <w:r w:rsidRPr="00AF6284">
              <w:rPr>
                <w:rFonts w:eastAsiaTheme="minorEastAsia"/>
                <w:strike/>
              </w:rPr>
              <w:lastRenderedPageBreak/>
              <w:t>Для визначення загальної площі банкноти, що збереглася, застосовується сітка для визначення загальної збереженої площі банкноти (додаток 1).</w:t>
            </w:r>
          </w:p>
          <w:p w14:paraId="28038DF9" w14:textId="77777777" w:rsidR="00830BAF" w:rsidRPr="00AF6284" w:rsidRDefault="00830BAF" w:rsidP="00830BAF">
            <w:pPr>
              <w:rPr>
                <w:strike/>
              </w:rPr>
            </w:pPr>
          </w:p>
        </w:tc>
        <w:tc>
          <w:tcPr>
            <w:tcW w:w="7470" w:type="dxa"/>
          </w:tcPr>
          <w:p w14:paraId="2B6A48C6" w14:textId="77777777" w:rsidR="00830BAF" w:rsidRPr="00AF6284" w:rsidRDefault="00830BAF" w:rsidP="00830BAF">
            <w:pPr>
              <w:rPr>
                <w:b/>
              </w:rPr>
            </w:pPr>
            <w:r w:rsidRPr="00AF6284">
              <w:rPr>
                <w:b/>
              </w:rPr>
              <w:lastRenderedPageBreak/>
              <w:t>виключити</w:t>
            </w:r>
          </w:p>
        </w:tc>
      </w:tr>
      <w:tr w:rsidR="00830BAF" w:rsidRPr="00AF6284" w14:paraId="49AD3492" w14:textId="77777777" w:rsidTr="00862F5C">
        <w:tc>
          <w:tcPr>
            <w:tcW w:w="7656" w:type="dxa"/>
          </w:tcPr>
          <w:p w14:paraId="0C013241" w14:textId="77777777" w:rsidR="00830BAF" w:rsidRPr="00AF6284" w:rsidRDefault="00830BAF" w:rsidP="00830BAF">
            <w:pPr>
              <w:rPr>
                <w:strike/>
              </w:rPr>
            </w:pPr>
            <w:r w:rsidRPr="00AF6284">
              <w:rPr>
                <w:strike/>
              </w:rPr>
              <w:lastRenderedPageBreak/>
              <w:t>12. Банки зобов’язані без будь-яких обмежень приймати від фізичних та юридичних осіб для обміну на придатні до обігу банкноти, а також за всіма видами платежів для зарахування на рахунки, вклади, акредитиви та для переказів банкноти, які не мають ознак підроблення та мають ознаки значного зношення або пошкодження, зазначені в підпунктах 1-7 пункту 11 розділу ІІ цих Правил.</w:t>
            </w:r>
          </w:p>
          <w:p w14:paraId="24F1A44F" w14:textId="77777777" w:rsidR="00830BAF" w:rsidRPr="00AF6284" w:rsidRDefault="00830BAF" w:rsidP="00830BAF">
            <w:pPr>
              <w:rPr>
                <w:u w:val="single"/>
              </w:rPr>
            </w:pPr>
          </w:p>
        </w:tc>
        <w:tc>
          <w:tcPr>
            <w:tcW w:w="7470" w:type="dxa"/>
          </w:tcPr>
          <w:p w14:paraId="6539231E" w14:textId="6F5BD848" w:rsidR="005B3036" w:rsidRPr="005B3036" w:rsidRDefault="00830BAF" w:rsidP="005B3036">
            <w:pPr>
              <w:rPr>
                <w:rFonts w:eastAsiaTheme="minorEastAsia"/>
                <w:b/>
              </w:rPr>
            </w:pPr>
            <w:r w:rsidRPr="00AF6284">
              <w:rPr>
                <w:rFonts w:eastAsiaTheme="minorEastAsia"/>
                <w:b/>
              </w:rPr>
              <w:t xml:space="preserve">12. </w:t>
            </w:r>
            <w:r w:rsidR="005B3036" w:rsidRPr="00190A46">
              <w:rPr>
                <w:rFonts w:eastAsiaTheme="minorEastAsia"/>
                <w:b/>
              </w:rPr>
              <w:t xml:space="preserve">Національний банк в сумі, яка </w:t>
            </w:r>
            <w:r w:rsidR="00421F29" w:rsidRPr="00190A46">
              <w:rPr>
                <w:rFonts w:eastAsiaTheme="minorEastAsia"/>
                <w:b/>
              </w:rPr>
              <w:t>менше суми порогової фінансової операції</w:t>
            </w:r>
            <w:r w:rsidR="00421F29" w:rsidRPr="00190A46" w:rsidDel="00421F29">
              <w:rPr>
                <w:rFonts w:eastAsiaTheme="minorEastAsia"/>
                <w:b/>
              </w:rPr>
              <w:t xml:space="preserve"> </w:t>
            </w:r>
            <w:r w:rsidR="005B3036" w:rsidRPr="00190A46">
              <w:rPr>
                <w:rFonts w:eastAsiaTheme="minorEastAsia"/>
                <w:b/>
              </w:rPr>
              <w:t xml:space="preserve">відповідно до Закону про запобігання, зобов’язаний </w:t>
            </w:r>
            <w:r w:rsidR="00661ADF" w:rsidRPr="00190A46">
              <w:rPr>
                <w:rFonts w:eastAsiaTheme="minorEastAsia"/>
                <w:b/>
              </w:rPr>
              <w:t xml:space="preserve">з дотриманням вимог законодавства України </w:t>
            </w:r>
            <w:r w:rsidR="005B3036" w:rsidRPr="00190A46">
              <w:rPr>
                <w:rFonts w:eastAsiaTheme="minorEastAsia"/>
                <w:b/>
              </w:rPr>
              <w:t>приймати від фізичних та юридичних осіб</w:t>
            </w:r>
            <w:r w:rsidR="00190A46" w:rsidRPr="00190A46">
              <w:rPr>
                <w:rFonts w:eastAsiaTheme="minorEastAsia"/>
                <w:b/>
              </w:rPr>
              <w:t>, банків, інкасаторських компаній/компаній з оброблення готівки</w:t>
            </w:r>
            <w:r w:rsidR="005B3036" w:rsidRPr="00190A46">
              <w:rPr>
                <w:rFonts w:eastAsiaTheme="minorEastAsia"/>
                <w:b/>
              </w:rPr>
              <w:t xml:space="preserve"> для проведення досліджень відповідно до вимог 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Правління Національного банку України від 25 вересня 2018 року № 103 (зі змінами) (далі – Інструкція № 103):</w:t>
            </w:r>
          </w:p>
          <w:p w14:paraId="5C052D7C" w14:textId="77777777" w:rsidR="005B3036" w:rsidRPr="005B3036" w:rsidRDefault="005B3036" w:rsidP="005B3036">
            <w:pPr>
              <w:rPr>
                <w:rFonts w:eastAsiaTheme="minorEastAsia"/>
                <w:b/>
              </w:rPr>
            </w:pPr>
          </w:p>
          <w:p w14:paraId="4DAEC3FD" w14:textId="77777777" w:rsidR="005B3036" w:rsidRPr="005B3036" w:rsidRDefault="005B3036" w:rsidP="005B3036">
            <w:pPr>
              <w:rPr>
                <w:rFonts w:eastAsiaTheme="minorEastAsia"/>
                <w:b/>
              </w:rPr>
            </w:pPr>
            <w:r w:rsidRPr="005B3036">
              <w:rPr>
                <w:rFonts w:eastAsiaTheme="minorEastAsia"/>
                <w:b/>
              </w:rPr>
              <w:t>1) зношені банкноти з ознаками зношення або пошкодження, що зазначені в підпунктах 11-14 пункту 8 розділу ІІ цих Правил;</w:t>
            </w:r>
          </w:p>
          <w:p w14:paraId="44A1A7DD" w14:textId="77777777" w:rsidR="005B3036" w:rsidRPr="005B3036" w:rsidRDefault="005B3036" w:rsidP="005B3036">
            <w:pPr>
              <w:rPr>
                <w:rFonts w:eastAsiaTheme="minorEastAsia"/>
                <w:b/>
              </w:rPr>
            </w:pPr>
          </w:p>
          <w:p w14:paraId="08B192CB" w14:textId="77777777" w:rsidR="005B3036" w:rsidRPr="005B3036" w:rsidRDefault="005B3036" w:rsidP="005B3036">
            <w:pPr>
              <w:rPr>
                <w:rFonts w:eastAsiaTheme="minorEastAsia"/>
                <w:b/>
              </w:rPr>
            </w:pPr>
            <w:r w:rsidRPr="005B3036">
              <w:rPr>
                <w:rFonts w:eastAsiaTheme="minorEastAsia"/>
                <w:b/>
              </w:rPr>
              <w:t>2) банкноти (монети) з дефектами виробника.</w:t>
            </w:r>
          </w:p>
          <w:p w14:paraId="1F59307E" w14:textId="77777777" w:rsidR="005B3036" w:rsidRDefault="005B3036" w:rsidP="005B3036">
            <w:pPr>
              <w:rPr>
                <w:rFonts w:eastAsiaTheme="minorEastAsia"/>
                <w:b/>
              </w:rPr>
            </w:pPr>
          </w:p>
          <w:p w14:paraId="3BA614D6" w14:textId="77777777" w:rsidR="00830BAF" w:rsidRPr="00AF6284" w:rsidRDefault="005B3036" w:rsidP="005B3036">
            <w:pPr>
              <w:rPr>
                <w:rFonts w:eastAsiaTheme="minorEastAsia"/>
                <w:b/>
              </w:rPr>
            </w:pPr>
            <w:r w:rsidRPr="005B3036">
              <w:rPr>
                <w:rFonts w:eastAsiaTheme="minorEastAsia"/>
                <w:b/>
              </w:rPr>
              <w:t xml:space="preserve">Національний банк за результатами досліджень, здійснених за допомогою обладнання для контролю за ознаками справжності та платіжності банкнот (монет), </w:t>
            </w:r>
            <w:r w:rsidRPr="005B3036">
              <w:rPr>
                <w:rFonts w:eastAsiaTheme="minorEastAsia"/>
                <w:b/>
              </w:rPr>
              <w:lastRenderedPageBreak/>
              <w:t>оформляє акт, на підставі якого банкноти (монети) можуть бути визнані платіжними, з дефектами виробника, неплатіжними, навмисно пошкодженими з метою вчинення кримінального правопорушення, пошкодженими під час надзвичайного режиму чи підробленими.</w:t>
            </w:r>
          </w:p>
          <w:p w14:paraId="6D7A1F05" w14:textId="77777777" w:rsidR="00830BAF" w:rsidRPr="00AF6284" w:rsidRDefault="00830BAF" w:rsidP="00830BAF">
            <w:pPr>
              <w:rPr>
                <w:rFonts w:eastAsiaTheme="minorEastAsia"/>
                <w:b/>
              </w:rPr>
            </w:pPr>
          </w:p>
          <w:p w14:paraId="0104F563" w14:textId="77777777" w:rsidR="00830BAF" w:rsidRPr="00AF6284" w:rsidRDefault="005B3036" w:rsidP="00830BAF">
            <w:pPr>
              <w:rPr>
                <w:rFonts w:eastAsiaTheme="minorEastAsia"/>
                <w:b/>
              </w:rPr>
            </w:pPr>
            <w:r w:rsidRPr="005B3036">
              <w:rPr>
                <w:rFonts w:eastAsiaTheme="minorEastAsia"/>
                <w:b/>
              </w:rPr>
              <w:t>Національний банк не відшкодовує підроблені та неплатіжні банкноти (монети)</w:t>
            </w:r>
            <w:r w:rsidR="00830BAF" w:rsidRPr="00AF6284">
              <w:rPr>
                <w:rFonts w:eastAsiaTheme="minorEastAsia"/>
                <w:b/>
              </w:rPr>
              <w:t>.</w:t>
            </w:r>
          </w:p>
          <w:p w14:paraId="3646801A" w14:textId="77777777" w:rsidR="00830BAF" w:rsidRPr="00AF6284" w:rsidRDefault="00830BAF" w:rsidP="00830BAF">
            <w:pPr>
              <w:rPr>
                <w:b/>
              </w:rPr>
            </w:pPr>
          </w:p>
        </w:tc>
      </w:tr>
      <w:tr w:rsidR="00830BAF" w:rsidRPr="00AF6284" w14:paraId="3463FB0F" w14:textId="77777777" w:rsidTr="00862F5C">
        <w:tc>
          <w:tcPr>
            <w:tcW w:w="7656" w:type="dxa"/>
          </w:tcPr>
          <w:p w14:paraId="14C6A327" w14:textId="77777777" w:rsidR="00830BAF" w:rsidRPr="00AF6284" w:rsidRDefault="00830BAF" w:rsidP="00830BAF">
            <w:pPr>
              <w:rPr>
                <w:rFonts w:eastAsiaTheme="minorEastAsia"/>
                <w:strike/>
              </w:rPr>
            </w:pPr>
            <w:r w:rsidRPr="00AF6284">
              <w:rPr>
                <w:rFonts w:eastAsiaTheme="minorEastAsia"/>
                <w:strike/>
              </w:rPr>
              <w:lastRenderedPageBreak/>
              <w:t>13. Банки, інкасаторські компанії/компанії з оброблення готівки зобов’язані вилучати і передавати як сумнівні для проведення досліджень до Національного банку відповідно до вимог нормативно-правового акта Національного</w:t>
            </w:r>
            <w:r w:rsidRPr="00AF6284">
              <w:rPr>
                <w:rFonts w:eastAsiaTheme="minorEastAsia"/>
                <w:b/>
                <w:strike/>
              </w:rPr>
              <w:t xml:space="preserve"> </w:t>
            </w:r>
            <w:r w:rsidRPr="00AF6284">
              <w:rPr>
                <w:rFonts w:eastAsiaTheme="minorEastAsia"/>
                <w:strike/>
              </w:rPr>
              <w:t>банку з питань організації касової роботи банками та проведення платіжних операцій надавачами платіжних послуг в Україні:</w:t>
            </w:r>
          </w:p>
          <w:p w14:paraId="236DC80A" w14:textId="77777777" w:rsidR="00830BAF" w:rsidRPr="00AF6284" w:rsidRDefault="00830BAF" w:rsidP="00830BAF">
            <w:pPr>
              <w:rPr>
                <w:rFonts w:eastAsiaTheme="minorEastAsia"/>
                <w:strike/>
              </w:rPr>
            </w:pPr>
          </w:p>
          <w:p w14:paraId="459FFC4D" w14:textId="77777777" w:rsidR="00830BAF" w:rsidRPr="00AF6284" w:rsidRDefault="00830BAF" w:rsidP="00830BAF">
            <w:pPr>
              <w:rPr>
                <w:rFonts w:eastAsiaTheme="minorEastAsia"/>
                <w:strike/>
              </w:rPr>
            </w:pPr>
            <w:r w:rsidRPr="00AF6284">
              <w:rPr>
                <w:rFonts w:eastAsiaTheme="minorEastAsia"/>
                <w:strike/>
              </w:rPr>
              <w:t>1) банкноти з ознаками значного зношення або пошкодження, зазначені в підпунктах 8-11 пункту 11 розділу ІІ цих Правил;</w:t>
            </w:r>
          </w:p>
          <w:p w14:paraId="259EF98E" w14:textId="77777777" w:rsidR="00830BAF" w:rsidRPr="00AF6284" w:rsidRDefault="00830BAF" w:rsidP="00830BAF">
            <w:pPr>
              <w:rPr>
                <w:rFonts w:eastAsiaTheme="minorEastAsia"/>
                <w:strike/>
              </w:rPr>
            </w:pPr>
          </w:p>
          <w:p w14:paraId="5ED87F6C" w14:textId="77777777" w:rsidR="00830BAF" w:rsidRPr="00AF6284" w:rsidRDefault="00830BAF" w:rsidP="00830BAF">
            <w:pPr>
              <w:rPr>
                <w:rFonts w:eastAsiaTheme="minorEastAsia"/>
                <w:strike/>
              </w:rPr>
            </w:pPr>
            <w:r w:rsidRPr="00AF6284">
              <w:rPr>
                <w:rFonts w:eastAsiaTheme="minorEastAsia"/>
                <w:strike/>
              </w:rPr>
              <w:t>2) банкноти (монети) з дефектами виробника.</w:t>
            </w:r>
          </w:p>
          <w:p w14:paraId="329D2CF9" w14:textId="77777777" w:rsidR="00830BAF" w:rsidRPr="00AF6284" w:rsidRDefault="00830BAF" w:rsidP="00830BAF">
            <w:pPr>
              <w:rPr>
                <w:rFonts w:eastAsiaTheme="minorEastAsia"/>
                <w:strike/>
              </w:rPr>
            </w:pPr>
          </w:p>
          <w:p w14:paraId="52D32505" w14:textId="77777777" w:rsidR="00830BAF" w:rsidRPr="00AF6284" w:rsidRDefault="00830BAF" w:rsidP="00830BAF">
            <w:pPr>
              <w:rPr>
                <w:rFonts w:eastAsiaTheme="minorEastAsia"/>
                <w:strike/>
              </w:rPr>
            </w:pPr>
            <w:r w:rsidRPr="00AF6284">
              <w:rPr>
                <w:rFonts w:eastAsiaTheme="minorEastAsia"/>
                <w:strike/>
              </w:rPr>
              <w:t xml:space="preserve">Національний банк за результатами досліджень, здійснених за допомогою обладнання для контролю за ознаками справжності та платіжності банкнот (монет), оформляє акт, на підставі якого банкноти (монети) можуть бути визнані </w:t>
            </w:r>
            <w:r w:rsidRPr="00AF6284">
              <w:rPr>
                <w:rFonts w:eastAsiaTheme="minorEastAsia"/>
                <w:strike/>
              </w:rPr>
              <w:lastRenderedPageBreak/>
              <w:t>платіжними, з дефектами виробника, неплатіжними, навмисно пошкодженими з метою вчинення кримінального правопорушення, пошкодженими під час надзвичайного режиму чи підробленими.</w:t>
            </w:r>
          </w:p>
          <w:p w14:paraId="0940257C" w14:textId="77777777" w:rsidR="00830BAF" w:rsidRPr="00AF6284" w:rsidRDefault="00830BAF" w:rsidP="00830BAF">
            <w:pPr>
              <w:rPr>
                <w:rFonts w:eastAsiaTheme="minorEastAsia"/>
                <w:b/>
                <w:strike/>
              </w:rPr>
            </w:pPr>
          </w:p>
          <w:p w14:paraId="7CEAB267" w14:textId="77777777" w:rsidR="00830BAF" w:rsidRPr="00AF6284" w:rsidRDefault="00830BAF" w:rsidP="00830BAF">
            <w:pPr>
              <w:rPr>
                <w:rFonts w:eastAsiaTheme="minorEastAsia"/>
                <w:strike/>
              </w:rPr>
            </w:pPr>
            <w:r w:rsidRPr="00AF6284">
              <w:rPr>
                <w:rFonts w:eastAsiaTheme="minorEastAsia"/>
                <w:strike/>
              </w:rPr>
              <w:t>Національний банк не відшкодовує підроблені та неплатіжні банкноти (монети).</w:t>
            </w:r>
          </w:p>
          <w:p w14:paraId="52CB07A3" w14:textId="77777777" w:rsidR="00830BAF" w:rsidRPr="00AF6284" w:rsidRDefault="00830BAF" w:rsidP="00830BAF">
            <w:pPr>
              <w:rPr>
                <w:b/>
              </w:rPr>
            </w:pPr>
          </w:p>
        </w:tc>
        <w:tc>
          <w:tcPr>
            <w:tcW w:w="7470" w:type="dxa"/>
          </w:tcPr>
          <w:p w14:paraId="51F0D98C" w14:textId="5D5E5CA1" w:rsidR="00406C5E" w:rsidRPr="00406C5E" w:rsidRDefault="00830BAF" w:rsidP="00406C5E">
            <w:pPr>
              <w:rPr>
                <w:rFonts w:eastAsiaTheme="minorEastAsia"/>
                <w:b/>
              </w:rPr>
            </w:pPr>
            <w:r w:rsidRPr="00AF6284">
              <w:rPr>
                <w:rFonts w:eastAsiaTheme="minorEastAsia"/>
                <w:b/>
              </w:rPr>
              <w:lastRenderedPageBreak/>
              <w:t xml:space="preserve">13. </w:t>
            </w:r>
            <w:r w:rsidR="00406C5E" w:rsidRPr="00406C5E">
              <w:rPr>
                <w:rFonts w:eastAsiaTheme="minorEastAsia"/>
                <w:b/>
              </w:rPr>
              <w:t>Банк</w:t>
            </w:r>
            <w:r w:rsidR="005815B2" w:rsidRPr="00637278">
              <w:rPr>
                <w:rFonts w:eastAsiaTheme="minorEastAsia"/>
                <w:b/>
              </w:rPr>
              <w:t xml:space="preserve"> з дотриманням </w:t>
            </w:r>
            <w:r w:rsidR="005815B2" w:rsidRPr="001C67DA">
              <w:rPr>
                <w:rFonts w:eastAsiaTheme="minorEastAsia"/>
                <w:b/>
              </w:rPr>
              <w:t>вимог, визначених у пункті 2</w:t>
            </w:r>
            <w:r w:rsidR="00A027B6" w:rsidRPr="001C67DA">
              <w:rPr>
                <w:rFonts w:eastAsiaTheme="minorEastAsia"/>
                <w:b/>
              </w:rPr>
              <w:t>2</w:t>
            </w:r>
            <w:r w:rsidR="005815B2" w:rsidRPr="001C67DA">
              <w:rPr>
                <w:rFonts w:eastAsiaTheme="minorEastAsia"/>
                <w:b/>
              </w:rPr>
              <w:t xml:space="preserve"> розділу ІІІ цих Правил,</w:t>
            </w:r>
            <w:r w:rsidR="00406C5E" w:rsidRPr="001C67DA">
              <w:rPr>
                <w:rFonts w:eastAsiaTheme="minorEastAsia"/>
                <w:b/>
              </w:rPr>
              <w:t xml:space="preserve"> </w:t>
            </w:r>
            <w:r w:rsidR="00406C5E" w:rsidRPr="00406C5E">
              <w:rPr>
                <w:rFonts w:eastAsiaTheme="minorEastAsia"/>
                <w:b/>
              </w:rPr>
              <w:t>інкасаторська компанія/компанія з оброблення готівки зобов’язані вилучати і передавати як сумнівні для проведення досліджень до Національного банку відповідно до вимог Інструкції № 103:</w:t>
            </w:r>
          </w:p>
          <w:p w14:paraId="1FD6A7D4" w14:textId="77777777" w:rsidR="00406C5E" w:rsidRPr="00406C5E" w:rsidRDefault="00406C5E" w:rsidP="00406C5E">
            <w:pPr>
              <w:rPr>
                <w:rFonts w:eastAsiaTheme="minorEastAsia"/>
                <w:b/>
              </w:rPr>
            </w:pPr>
          </w:p>
          <w:p w14:paraId="08F12CF0" w14:textId="77777777" w:rsidR="00406C5E" w:rsidRPr="00406C5E" w:rsidRDefault="00406C5E" w:rsidP="00406C5E">
            <w:pPr>
              <w:rPr>
                <w:rFonts w:eastAsiaTheme="minorEastAsia"/>
                <w:b/>
              </w:rPr>
            </w:pPr>
            <w:r w:rsidRPr="00406C5E">
              <w:rPr>
                <w:rFonts w:eastAsiaTheme="minorEastAsia"/>
                <w:b/>
              </w:rPr>
              <w:t>1) зношені банкноти з ознаками зношення або пошкодження, що зазначені в підпунктах 11-14 пункту 8 розділу ІІ цих Правил;</w:t>
            </w:r>
          </w:p>
          <w:p w14:paraId="27559A27" w14:textId="77777777" w:rsidR="00406C5E" w:rsidRPr="00406C5E" w:rsidRDefault="00406C5E" w:rsidP="00406C5E">
            <w:pPr>
              <w:rPr>
                <w:rFonts w:eastAsiaTheme="minorEastAsia"/>
                <w:b/>
              </w:rPr>
            </w:pPr>
          </w:p>
          <w:p w14:paraId="1A078F08" w14:textId="77777777" w:rsidR="00830BAF" w:rsidRPr="00AF6284" w:rsidRDefault="00406C5E" w:rsidP="00406C5E">
            <w:pPr>
              <w:rPr>
                <w:rFonts w:eastAsiaTheme="minorEastAsia"/>
                <w:b/>
              </w:rPr>
            </w:pPr>
            <w:r w:rsidRPr="00406C5E">
              <w:rPr>
                <w:rFonts w:eastAsiaTheme="minorEastAsia"/>
                <w:b/>
              </w:rPr>
              <w:t>2) банкноти (монети) з дефектами виробника.</w:t>
            </w:r>
          </w:p>
          <w:p w14:paraId="2F06D69C" w14:textId="77777777" w:rsidR="00830BAF" w:rsidRPr="00AF6284" w:rsidRDefault="00830BAF" w:rsidP="00830BAF">
            <w:pPr>
              <w:rPr>
                <w:b/>
              </w:rPr>
            </w:pPr>
          </w:p>
        </w:tc>
      </w:tr>
      <w:tr w:rsidR="002D0AFC" w:rsidRPr="00AF6284" w14:paraId="423D1C9E" w14:textId="77777777" w:rsidTr="00862F5C">
        <w:tc>
          <w:tcPr>
            <w:tcW w:w="7656" w:type="dxa"/>
          </w:tcPr>
          <w:p w14:paraId="7AA346DD" w14:textId="77777777" w:rsidR="002D0AFC" w:rsidRPr="00AF6284" w:rsidRDefault="002D0AFC" w:rsidP="002D0AFC">
            <w:pPr>
              <w:rPr>
                <w:rFonts w:eastAsiaTheme="minorEastAsia"/>
                <w:strike/>
              </w:rPr>
            </w:pPr>
            <w:r w:rsidRPr="00AF6284">
              <w:rPr>
                <w:rFonts w:eastAsiaTheme="minorEastAsia"/>
                <w:strike/>
              </w:rPr>
              <w:t>14. Національний банк приймає від фізичних та юридичних осіб за заявою (додаток 2) банкноти, зазначені в підпунктах 12, 13 пункту 11 розділу ІІ цих Правил.</w:t>
            </w:r>
          </w:p>
          <w:p w14:paraId="64E27303" w14:textId="77777777" w:rsidR="002D0AFC" w:rsidRPr="00AF6284" w:rsidRDefault="002D0AFC" w:rsidP="002D0AFC">
            <w:pPr>
              <w:rPr>
                <w:rFonts w:eastAsiaTheme="minorEastAsia"/>
                <w:b/>
                <w:strike/>
              </w:rPr>
            </w:pPr>
          </w:p>
          <w:p w14:paraId="5E631520" w14:textId="77777777" w:rsidR="002D0AFC" w:rsidRPr="00AF6284" w:rsidRDefault="002D0AFC" w:rsidP="002D0AFC">
            <w:pPr>
              <w:rPr>
                <w:rFonts w:eastAsiaTheme="minorEastAsia"/>
                <w:b/>
                <w:strike/>
              </w:rPr>
            </w:pPr>
          </w:p>
          <w:p w14:paraId="1A2E6111" w14:textId="77777777" w:rsidR="002D0AFC" w:rsidRPr="00AF6284" w:rsidRDefault="002D0AFC" w:rsidP="002D0AFC">
            <w:pPr>
              <w:rPr>
                <w:rFonts w:eastAsiaTheme="minorEastAsia"/>
                <w:b/>
                <w:strike/>
              </w:rPr>
            </w:pPr>
          </w:p>
          <w:p w14:paraId="004E86FF" w14:textId="77777777" w:rsidR="002D0AFC" w:rsidRPr="00AF6284" w:rsidRDefault="002D0AFC" w:rsidP="002D0AFC">
            <w:pPr>
              <w:rPr>
                <w:rFonts w:eastAsiaTheme="minorEastAsia"/>
                <w:b/>
                <w:strike/>
              </w:rPr>
            </w:pPr>
          </w:p>
          <w:p w14:paraId="5F9D927E" w14:textId="77777777" w:rsidR="002D0AFC" w:rsidRPr="00AF6284" w:rsidRDefault="002D0AFC" w:rsidP="002D0AFC">
            <w:pPr>
              <w:rPr>
                <w:rFonts w:eastAsiaTheme="minorEastAsia"/>
              </w:rPr>
            </w:pPr>
            <w:r w:rsidRPr="00AF6284">
              <w:rPr>
                <w:rFonts w:eastAsiaTheme="minorEastAsia"/>
              </w:rPr>
              <w:t xml:space="preserve">Банкноти, зазначені в підпункті </w:t>
            </w:r>
            <w:r w:rsidRPr="00AF6284">
              <w:rPr>
                <w:rFonts w:eastAsiaTheme="minorEastAsia"/>
                <w:b/>
                <w:strike/>
              </w:rPr>
              <w:t>13</w:t>
            </w:r>
            <w:r w:rsidRPr="00AF6284">
              <w:rPr>
                <w:rFonts w:eastAsiaTheme="minorEastAsia"/>
              </w:rPr>
              <w:t xml:space="preserve"> пункту </w:t>
            </w:r>
            <w:r w:rsidRPr="00AF6284">
              <w:rPr>
                <w:rFonts w:eastAsiaTheme="minorEastAsia"/>
                <w:b/>
                <w:strike/>
              </w:rPr>
              <w:t>11</w:t>
            </w:r>
            <w:r w:rsidRPr="00AF6284">
              <w:rPr>
                <w:rFonts w:eastAsiaTheme="minorEastAsia"/>
              </w:rPr>
              <w:t xml:space="preserve"> розділу ІІ цих Правил, приймаються тільки в разі наявності документа про проведення дезінфекції та/або дезактивації банкнот, наданого установою (особою), на яку відповідно до законодавства України покладено функції щодо їх проведення.</w:t>
            </w:r>
          </w:p>
          <w:p w14:paraId="3B09CBE9" w14:textId="77777777" w:rsidR="002D0AFC" w:rsidRPr="00AF6284" w:rsidRDefault="002D0AFC" w:rsidP="002D0AFC">
            <w:pPr>
              <w:rPr>
                <w:rFonts w:eastAsiaTheme="minorEastAsia"/>
                <w:color w:val="000000"/>
              </w:rPr>
            </w:pPr>
          </w:p>
          <w:p w14:paraId="01E06D3C" w14:textId="77777777" w:rsidR="002D0AFC" w:rsidRPr="00AF6284" w:rsidRDefault="002D0AFC" w:rsidP="002D0AFC">
            <w:pPr>
              <w:rPr>
                <w:rFonts w:eastAsiaTheme="minorEastAsia"/>
                <w:color w:val="000000"/>
              </w:rPr>
            </w:pPr>
          </w:p>
          <w:p w14:paraId="19CB4422" w14:textId="77777777" w:rsidR="002D0AFC" w:rsidRPr="00AF6284" w:rsidRDefault="002D0AFC" w:rsidP="002D0AFC">
            <w:pPr>
              <w:rPr>
                <w:rFonts w:eastAsiaTheme="minorEastAsia"/>
                <w:color w:val="000000"/>
              </w:rPr>
            </w:pPr>
          </w:p>
          <w:p w14:paraId="26017BB6" w14:textId="77777777" w:rsidR="002D0AFC" w:rsidRPr="00AF6284" w:rsidRDefault="002D0AFC" w:rsidP="002D0AFC">
            <w:pPr>
              <w:rPr>
                <w:rFonts w:eastAsiaTheme="minorEastAsia"/>
                <w:color w:val="000000"/>
              </w:rPr>
            </w:pPr>
            <w:r w:rsidRPr="00AF6284">
              <w:rPr>
                <w:rFonts w:eastAsiaTheme="minorEastAsia"/>
                <w:color w:val="000000"/>
              </w:rPr>
              <w:t xml:space="preserve">Пред’явнику банкнот не рекомендується самостійно порушувати цілісності групи склеєних банкнот, якщо </w:t>
            </w:r>
            <w:r w:rsidRPr="00AF6284">
              <w:rPr>
                <w:rFonts w:eastAsiaTheme="minorEastAsia"/>
                <w:color w:val="000000"/>
              </w:rPr>
              <w:lastRenderedPageBreak/>
              <w:t>пошкодження двох або більшої кількості банкнот призвело до їх склеювання (спікання).</w:t>
            </w:r>
          </w:p>
          <w:p w14:paraId="21F3B7CE" w14:textId="77777777" w:rsidR="002D0AFC" w:rsidRPr="00AF6284" w:rsidRDefault="002D0AFC" w:rsidP="002D0AFC">
            <w:pPr>
              <w:rPr>
                <w:rFonts w:eastAsiaTheme="minorEastAsia"/>
                <w:color w:val="000000"/>
              </w:rPr>
            </w:pPr>
          </w:p>
          <w:p w14:paraId="1DDF26A4" w14:textId="77777777" w:rsidR="002D0AFC" w:rsidRPr="00AF6284" w:rsidRDefault="002D0AFC" w:rsidP="002D0AFC">
            <w:pPr>
              <w:rPr>
                <w:rFonts w:eastAsiaTheme="minorEastAsia"/>
                <w:color w:val="000000"/>
              </w:rPr>
            </w:pPr>
            <w:r w:rsidRPr="00AF6284">
              <w:rPr>
                <w:rFonts w:eastAsiaTheme="minorEastAsia"/>
                <w:color w:val="000000"/>
              </w:rPr>
              <w:t>Національний банк у присутності пред’явника банкнот:</w:t>
            </w:r>
          </w:p>
          <w:p w14:paraId="14DA1C06" w14:textId="77777777" w:rsidR="002D0AFC" w:rsidRPr="00AF6284" w:rsidRDefault="002D0AFC" w:rsidP="002D0AFC">
            <w:pPr>
              <w:rPr>
                <w:rFonts w:eastAsiaTheme="minorEastAsia"/>
                <w:color w:val="000000"/>
              </w:rPr>
            </w:pPr>
          </w:p>
          <w:p w14:paraId="0E71DFBC" w14:textId="77777777" w:rsidR="002D0AFC" w:rsidRPr="00AF6284" w:rsidRDefault="002D0AFC" w:rsidP="002D0AFC">
            <w:pPr>
              <w:rPr>
                <w:rFonts w:eastAsiaTheme="minorEastAsia"/>
                <w:color w:val="000000"/>
              </w:rPr>
            </w:pPr>
            <w:r w:rsidRPr="00AF6284">
              <w:rPr>
                <w:rFonts w:eastAsiaTheme="minorEastAsia"/>
                <w:color w:val="000000"/>
              </w:rPr>
              <w:t>1) обмінює справжні банкноти, збережена площа цілої частини кожної з яких дорівнює або більше 55% початкової площі банкноти;</w:t>
            </w:r>
          </w:p>
          <w:p w14:paraId="41A0E2B3" w14:textId="77777777" w:rsidR="002D0AFC" w:rsidRPr="00AF6284" w:rsidRDefault="002D0AFC" w:rsidP="002D0AFC">
            <w:pPr>
              <w:rPr>
                <w:rFonts w:eastAsiaTheme="minorEastAsia"/>
                <w:color w:val="000000"/>
              </w:rPr>
            </w:pPr>
          </w:p>
          <w:p w14:paraId="5425B7BB" w14:textId="77777777" w:rsidR="002D0AFC" w:rsidRPr="00AF6284" w:rsidRDefault="002D0AFC" w:rsidP="002D0AFC">
            <w:pPr>
              <w:rPr>
                <w:rFonts w:eastAsiaTheme="minorEastAsia"/>
                <w:color w:val="000000"/>
              </w:rPr>
            </w:pPr>
            <w:r w:rsidRPr="00AF6284">
              <w:rPr>
                <w:rFonts w:eastAsiaTheme="minorEastAsia"/>
                <w:color w:val="000000"/>
              </w:rPr>
              <w:t>2) обмінює справжні банкноти, які можливо відділити одну від одної та площа яких до роз’єднання дорівнює або більше 55% початкової площі банкноти;</w:t>
            </w:r>
          </w:p>
          <w:p w14:paraId="46065E72" w14:textId="77777777" w:rsidR="002D0AFC" w:rsidRPr="00AF6284" w:rsidRDefault="002D0AFC" w:rsidP="002D0AFC">
            <w:pPr>
              <w:rPr>
                <w:rFonts w:eastAsiaTheme="minorEastAsia"/>
                <w:color w:val="000000"/>
              </w:rPr>
            </w:pPr>
          </w:p>
          <w:p w14:paraId="7D620943" w14:textId="77777777" w:rsidR="002D0AFC" w:rsidRPr="00AF6284" w:rsidRDefault="002D0AFC" w:rsidP="002D0AFC">
            <w:pPr>
              <w:rPr>
                <w:rFonts w:eastAsiaTheme="minorEastAsia"/>
                <w:color w:val="000000"/>
              </w:rPr>
            </w:pPr>
            <w:r w:rsidRPr="00AF6284">
              <w:rPr>
                <w:rFonts w:eastAsiaTheme="minorEastAsia"/>
                <w:color w:val="000000"/>
              </w:rPr>
              <w:t xml:space="preserve">3) складає акт про обстеження </w:t>
            </w:r>
            <w:r w:rsidRPr="00AF6284">
              <w:rPr>
                <w:rFonts w:eastAsiaTheme="minorEastAsia"/>
                <w:b/>
                <w:strike/>
              </w:rPr>
              <w:t>значно</w:t>
            </w:r>
            <w:r w:rsidRPr="00AF6284">
              <w:rPr>
                <w:rFonts w:eastAsiaTheme="minorEastAsia"/>
              </w:rPr>
              <w:t xml:space="preserve"> пошкоджених </w:t>
            </w:r>
            <w:r w:rsidRPr="00AF6284">
              <w:rPr>
                <w:rFonts w:eastAsiaTheme="minorEastAsia"/>
                <w:color w:val="000000"/>
              </w:rPr>
              <w:t xml:space="preserve">банкнот (додаток 3) у двох примірниках, до якого обов’язково додаються фотографії видів зверху і збоку </w:t>
            </w:r>
            <w:r w:rsidRPr="00AF6284">
              <w:rPr>
                <w:rFonts w:eastAsiaTheme="minorEastAsia"/>
                <w:b/>
                <w:strike/>
              </w:rPr>
              <w:t>значно</w:t>
            </w:r>
            <w:r w:rsidRPr="00AF6284">
              <w:rPr>
                <w:rFonts w:eastAsiaTheme="minorEastAsia"/>
                <w:color w:val="000000"/>
              </w:rPr>
              <w:t xml:space="preserve"> пошкодженої групи банкнот, – для банкнот, які неможливо роз’єднати без порушення цілісності та їх руйнування.</w:t>
            </w:r>
          </w:p>
          <w:p w14:paraId="350A44FA" w14:textId="77777777" w:rsidR="002D0AFC" w:rsidRPr="00AF6284" w:rsidRDefault="002D0AFC" w:rsidP="002D0AFC">
            <w:pPr>
              <w:rPr>
                <w:rFonts w:eastAsiaTheme="minorEastAsia"/>
                <w:color w:val="000000"/>
              </w:rPr>
            </w:pPr>
          </w:p>
          <w:p w14:paraId="66050B8D" w14:textId="77777777" w:rsidR="002D0AFC" w:rsidRPr="00AF6284" w:rsidRDefault="002D0AFC" w:rsidP="002D0AFC">
            <w:pPr>
              <w:rPr>
                <w:rFonts w:eastAsiaTheme="minorEastAsia"/>
                <w:b/>
                <w:strike/>
                <w:color w:val="000000"/>
              </w:rPr>
            </w:pPr>
            <w:r w:rsidRPr="00AF6284">
              <w:rPr>
                <w:rFonts w:eastAsiaTheme="minorEastAsia"/>
                <w:b/>
                <w:strike/>
                <w:color w:val="000000"/>
              </w:rPr>
              <w:t xml:space="preserve">Національний банк проводить дослідження банкнот, зазначених у підпункті 3 пункту 14 розділу ІІ цих Правил, на підставі заяви, довідки про вилучення (прийняття) банкнот (монет) для дослідження, форма якої встановлена нормативно-правовим актом Національного банку з питань організації касової роботи банками та проведення платіжних операцій надавачами платіжних послуг в </w:t>
            </w:r>
            <w:r w:rsidRPr="00AF6284">
              <w:rPr>
                <w:rFonts w:eastAsiaTheme="minorEastAsia"/>
                <w:b/>
                <w:strike/>
                <w:color w:val="000000"/>
              </w:rPr>
              <w:lastRenderedPageBreak/>
              <w:t xml:space="preserve">Україні, та акта про обстеження </w:t>
            </w:r>
            <w:r w:rsidRPr="00AF6284">
              <w:rPr>
                <w:rFonts w:eastAsiaTheme="minorEastAsia"/>
                <w:b/>
                <w:strike/>
              </w:rPr>
              <w:t xml:space="preserve">значно пошкоджених </w:t>
            </w:r>
            <w:r w:rsidRPr="00AF6284">
              <w:rPr>
                <w:rFonts w:eastAsiaTheme="minorEastAsia"/>
                <w:b/>
                <w:strike/>
                <w:color w:val="000000"/>
              </w:rPr>
              <w:t>банкнот.</w:t>
            </w:r>
          </w:p>
          <w:p w14:paraId="6A990D2B" w14:textId="77777777" w:rsidR="002D0AFC" w:rsidRPr="00AF6284" w:rsidRDefault="002D0AFC" w:rsidP="002D0AFC">
            <w:pPr>
              <w:rPr>
                <w:rFonts w:eastAsiaTheme="minorEastAsia"/>
                <w:color w:val="000000"/>
              </w:rPr>
            </w:pPr>
          </w:p>
        </w:tc>
        <w:tc>
          <w:tcPr>
            <w:tcW w:w="7470" w:type="dxa"/>
          </w:tcPr>
          <w:p w14:paraId="0C9B0882" w14:textId="26FCD871" w:rsidR="002D0AFC" w:rsidRPr="00AF6284" w:rsidRDefault="002D0AFC" w:rsidP="002D0AFC">
            <w:pPr>
              <w:rPr>
                <w:rFonts w:eastAsiaTheme="minorEastAsia"/>
                <w:b/>
              </w:rPr>
            </w:pPr>
            <w:r w:rsidRPr="00190A46">
              <w:rPr>
                <w:rFonts w:eastAsiaTheme="minorEastAsia"/>
                <w:b/>
              </w:rPr>
              <w:lastRenderedPageBreak/>
              <w:t>14. </w:t>
            </w:r>
            <w:r w:rsidR="005635B3" w:rsidRPr="00190A46">
              <w:rPr>
                <w:rFonts w:eastAsiaTheme="minorEastAsia"/>
                <w:b/>
              </w:rPr>
              <w:t xml:space="preserve">Національний банк в сумі, яка </w:t>
            </w:r>
            <w:r w:rsidR="001845CD" w:rsidRPr="00190A46">
              <w:rPr>
                <w:rFonts w:eastAsiaTheme="minorEastAsia"/>
                <w:b/>
              </w:rPr>
              <w:t>менше суми порогової фінансової операції</w:t>
            </w:r>
            <w:r w:rsidR="005635B3" w:rsidRPr="00190A46">
              <w:rPr>
                <w:rFonts w:eastAsiaTheme="minorEastAsia"/>
                <w:b/>
              </w:rPr>
              <w:t xml:space="preserve"> відповідно до Закону про запобігання, зобов’язаний </w:t>
            </w:r>
            <w:r w:rsidR="00661ADF" w:rsidRPr="00190A46">
              <w:rPr>
                <w:rFonts w:eastAsiaTheme="minorEastAsia"/>
                <w:b/>
              </w:rPr>
              <w:t xml:space="preserve">з дотриманням вимог законодавства України </w:t>
            </w:r>
            <w:r w:rsidR="005635B3" w:rsidRPr="00190A46">
              <w:rPr>
                <w:rFonts w:eastAsiaTheme="minorEastAsia"/>
                <w:b/>
              </w:rPr>
              <w:t>приймати від фізичних та юридичних осіб за заявою (додаток 2) зношені банкноти з ознаками зношення або пошкодження, що зазначені в підпунктах 15, 16 пункту 8 розділу ІІ цих Правил</w:t>
            </w:r>
            <w:r w:rsidRPr="00190A46">
              <w:rPr>
                <w:rFonts w:eastAsiaTheme="minorEastAsia"/>
                <w:b/>
              </w:rPr>
              <w:t>.</w:t>
            </w:r>
          </w:p>
          <w:p w14:paraId="32A22D8E" w14:textId="77777777" w:rsidR="002D0AFC" w:rsidRPr="00AF6284" w:rsidRDefault="002D0AFC" w:rsidP="002D0AFC">
            <w:pPr>
              <w:rPr>
                <w:rFonts w:eastAsiaTheme="minorEastAsia"/>
                <w:b/>
              </w:rPr>
            </w:pPr>
          </w:p>
          <w:p w14:paraId="12BA819F" w14:textId="77777777" w:rsidR="002D0AFC" w:rsidRPr="00AF6284" w:rsidRDefault="002D0AFC" w:rsidP="002D0AFC">
            <w:pPr>
              <w:rPr>
                <w:rFonts w:eastAsiaTheme="minorEastAsia"/>
                <w:b/>
              </w:rPr>
            </w:pPr>
            <w:r w:rsidRPr="00AF6284">
              <w:rPr>
                <w:color w:val="000000"/>
              </w:rPr>
              <w:t xml:space="preserve">Банкноти, зазначені в підпункті </w:t>
            </w:r>
            <w:r w:rsidRPr="00AF6284">
              <w:rPr>
                <w:b/>
                <w:color w:val="000000"/>
              </w:rPr>
              <w:t>16</w:t>
            </w:r>
            <w:r w:rsidRPr="00AF6284">
              <w:rPr>
                <w:color w:val="000000"/>
              </w:rPr>
              <w:t xml:space="preserve"> пункту </w:t>
            </w:r>
            <w:r w:rsidRPr="00AF6284">
              <w:rPr>
                <w:b/>
                <w:color w:val="000000"/>
              </w:rPr>
              <w:t>8</w:t>
            </w:r>
            <w:r w:rsidRPr="00AF6284">
              <w:rPr>
                <w:color w:val="000000"/>
              </w:rPr>
              <w:t xml:space="preserve"> розділу ІІ цих Правил, приймаються тільки в разі наявності документа про проведення дезінфекції та/або дезактивації банкнот, наданого установою (особою), на яку відповідно до законодавства України покладено функції щодо їх проведення.</w:t>
            </w:r>
          </w:p>
          <w:p w14:paraId="180B6CDB" w14:textId="77777777" w:rsidR="002D0AFC" w:rsidRPr="00AF6284" w:rsidRDefault="002D0AFC" w:rsidP="002D0AFC">
            <w:pPr>
              <w:rPr>
                <w:rFonts w:eastAsiaTheme="minorEastAsia"/>
              </w:rPr>
            </w:pPr>
          </w:p>
          <w:p w14:paraId="095BDAF7" w14:textId="77777777" w:rsidR="002D0AFC" w:rsidRPr="00AF6284" w:rsidRDefault="002D0AFC" w:rsidP="002D0AFC">
            <w:pPr>
              <w:rPr>
                <w:rFonts w:eastAsiaTheme="minorEastAsia"/>
              </w:rPr>
            </w:pPr>
          </w:p>
          <w:p w14:paraId="23EBDB32" w14:textId="77777777" w:rsidR="002D0AFC" w:rsidRPr="00AF6284" w:rsidRDefault="002D0AFC" w:rsidP="002D0AFC">
            <w:pPr>
              <w:rPr>
                <w:rFonts w:eastAsiaTheme="minorEastAsia"/>
              </w:rPr>
            </w:pPr>
          </w:p>
          <w:p w14:paraId="2A44E01D" w14:textId="77777777" w:rsidR="002D0AFC" w:rsidRPr="00AF6284" w:rsidRDefault="002D0AFC" w:rsidP="002D0AFC">
            <w:pPr>
              <w:rPr>
                <w:rFonts w:eastAsiaTheme="minorEastAsia"/>
                <w:color w:val="000000"/>
              </w:rPr>
            </w:pPr>
            <w:r w:rsidRPr="00AF6284">
              <w:rPr>
                <w:rFonts w:eastAsiaTheme="minorEastAsia"/>
                <w:color w:val="000000"/>
              </w:rPr>
              <w:lastRenderedPageBreak/>
              <w:t>Пред’явнику банкнот не рекомендується самостійно порушувати цілісності групи склеєних банкнот, якщо пошкодження двох або більшої кількості банкнот призвело до їх склеювання (спікання).</w:t>
            </w:r>
          </w:p>
          <w:p w14:paraId="2F566EEF" w14:textId="77777777" w:rsidR="002D0AFC" w:rsidRPr="00AF6284" w:rsidRDefault="002D0AFC" w:rsidP="002D0AFC">
            <w:pPr>
              <w:rPr>
                <w:rFonts w:eastAsiaTheme="minorEastAsia"/>
                <w:color w:val="000000"/>
              </w:rPr>
            </w:pPr>
          </w:p>
          <w:p w14:paraId="21EA9BB8" w14:textId="77777777" w:rsidR="002D0AFC" w:rsidRPr="00AF6284" w:rsidRDefault="002D0AFC" w:rsidP="002D0AFC">
            <w:pPr>
              <w:rPr>
                <w:rFonts w:eastAsiaTheme="minorEastAsia"/>
                <w:color w:val="000000"/>
              </w:rPr>
            </w:pPr>
            <w:r w:rsidRPr="00AF6284">
              <w:rPr>
                <w:rFonts w:eastAsiaTheme="minorEastAsia"/>
                <w:color w:val="000000"/>
              </w:rPr>
              <w:t>Національний банк у присутності пред’явника банкнот:</w:t>
            </w:r>
          </w:p>
          <w:p w14:paraId="4064B3F7" w14:textId="77777777" w:rsidR="002D0AFC" w:rsidRPr="00AF6284" w:rsidRDefault="002D0AFC" w:rsidP="002D0AFC">
            <w:pPr>
              <w:rPr>
                <w:rFonts w:eastAsiaTheme="minorEastAsia"/>
                <w:color w:val="000000"/>
              </w:rPr>
            </w:pPr>
          </w:p>
          <w:p w14:paraId="7258E790" w14:textId="77777777" w:rsidR="002D0AFC" w:rsidRPr="00AF6284" w:rsidRDefault="002D0AFC" w:rsidP="002D0AFC">
            <w:pPr>
              <w:rPr>
                <w:rFonts w:eastAsiaTheme="minorEastAsia"/>
                <w:color w:val="000000"/>
              </w:rPr>
            </w:pPr>
            <w:r w:rsidRPr="00AF6284">
              <w:rPr>
                <w:rFonts w:eastAsiaTheme="minorEastAsia"/>
                <w:color w:val="000000"/>
              </w:rPr>
              <w:t>1) обмінює справжні банкноти, збережена площа цілої частини кожної з яких дорівнює або більше 55% початкової площі банкноти;</w:t>
            </w:r>
          </w:p>
          <w:p w14:paraId="57B88189" w14:textId="77777777" w:rsidR="002D0AFC" w:rsidRPr="00AF6284" w:rsidRDefault="002D0AFC" w:rsidP="002D0AFC">
            <w:pPr>
              <w:rPr>
                <w:rFonts w:eastAsiaTheme="minorEastAsia"/>
                <w:color w:val="000000"/>
              </w:rPr>
            </w:pPr>
          </w:p>
          <w:p w14:paraId="5C4E5948" w14:textId="77777777" w:rsidR="002D0AFC" w:rsidRPr="00AF6284" w:rsidRDefault="002D0AFC" w:rsidP="002D0AFC">
            <w:pPr>
              <w:rPr>
                <w:rFonts w:eastAsiaTheme="minorEastAsia"/>
                <w:color w:val="000000"/>
              </w:rPr>
            </w:pPr>
            <w:r w:rsidRPr="00AF6284">
              <w:rPr>
                <w:rFonts w:eastAsiaTheme="minorEastAsia"/>
                <w:color w:val="000000"/>
              </w:rPr>
              <w:t>2) обмінює справжні банкноти, які можливо відділити одну від одної та площа яких до роз’єднання дорівнює або більше 55% початкової площі банкноти;</w:t>
            </w:r>
          </w:p>
          <w:p w14:paraId="44C40A4E" w14:textId="77777777" w:rsidR="002D0AFC" w:rsidRPr="00AF6284" w:rsidRDefault="002D0AFC" w:rsidP="002D0AFC">
            <w:pPr>
              <w:rPr>
                <w:rFonts w:eastAsiaTheme="minorEastAsia"/>
                <w:color w:val="000000"/>
              </w:rPr>
            </w:pPr>
          </w:p>
          <w:p w14:paraId="2FCC2270" w14:textId="77777777" w:rsidR="002D0AFC" w:rsidRPr="00AF6284" w:rsidRDefault="002D0AFC" w:rsidP="002D0AFC">
            <w:pPr>
              <w:rPr>
                <w:rFonts w:eastAsiaTheme="minorEastAsia"/>
                <w:color w:val="000000"/>
              </w:rPr>
            </w:pPr>
            <w:r w:rsidRPr="00AF6284">
              <w:rPr>
                <w:rFonts w:eastAsiaTheme="minorEastAsia"/>
                <w:color w:val="000000"/>
              </w:rPr>
              <w:t>3) складає акт про обстеження</w:t>
            </w:r>
            <w:r w:rsidRPr="00AF6284">
              <w:rPr>
                <w:rFonts w:eastAsiaTheme="minorEastAsia"/>
              </w:rPr>
              <w:t xml:space="preserve"> пошкоджених</w:t>
            </w:r>
            <w:r w:rsidRPr="00AF6284">
              <w:rPr>
                <w:rFonts w:eastAsiaTheme="minorEastAsia"/>
                <w:color w:val="000000"/>
              </w:rPr>
              <w:t xml:space="preserve"> банкнот</w:t>
            </w:r>
            <w:r w:rsidRPr="00AF6284">
              <w:rPr>
                <w:rFonts w:eastAsiaTheme="minorEastAsia"/>
                <w:b/>
                <w:color w:val="7030A0"/>
              </w:rPr>
              <w:t xml:space="preserve"> </w:t>
            </w:r>
            <w:r w:rsidRPr="00AF6284">
              <w:rPr>
                <w:rFonts w:eastAsiaTheme="minorEastAsia"/>
                <w:color w:val="000000"/>
              </w:rPr>
              <w:t>(додаток 3) у двох примірниках, до якого обов’язково додаються фотографії видів зверху і збоку пошкодженої групи банкнот, – для банкнот, які неможливо роз’єднати без порушення цілісності та їх руйнування.</w:t>
            </w:r>
          </w:p>
          <w:p w14:paraId="4551DCD5" w14:textId="77777777" w:rsidR="002D0AFC" w:rsidRPr="00AF6284" w:rsidRDefault="002D0AFC" w:rsidP="002D0AFC">
            <w:pPr>
              <w:rPr>
                <w:rFonts w:eastAsiaTheme="minorEastAsia"/>
                <w:color w:val="000000"/>
              </w:rPr>
            </w:pPr>
          </w:p>
          <w:p w14:paraId="7091AF6B" w14:textId="77777777" w:rsidR="002D0AFC" w:rsidRPr="00AF6284" w:rsidRDefault="0000089D" w:rsidP="002D0AFC">
            <w:pPr>
              <w:rPr>
                <w:rFonts w:eastAsiaTheme="minorEastAsia"/>
                <w:b/>
                <w:color w:val="000000"/>
              </w:rPr>
            </w:pPr>
            <w:r w:rsidRPr="0000089D">
              <w:rPr>
                <w:rFonts w:eastAsiaTheme="minorEastAsia"/>
                <w:b/>
                <w:color w:val="000000"/>
              </w:rPr>
              <w:t>Національний банк проводить дослідження банкнот, зазначених у підпункті 3 пункту 14 розділу ІІ цих Правил, на підставі заяви, довідки про вилучення (прийняття) банкнот (монет) для дослідження, форма якої встановлена Інструкцією № 103, та акта про обстеження пошкоджених банкнот</w:t>
            </w:r>
            <w:r w:rsidR="002D0AFC" w:rsidRPr="00AF6284">
              <w:rPr>
                <w:rFonts w:eastAsiaTheme="minorEastAsia"/>
                <w:b/>
                <w:color w:val="000000"/>
              </w:rPr>
              <w:t>.</w:t>
            </w:r>
          </w:p>
          <w:p w14:paraId="2003861F" w14:textId="77777777" w:rsidR="002D0AFC" w:rsidRPr="00AF6284" w:rsidRDefault="002D0AFC" w:rsidP="002D0AFC">
            <w:pPr>
              <w:rPr>
                <w:rFonts w:eastAsiaTheme="minorEastAsia"/>
                <w:color w:val="000000"/>
              </w:rPr>
            </w:pPr>
          </w:p>
        </w:tc>
      </w:tr>
      <w:tr w:rsidR="002D0AFC" w:rsidRPr="00AF6284" w14:paraId="68E4FF74" w14:textId="77777777" w:rsidTr="00862F5C">
        <w:tc>
          <w:tcPr>
            <w:tcW w:w="7656" w:type="dxa"/>
          </w:tcPr>
          <w:p w14:paraId="3D7FAC92" w14:textId="77777777" w:rsidR="002D0AFC" w:rsidRPr="00AF6284" w:rsidRDefault="002D0AFC" w:rsidP="002D0AFC">
            <w:pPr>
              <w:rPr>
                <w:rFonts w:eastAsiaTheme="minorEastAsia"/>
                <w:strike/>
              </w:rPr>
            </w:pPr>
            <w:r w:rsidRPr="00AF6284">
              <w:rPr>
                <w:rFonts w:eastAsiaTheme="minorEastAsia"/>
              </w:rPr>
              <w:lastRenderedPageBreak/>
              <w:t>15. Банки мають право, а уповноважені банки, щодо яких Правління Національного банку прийняло рішення про надання їм повноважень на зберігання запасів готівки Національного банку (далі – уповноважені банки),</w:t>
            </w:r>
            <w:r w:rsidRPr="00AF6284">
              <w:rPr>
                <w:rFonts w:eastAsiaTheme="minorEastAsia"/>
                <w:strike/>
              </w:rPr>
              <w:t xml:space="preserve"> </w:t>
            </w:r>
            <w:r w:rsidRPr="00A25EDC">
              <w:rPr>
                <w:rFonts w:eastAsiaTheme="minorEastAsia"/>
                <w:b/>
                <w:strike/>
              </w:rPr>
              <w:t>зобов’язані приймати від фізичних та юридичних осіб для дослідження банкноти, зазначені в підпунктах 12, 13 пункту 11 розділу ІІ цих Правил, за заявою (додаток 2)</w:t>
            </w:r>
            <w:r w:rsidRPr="00A25EDC">
              <w:rPr>
                <w:rFonts w:eastAsiaTheme="minorEastAsia"/>
              </w:rPr>
              <w:t>.</w:t>
            </w:r>
          </w:p>
          <w:p w14:paraId="660C2857" w14:textId="77777777" w:rsidR="002D0AFC" w:rsidRPr="00AF6284" w:rsidRDefault="002D0AFC" w:rsidP="002D0AFC">
            <w:pPr>
              <w:rPr>
                <w:rFonts w:eastAsiaTheme="minorEastAsia"/>
                <w:strike/>
              </w:rPr>
            </w:pPr>
          </w:p>
          <w:p w14:paraId="7B74807F" w14:textId="77777777" w:rsidR="002D0AFC" w:rsidRPr="00AF6284" w:rsidRDefault="002D0AFC" w:rsidP="002D0AFC">
            <w:pPr>
              <w:rPr>
                <w:rFonts w:eastAsiaTheme="minorEastAsia"/>
                <w:strike/>
              </w:rPr>
            </w:pPr>
          </w:p>
          <w:p w14:paraId="3F7281BF" w14:textId="77777777" w:rsidR="002D0AFC" w:rsidRPr="00AF6284" w:rsidRDefault="002D0AFC" w:rsidP="002D0AFC">
            <w:pPr>
              <w:rPr>
                <w:rFonts w:eastAsiaTheme="minorEastAsia"/>
              </w:rPr>
            </w:pPr>
            <w:r w:rsidRPr="00AF6284">
              <w:rPr>
                <w:rFonts w:eastAsiaTheme="minorEastAsia"/>
              </w:rPr>
              <w:t xml:space="preserve">Банкноти, зазначені в підпункті </w:t>
            </w:r>
            <w:r w:rsidRPr="00AF6284">
              <w:rPr>
                <w:rFonts w:eastAsiaTheme="minorEastAsia"/>
                <w:b/>
                <w:strike/>
              </w:rPr>
              <w:t>13</w:t>
            </w:r>
            <w:r w:rsidRPr="00AF6284">
              <w:rPr>
                <w:rFonts w:eastAsiaTheme="minorEastAsia"/>
              </w:rPr>
              <w:t xml:space="preserve"> пункту </w:t>
            </w:r>
            <w:r w:rsidRPr="00AF6284">
              <w:rPr>
                <w:rFonts w:eastAsiaTheme="minorEastAsia"/>
                <w:b/>
                <w:strike/>
              </w:rPr>
              <w:t>11</w:t>
            </w:r>
            <w:r w:rsidRPr="00AF6284">
              <w:rPr>
                <w:rFonts w:eastAsiaTheme="minorEastAsia"/>
              </w:rPr>
              <w:t xml:space="preserve"> розділу ІІ цих Правил, приймаються тільки в разі наявності документа про проведення дезінфекції та/або дезактивації банкнот, наданого установою (особою), на яку відповідно до законодавства України покладено функції щодо їх проведення.</w:t>
            </w:r>
          </w:p>
          <w:p w14:paraId="26E84EBC" w14:textId="77777777" w:rsidR="002D0AFC" w:rsidRPr="00AF6284" w:rsidRDefault="002D0AFC" w:rsidP="002D0AFC">
            <w:pPr>
              <w:rPr>
                <w:rFonts w:eastAsiaTheme="minorEastAsia"/>
                <w:color w:val="000000"/>
              </w:rPr>
            </w:pPr>
          </w:p>
          <w:p w14:paraId="39214DAD" w14:textId="77777777" w:rsidR="002D0AFC" w:rsidRPr="00AF6284" w:rsidRDefault="002D0AFC" w:rsidP="002D0AFC">
            <w:pPr>
              <w:rPr>
                <w:rFonts w:eastAsiaTheme="minorEastAsia"/>
                <w:b/>
                <w:strike/>
                <w:color w:val="000000"/>
              </w:rPr>
            </w:pPr>
            <w:r w:rsidRPr="00AF6284">
              <w:rPr>
                <w:rFonts w:eastAsiaTheme="minorEastAsia"/>
                <w:b/>
                <w:strike/>
                <w:color w:val="000000"/>
              </w:rPr>
              <w:t xml:space="preserve">Банки/уповноважені банки не обстежують такі банкноти, пакують їх з максимальним збереженням цілісності (перерахування та/або пакування таких банкнот доцільно здійснювати в захисних латексних рукавичках або за допомогою пінцета) та передають як сумнівні для проведення досліджень до Національного банку на підставі заяви, довідки про вилучення (прийняття) банкнот (монет) для дослідження та опису банкнот (монет) </w:t>
            </w:r>
            <w:r w:rsidRPr="00AF6284">
              <w:rPr>
                <w:rFonts w:eastAsiaTheme="minorEastAsia"/>
                <w:b/>
                <w:strike/>
                <w:color w:val="000000"/>
              </w:rPr>
              <w:lastRenderedPageBreak/>
              <w:t>національної валюти, які надсилаються на дослідження з позабалансового рахунку, форма та порядок складання яких встановлені нормативно-правовим актом Національного банку з питань організації касової роботи банками та проведення платіжних операцій надавачами платіжних послуг в Україні.</w:t>
            </w:r>
          </w:p>
          <w:p w14:paraId="4DADB559" w14:textId="77777777" w:rsidR="002D0AFC" w:rsidRPr="00AF6284" w:rsidRDefault="002D0AFC" w:rsidP="002D0AFC">
            <w:pPr>
              <w:rPr>
                <w:rFonts w:eastAsiaTheme="minorEastAsia"/>
                <w:color w:val="000000"/>
              </w:rPr>
            </w:pPr>
          </w:p>
        </w:tc>
        <w:tc>
          <w:tcPr>
            <w:tcW w:w="7470" w:type="dxa"/>
          </w:tcPr>
          <w:p w14:paraId="1C12E675" w14:textId="689AF798" w:rsidR="002D0AFC" w:rsidRPr="00A25EDC" w:rsidRDefault="002D0AFC" w:rsidP="002D0AFC">
            <w:pPr>
              <w:rPr>
                <w:rFonts w:eastAsiaTheme="minorEastAsia"/>
              </w:rPr>
            </w:pPr>
            <w:r w:rsidRPr="00AF6284">
              <w:rPr>
                <w:rFonts w:eastAsiaTheme="minorEastAsia"/>
              </w:rPr>
              <w:lastRenderedPageBreak/>
              <w:t>15. Банки мають право, а уповноважені банки, щодо яких Правління Національного банку прийняло рішення про надання їм повноважень на зберігання запасів готівки Національного банку (</w:t>
            </w:r>
            <w:r w:rsidRPr="001C67DA">
              <w:rPr>
                <w:rFonts w:eastAsiaTheme="minorEastAsia"/>
              </w:rPr>
              <w:t>далі – уповноважені банки),</w:t>
            </w:r>
            <w:r w:rsidR="00E460F2" w:rsidRPr="001C67DA">
              <w:rPr>
                <w:rFonts w:eastAsiaTheme="minorEastAsia"/>
                <w:b/>
              </w:rPr>
              <w:t xml:space="preserve"> </w:t>
            </w:r>
            <w:r w:rsidR="00A865B9" w:rsidRPr="001C67DA">
              <w:rPr>
                <w:rFonts w:eastAsiaTheme="minorEastAsia"/>
                <w:b/>
              </w:rPr>
              <w:t>з дотриманням вимог,</w:t>
            </w:r>
            <w:r w:rsidR="00E460F2" w:rsidRPr="001C67DA">
              <w:rPr>
                <w:rFonts w:eastAsiaTheme="minorEastAsia"/>
                <w:b/>
              </w:rPr>
              <w:t xml:space="preserve"> визначених у пункті 2</w:t>
            </w:r>
            <w:r w:rsidR="00A027B6" w:rsidRPr="001C67DA">
              <w:rPr>
                <w:rFonts w:eastAsiaTheme="minorEastAsia"/>
                <w:b/>
              </w:rPr>
              <w:t>2</w:t>
            </w:r>
            <w:r w:rsidR="00E460F2" w:rsidRPr="001C67DA">
              <w:rPr>
                <w:rFonts w:eastAsiaTheme="minorEastAsia"/>
                <w:b/>
              </w:rPr>
              <w:t xml:space="preserve"> розділу ІІІ цих Правил, </w:t>
            </w:r>
            <w:r w:rsidR="00A865B9" w:rsidRPr="001C67DA">
              <w:rPr>
                <w:rFonts w:eastAsiaTheme="minorEastAsia"/>
                <w:b/>
              </w:rPr>
              <w:t xml:space="preserve">зобов’язані приймати від фізичних </w:t>
            </w:r>
            <w:r w:rsidR="00A865B9" w:rsidRPr="00A865B9">
              <w:rPr>
                <w:rFonts w:eastAsiaTheme="minorEastAsia"/>
                <w:b/>
              </w:rPr>
              <w:t xml:space="preserve">та юридичних осіб для дослідження за заявою (додаток 2) зношені </w:t>
            </w:r>
            <w:r w:rsidR="00E460F2">
              <w:rPr>
                <w:rFonts w:eastAsiaTheme="minorEastAsia"/>
                <w:b/>
              </w:rPr>
              <w:t xml:space="preserve"> </w:t>
            </w:r>
            <w:r w:rsidR="00A25EDC" w:rsidRPr="00A25EDC">
              <w:rPr>
                <w:rFonts w:eastAsiaTheme="minorEastAsia"/>
                <w:b/>
              </w:rPr>
              <w:t>банкноти з ознаками зношення або пошкодження, що зазначені в підпунктах 15, 16 пункту 8 розділу ІІ цих Правил</w:t>
            </w:r>
            <w:r w:rsidRPr="00A25EDC">
              <w:t>.</w:t>
            </w:r>
          </w:p>
          <w:p w14:paraId="1C1FE927" w14:textId="77777777" w:rsidR="002D0AFC" w:rsidRPr="00AF6284" w:rsidRDefault="002D0AFC" w:rsidP="002D0AFC">
            <w:pPr>
              <w:rPr>
                <w:rFonts w:eastAsiaTheme="minorEastAsia"/>
              </w:rPr>
            </w:pPr>
          </w:p>
          <w:p w14:paraId="0F403E0F" w14:textId="77777777" w:rsidR="002D0AFC" w:rsidRPr="00AF6284" w:rsidRDefault="002D0AFC" w:rsidP="002D0AFC">
            <w:pPr>
              <w:rPr>
                <w:rFonts w:eastAsiaTheme="minorEastAsia"/>
              </w:rPr>
            </w:pPr>
            <w:r w:rsidRPr="00AF6284">
              <w:rPr>
                <w:color w:val="000000"/>
              </w:rPr>
              <w:t xml:space="preserve">Банкноти, зазначені в підпункті </w:t>
            </w:r>
            <w:r w:rsidRPr="00AF6284">
              <w:rPr>
                <w:b/>
                <w:color w:val="000000"/>
              </w:rPr>
              <w:t>16</w:t>
            </w:r>
            <w:r w:rsidRPr="00AF6284">
              <w:rPr>
                <w:color w:val="000000"/>
              </w:rPr>
              <w:t xml:space="preserve"> пункту </w:t>
            </w:r>
            <w:r w:rsidRPr="00AF6284">
              <w:rPr>
                <w:b/>
                <w:color w:val="000000"/>
              </w:rPr>
              <w:t>8</w:t>
            </w:r>
            <w:r w:rsidRPr="00AF6284">
              <w:rPr>
                <w:color w:val="000000"/>
              </w:rPr>
              <w:t xml:space="preserve"> розділу ІІ цих Правил, приймаються тільки в разі наявності документа про проведення дезінфекції та/або дезактивації банкнот, наданого установою (особою), на яку відповідно до законодавства України покладено функції щодо їх проведення.</w:t>
            </w:r>
          </w:p>
          <w:p w14:paraId="2E998477" w14:textId="77777777" w:rsidR="002D0AFC" w:rsidRPr="00AF6284" w:rsidRDefault="002D0AFC" w:rsidP="002D0AFC">
            <w:pPr>
              <w:rPr>
                <w:rFonts w:eastAsiaTheme="minorEastAsia"/>
                <w:color w:val="000000"/>
              </w:rPr>
            </w:pPr>
          </w:p>
          <w:p w14:paraId="527B99DA" w14:textId="77777777" w:rsidR="002D0AFC" w:rsidRPr="00AF6284" w:rsidRDefault="00E727E9" w:rsidP="002D0AFC">
            <w:pPr>
              <w:rPr>
                <w:rFonts w:eastAsiaTheme="minorEastAsia"/>
                <w:b/>
                <w:color w:val="000000"/>
              </w:rPr>
            </w:pPr>
            <w:r w:rsidRPr="00E727E9">
              <w:rPr>
                <w:rFonts w:eastAsiaTheme="minorEastAsia"/>
                <w:b/>
                <w:color w:val="000000"/>
              </w:rPr>
              <w:t xml:space="preserve">Банки/уповноважені банки не обстежують такі банкноти, пакують їх з максимальним збереженням цілісності (перерахування та/або пакування таких банкнот доцільно здійснювати в захисних латексних рукавичках або за допомогою пінцета) та передають як сумнівні для </w:t>
            </w:r>
            <w:r w:rsidRPr="00E727E9">
              <w:rPr>
                <w:rFonts w:eastAsiaTheme="minorEastAsia"/>
                <w:b/>
                <w:color w:val="000000"/>
              </w:rPr>
              <w:lastRenderedPageBreak/>
              <w:t>проведення досліджень до Національного банку на підставі заяви, в якій зазначено, що суму та кількість прийнятих банкнот визначено в умовній оцінці одна гривня, довідки про вилучення (прийняття) банкнот (монет) для дослідження та опису банкнот (монет) національної валюти, які надсилаються на дослідження з позабалансового рахунку, форма та порядок складання яких встановлені Інструкцією № 103</w:t>
            </w:r>
            <w:r w:rsidR="002D0AFC" w:rsidRPr="00AF6284">
              <w:rPr>
                <w:rFonts w:eastAsiaTheme="minorEastAsia"/>
                <w:b/>
                <w:color w:val="000000"/>
              </w:rPr>
              <w:t>.</w:t>
            </w:r>
          </w:p>
          <w:p w14:paraId="6ACA2B1E" w14:textId="77777777" w:rsidR="002D0AFC" w:rsidRPr="00AF6284" w:rsidRDefault="002D0AFC" w:rsidP="002D0AFC">
            <w:pPr>
              <w:rPr>
                <w:rFonts w:eastAsiaTheme="minorEastAsia"/>
                <w:color w:val="000000"/>
              </w:rPr>
            </w:pPr>
          </w:p>
        </w:tc>
      </w:tr>
      <w:tr w:rsidR="00495F54" w:rsidRPr="00AF6284" w14:paraId="19F41C62" w14:textId="77777777" w:rsidTr="00862F5C">
        <w:tc>
          <w:tcPr>
            <w:tcW w:w="7656" w:type="dxa"/>
          </w:tcPr>
          <w:p w14:paraId="3428F22A" w14:textId="77777777" w:rsidR="00495F54" w:rsidRPr="00AF6284" w:rsidRDefault="00495F54" w:rsidP="00495F54">
            <w:pPr>
              <w:rPr>
                <w:rFonts w:eastAsiaTheme="minorEastAsia"/>
                <w:b/>
                <w:strike/>
                <w:color w:val="000000"/>
              </w:rPr>
            </w:pPr>
            <w:r w:rsidRPr="00AF6284">
              <w:rPr>
                <w:rFonts w:eastAsiaTheme="minorEastAsia"/>
                <w:b/>
                <w:strike/>
                <w:color w:val="000000"/>
              </w:rPr>
              <w:lastRenderedPageBreak/>
              <w:t>17. Банки, інкасаторські компанії/компанії з оброблення готівки зобов’язані вилучати банкноти, зафарбовані спеціальним розчином унаслідок несанкціонованого втручання в спецпристрій для зберігання цінностей, які надходять під час приймання готівки від фізичних і юридичних осіб або виявлені під час перерахування проінкасованої торгової виручки, інших надходжень готівки та передавати їх для проведення розслідувань та відповідних досліджень до правоохоронних органів.</w:t>
            </w:r>
          </w:p>
          <w:p w14:paraId="21DEF3C0" w14:textId="77777777" w:rsidR="00495F54" w:rsidRPr="00AF6284" w:rsidRDefault="00495F54" w:rsidP="00495F54">
            <w:pPr>
              <w:rPr>
                <w:rFonts w:eastAsiaTheme="minorEastAsia"/>
                <w:color w:val="000000"/>
              </w:rPr>
            </w:pPr>
          </w:p>
          <w:p w14:paraId="0139D2F6" w14:textId="77777777" w:rsidR="00495F54" w:rsidRPr="00AF6284" w:rsidRDefault="00495F54" w:rsidP="00495F54">
            <w:pPr>
              <w:rPr>
                <w:rFonts w:eastAsiaTheme="minorEastAsia"/>
                <w:color w:val="000000"/>
              </w:rPr>
            </w:pPr>
          </w:p>
          <w:p w14:paraId="225EE26A" w14:textId="77777777" w:rsidR="00495F54" w:rsidRPr="00AF6284" w:rsidRDefault="00495F54" w:rsidP="00495F54">
            <w:pPr>
              <w:rPr>
                <w:rFonts w:eastAsiaTheme="minorEastAsia"/>
                <w:color w:val="000000"/>
              </w:rPr>
            </w:pPr>
            <w:r w:rsidRPr="00AF6284">
              <w:rPr>
                <w:rFonts w:eastAsiaTheme="minorEastAsia"/>
                <w:color w:val="000000"/>
              </w:rPr>
              <w:t xml:space="preserve">Національний банк здійснює обмін справжніх банкнот, зафарбованих спеціальним розчином унаслідок несанкціонованого втручання в спецпристрій для зберігання цінностей, тільки банкам та юридичним особам, які використовують спецпристрій для зберігання цінностей, за умови надання ними відповідних документів щодо їх </w:t>
            </w:r>
            <w:r w:rsidRPr="00AF6284">
              <w:rPr>
                <w:rFonts w:eastAsiaTheme="minorEastAsia"/>
                <w:color w:val="000000"/>
              </w:rPr>
              <w:lastRenderedPageBreak/>
              <w:t>використання, а також документів правоохоронних органів чи суду щодо цих банкнот (за наявності).</w:t>
            </w:r>
          </w:p>
          <w:p w14:paraId="2D20B515" w14:textId="77777777" w:rsidR="00495F54" w:rsidRPr="00AF6284" w:rsidRDefault="00495F54" w:rsidP="00495F54">
            <w:pPr>
              <w:rPr>
                <w:rFonts w:eastAsiaTheme="minorEastAsia"/>
                <w:color w:val="000000"/>
              </w:rPr>
            </w:pPr>
          </w:p>
        </w:tc>
        <w:tc>
          <w:tcPr>
            <w:tcW w:w="7470" w:type="dxa"/>
          </w:tcPr>
          <w:p w14:paraId="5ACFAAED" w14:textId="77777777" w:rsidR="00495F54" w:rsidRPr="00AF6284" w:rsidRDefault="00495F54" w:rsidP="00495F54">
            <w:pPr>
              <w:rPr>
                <w:rFonts w:eastAsiaTheme="minorEastAsia"/>
                <w:b/>
                <w:color w:val="000000"/>
              </w:rPr>
            </w:pPr>
            <w:r w:rsidRPr="00AF6284">
              <w:rPr>
                <w:rFonts w:eastAsiaTheme="minorEastAsia"/>
                <w:b/>
                <w:color w:val="000000"/>
              </w:rPr>
              <w:lastRenderedPageBreak/>
              <w:t>17. </w:t>
            </w:r>
            <w:r w:rsidR="008B2F13" w:rsidRPr="008B2F13">
              <w:rPr>
                <w:rFonts w:eastAsiaTheme="minorEastAsia"/>
                <w:b/>
                <w:color w:val="000000"/>
              </w:rPr>
              <w:t>Національний банк, банки, інкасаторські компанії/компанії з оброблення готівки зобов’язані вилучати банкноти, ознаки пошкодження яких зазначені в підпункті 17 пункту 8 розділу ІІ цих Правил, які надходять під час приймання готівки від фізичних і юридичних осіб або виявлені під час перерахування проінкасованої торгової виручки, інших надходжень готівки та передавати їх для проведення розслідувань та відповідних досліджень до правоохоронних органів</w:t>
            </w:r>
            <w:r w:rsidRPr="00AF6284">
              <w:rPr>
                <w:rFonts w:eastAsiaTheme="minorEastAsia"/>
                <w:b/>
                <w:color w:val="000000"/>
              </w:rPr>
              <w:t>.</w:t>
            </w:r>
          </w:p>
          <w:p w14:paraId="6BDD2272" w14:textId="77777777" w:rsidR="00495F54" w:rsidRPr="00AF6284" w:rsidRDefault="00495F54" w:rsidP="00495F54">
            <w:pPr>
              <w:rPr>
                <w:rFonts w:eastAsiaTheme="minorEastAsia"/>
                <w:color w:val="000000"/>
              </w:rPr>
            </w:pPr>
          </w:p>
          <w:p w14:paraId="1D7F5791" w14:textId="77777777" w:rsidR="00495F54" w:rsidRPr="00AF6284" w:rsidRDefault="00495F54" w:rsidP="00495F54">
            <w:pPr>
              <w:rPr>
                <w:rFonts w:eastAsiaTheme="minorEastAsia"/>
                <w:color w:val="000000"/>
              </w:rPr>
            </w:pPr>
          </w:p>
          <w:p w14:paraId="394F1BBC" w14:textId="77777777" w:rsidR="00495F54" w:rsidRPr="00AF6284" w:rsidRDefault="00495F54" w:rsidP="00495F54">
            <w:pPr>
              <w:rPr>
                <w:rFonts w:eastAsiaTheme="minorEastAsia"/>
                <w:color w:val="000000"/>
              </w:rPr>
            </w:pPr>
            <w:r w:rsidRPr="00AF6284">
              <w:rPr>
                <w:rFonts w:eastAsiaTheme="minorEastAsia"/>
                <w:color w:val="000000"/>
              </w:rPr>
              <w:t xml:space="preserve">Національний банк здійснює обмін справжніх банкнот, зафарбованих спеціальним розчином унаслідок несанкціонованого втручання в спецпристрій для зберігання цінностей, тільки банкам та юридичним особам, які використовують спецпристрій для зберігання цінностей, за умови надання ними відповідних документів щодо їх </w:t>
            </w:r>
            <w:r w:rsidRPr="00AF6284">
              <w:rPr>
                <w:rFonts w:eastAsiaTheme="minorEastAsia"/>
                <w:color w:val="000000"/>
              </w:rPr>
              <w:lastRenderedPageBreak/>
              <w:t>використання, а також документів правоохоронних органів чи суду щодо цих банкнот (за наявності).</w:t>
            </w:r>
          </w:p>
          <w:p w14:paraId="2AE7CEC5" w14:textId="77777777" w:rsidR="00495F54" w:rsidRPr="00AF6284" w:rsidRDefault="00495F54" w:rsidP="00495F54">
            <w:pPr>
              <w:rPr>
                <w:rFonts w:eastAsiaTheme="minorEastAsia"/>
                <w:color w:val="000000"/>
              </w:rPr>
            </w:pPr>
          </w:p>
        </w:tc>
      </w:tr>
      <w:tr w:rsidR="00234F78" w:rsidRPr="00AF6284" w14:paraId="1292A67C" w14:textId="77777777" w:rsidTr="00862F5C">
        <w:tc>
          <w:tcPr>
            <w:tcW w:w="7656" w:type="dxa"/>
          </w:tcPr>
          <w:p w14:paraId="44F193A6" w14:textId="77777777" w:rsidR="00234F78" w:rsidRPr="00AF6284" w:rsidRDefault="00234F78" w:rsidP="00234F78">
            <w:pPr>
              <w:pStyle w:val="aa"/>
              <w:jc w:val="both"/>
              <w:rPr>
                <w:b/>
                <w:strike/>
                <w:sz w:val="28"/>
                <w:szCs w:val="28"/>
              </w:rPr>
            </w:pPr>
            <w:r w:rsidRPr="00AF6284">
              <w:rPr>
                <w:b/>
                <w:strike/>
                <w:sz w:val="28"/>
                <w:szCs w:val="28"/>
                <w:lang w:eastAsia="en-US"/>
              </w:rPr>
              <w:lastRenderedPageBreak/>
              <w:t>18. </w:t>
            </w:r>
            <w:r w:rsidRPr="00AF6284">
              <w:rPr>
                <w:b/>
                <w:strike/>
                <w:sz w:val="28"/>
                <w:szCs w:val="28"/>
              </w:rPr>
              <w:t>Банки</w:t>
            </w:r>
            <w:r w:rsidRPr="00AF6284">
              <w:rPr>
                <w:rFonts w:eastAsia="Times New Roman"/>
                <w:b/>
                <w:strike/>
                <w:sz w:val="28"/>
                <w:szCs w:val="28"/>
              </w:rPr>
              <w:t>, інкасаторські компанії/компанії з оброблення готівки</w:t>
            </w:r>
            <w:r w:rsidRPr="00AF6284">
              <w:rPr>
                <w:b/>
                <w:strike/>
                <w:sz w:val="28"/>
                <w:szCs w:val="28"/>
              </w:rPr>
              <w:t xml:space="preserve"> зобов’язані вилучати банкноти, пошкоджені під час надзвичайного режиму, які надходять під час приймання готівки від фізичних і юридичних осіб або </w:t>
            </w:r>
            <w:r w:rsidRPr="00AF6284">
              <w:rPr>
                <w:rFonts w:eastAsia="Times New Roman"/>
                <w:b/>
                <w:strike/>
                <w:sz w:val="28"/>
                <w:szCs w:val="28"/>
              </w:rPr>
              <w:t>виявлені під час перерахування проінкасованої торгової виручки, інших надходжень готівки</w:t>
            </w:r>
            <w:r w:rsidRPr="00AF6284">
              <w:rPr>
                <w:b/>
                <w:strike/>
                <w:sz w:val="28"/>
                <w:szCs w:val="28"/>
              </w:rPr>
              <w:t xml:space="preserve"> та передавати їх як сумнівні для проведення відповідних досліджень до Національного банку.</w:t>
            </w:r>
          </w:p>
          <w:p w14:paraId="02BA1C0D" w14:textId="77777777" w:rsidR="00234F78" w:rsidRPr="00AF6284" w:rsidRDefault="00234F78" w:rsidP="00234F78">
            <w:pPr>
              <w:pStyle w:val="aa"/>
              <w:jc w:val="both"/>
              <w:rPr>
                <w:sz w:val="28"/>
                <w:szCs w:val="28"/>
              </w:rPr>
            </w:pPr>
          </w:p>
          <w:p w14:paraId="38D2E2E8" w14:textId="77777777" w:rsidR="00234F78" w:rsidRPr="00AF6284" w:rsidRDefault="00234F78" w:rsidP="00234F78">
            <w:pPr>
              <w:pStyle w:val="aa"/>
              <w:jc w:val="both"/>
              <w:rPr>
                <w:sz w:val="28"/>
                <w:szCs w:val="28"/>
              </w:rPr>
            </w:pPr>
            <w:r w:rsidRPr="00AF6284">
              <w:rPr>
                <w:sz w:val="28"/>
                <w:szCs w:val="28"/>
              </w:rPr>
              <w:t>відсутній</w:t>
            </w:r>
          </w:p>
          <w:p w14:paraId="0D57C35E" w14:textId="77777777" w:rsidR="00234F78" w:rsidRPr="00AF6284" w:rsidRDefault="00234F78" w:rsidP="00234F78">
            <w:pPr>
              <w:pStyle w:val="aa"/>
              <w:jc w:val="both"/>
              <w:rPr>
                <w:sz w:val="28"/>
                <w:szCs w:val="28"/>
              </w:rPr>
            </w:pPr>
          </w:p>
          <w:p w14:paraId="7AEE9289" w14:textId="77777777" w:rsidR="00234F78" w:rsidRPr="00AF6284" w:rsidRDefault="00234F78" w:rsidP="00234F78">
            <w:pPr>
              <w:pStyle w:val="aa"/>
              <w:jc w:val="both"/>
              <w:rPr>
                <w:sz w:val="28"/>
                <w:szCs w:val="28"/>
              </w:rPr>
            </w:pPr>
          </w:p>
          <w:p w14:paraId="2D78841D" w14:textId="77777777" w:rsidR="00234F78" w:rsidRPr="00AF6284" w:rsidRDefault="00234F78" w:rsidP="00234F78">
            <w:pPr>
              <w:pStyle w:val="aa"/>
              <w:jc w:val="both"/>
              <w:rPr>
                <w:sz w:val="28"/>
                <w:szCs w:val="28"/>
              </w:rPr>
            </w:pPr>
          </w:p>
          <w:p w14:paraId="03710735" w14:textId="77777777" w:rsidR="00234F78" w:rsidRPr="00AF6284" w:rsidRDefault="00234F78" w:rsidP="00234F78">
            <w:pPr>
              <w:pStyle w:val="aa"/>
              <w:jc w:val="both"/>
              <w:rPr>
                <w:sz w:val="28"/>
                <w:szCs w:val="28"/>
              </w:rPr>
            </w:pPr>
          </w:p>
          <w:p w14:paraId="222E3859" w14:textId="77777777" w:rsidR="00234F78" w:rsidRPr="00AF6284" w:rsidRDefault="00234F78" w:rsidP="00234F78">
            <w:pPr>
              <w:pStyle w:val="aa"/>
              <w:jc w:val="both"/>
              <w:rPr>
                <w:sz w:val="28"/>
                <w:szCs w:val="28"/>
              </w:rPr>
            </w:pPr>
            <w:r w:rsidRPr="00AF6284">
              <w:rPr>
                <w:sz w:val="28"/>
                <w:szCs w:val="28"/>
              </w:rPr>
              <w:t>Національний банк:</w:t>
            </w:r>
          </w:p>
          <w:p w14:paraId="62347BBB" w14:textId="77777777" w:rsidR="00234F78" w:rsidRPr="00AF6284" w:rsidRDefault="00234F78" w:rsidP="00234F78">
            <w:pPr>
              <w:pStyle w:val="aa"/>
              <w:jc w:val="both"/>
              <w:rPr>
                <w:sz w:val="28"/>
                <w:szCs w:val="28"/>
              </w:rPr>
            </w:pPr>
          </w:p>
          <w:p w14:paraId="127BA721" w14:textId="77777777" w:rsidR="00234F78" w:rsidRPr="00AF6284" w:rsidRDefault="00234F78" w:rsidP="00234F78">
            <w:pPr>
              <w:pStyle w:val="aa"/>
              <w:jc w:val="both"/>
              <w:rPr>
                <w:spacing w:val="-4"/>
                <w:sz w:val="28"/>
                <w:szCs w:val="28"/>
                <w:lang w:eastAsia="ru-RU"/>
              </w:rPr>
            </w:pPr>
            <w:r w:rsidRPr="00AF6284">
              <w:rPr>
                <w:sz w:val="28"/>
                <w:szCs w:val="28"/>
              </w:rPr>
              <w:t>1) </w:t>
            </w:r>
            <w:r w:rsidRPr="00AF6284">
              <w:rPr>
                <w:spacing w:val="-4"/>
                <w:sz w:val="28"/>
                <w:szCs w:val="28"/>
                <w:lang w:eastAsia="ru-RU"/>
              </w:rPr>
              <w:t xml:space="preserve">інформує правоохоронні органи про банкноти, визнані </w:t>
            </w:r>
            <w:r w:rsidRPr="00AF6284">
              <w:rPr>
                <w:sz w:val="28"/>
                <w:szCs w:val="28"/>
              </w:rPr>
              <w:t>за</w:t>
            </w:r>
            <w:r w:rsidRPr="00AF6284">
              <w:rPr>
                <w:spacing w:val="-4"/>
                <w:sz w:val="28"/>
                <w:szCs w:val="28"/>
                <w:lang w:eastAsia="ru-RU"/>
              </w:rPr>
              <w:t xml:space="preserve"> результатами дослідження пошкодженими під час надзвичайного режиму;</w:t>
            </w:r>
          </w:p>
          <w:p w14:paraId="2CC74992" w14:textId="77777777" w:rsidR="00234F78" w:rsidRPr="00AF6284" w:rsidRDefault="00234F78" w:rsidP="00234F78">
            <w:pPr>
              <w:pStyle w:val="aa"/>
              <w:jc w:val="both"/>
              <w:rPr>
                <w:sz w:val="28"/>
                <w:szCs w:val="28"/>
              </w:rPr>
            </w:pPr>
          </w:p>
          <w:p w14:paraId="745E42CC" w14:textId="77777777" w:rsidR="00234F78" w:rsidRPr="00AF6284" w:rsidRDefault="00234F78" w:rsidP="00234F78">
            <w:pPr>
              <w:pStyle w:val="aa"/>
              <w:jc w:val="both"/>
              <w:rPr>
                <w:sz w:val="28"/>
                <w:szCs w:val="28"/>
              </w:rPr>
            </w:pPr>
            <w:r w:rsidRPr="00AF6284">
              <w:rPr>
                <w:sz w:val="28"/>
                <w:szCs w:val="28"/>
              </w:rPr>
              <w:t>2) зберігає</w:t>
            </w:r>
            <w:r w:rsidRPr="00AF6284">
              <w:rPr>
                <w:spacing w:val="-4"/>
                <w:sz w:val="28"/>
                <w:szCs w:val="28"/>
                <w:lang w:eastAsia="ru-RU"/>
              </w:rPr>
              <w:t xml:space="preserve"> банкноти, визнані пошкодженими під час надзвичайного режиму, до їх передавання в установленому </w:t>
            </w:r>
            <w:r w:rsidRPr="00AF6284">
              <w:rPr>
                <w:spacing w:val="-4"/>
                <w:sz w:val="28"/>
                <w:szCs w:val="28"/>
                <w:lang w:eastAsia="ru-RU"/>
              </w:rPr>
              <w:lastRenderedPageBreak/>
              <w:t>порядку правоохоронним органам для проведення відповідних розслідувань;</w:t>
            </w:r>
          </w:p>
          <w:p w14:paraId="5F35875D" w14:textId="77777777" w:rsidR="00234F78" w:rsidRPr="00AF6284" w:rsidRDefault="00234F78" w:rsidP="00234F78">
            <w:pPr>
              <w:pStyle w:val="aa"/>
              <w:jc w:val="both"/>
              <w:rPr>
                <w:sz w:val="28"/>
                <w:szCs w:val="28"/>
              </w:rPr>
            </w:pPr>
          </w:p>
          <w:p w14:paraId="2396F359" w14:textId="77777777" w:rsidR="00234F78" w:rsidRPr="00AF6284" w:rsidRDefault="00234F78" w:rsidP="00234F78">
            <w:pPr>
              <w:pStyle w:val="aa"/>
              <w:jc w:val="both"/>
              <w:rPr>
                <w:sz w:val="28"/>
                <w:szCs w:val="28"/>
              </w:rPr>
            </w:pPr>
            <w:r w:rsidRPr="00AF6284">
              <w:rPr>
                <w:sz w:val="28"/>
                <w:szCs w:val="28"/>
              </w:rPr>
              <w:t xml:space="preserve">3) здійснює обмін справжніх банкнот, пошкоджених під час надзвичайного режиму, </w:t>
            </w:r>
            <w:r w:rsidRPr="00AF6284">
              <w:rPr>
                <w:sz w:val="28"/>
                <w:szCs w:val="28"/>
                <w:lang w:eastAsia="en-US"/>
              </w:rPr>
              <w:t>тільки банкам, які мають розпорядження Національного банку про пошкодження банкнот разом із актом про таке пошкодження та у тому вигляді, як вони були пошкоджені банком (без склеювання розрізаних або розірваних частин)</w:t>
            </w:r>
            <w:r w:rsidRPr="00AF6284">
              <w:rPr>
                <w:sz w:val="28"/>
                <w:szCs w:val="28"/>
              </w:rPr>
              <w:t>;</w:t>
            </w:r>
          </w:p>
          <w:p w14:paraId="71025AC5" w14:textId="77777777" w:rsidR="00234F78" w:rsidRPr="00AF6284" w:rsidRDefault="00234F78" w:rsidP="00234F78">
            <w:pPr>
              <w:pStyle w:val="aa"/>
              <w:jc w:val="both"/>
              <w:rPr>
                <w:sz w:val="28"/>
                <w:szCs w:val="28"/>
              </w:rPr>
            </w:pPr>
          </w:p>
          <w:p w14:paraId="026135AD" w14:textId="77777777" w:rsidR="00234F78" w:rsidRPr="00AF6284" w:rsidRDefault="00234F78" w:rsidP="00234F78">
            <w:pPr>
              <w:rPr>
                <w:rFonts w:eastAsiaTheme="minorEastAsia"/>
                <w:color w:val="000000"/>
              </w:rPr>
            </w:pPr>
            <w:r w:rsidRPr="00AF6284">
              <w:rPr>
                <w:color w:val="000000"/>
              </w:rPr>
              <w:t>4) здійснює обмін банкнот, визнаних за результатами досліджень, проведених Національним банком, пошкодженими під час надзвичайного режиму, на підставі рішення/ухвали суду.</w:t>
            </w:r>
          </w:p>
        </w:tc>
        <w:tc>
          <w:tcPr>
            <w:tcW w:w="7470" w:type="dxa"/>
          </w:tcPr>
          <w:p w14:paraId="6654D5EF" w14:textId="77777777" w:rsidR="00234F78" w:rsidRPr="00AF6284" w:rsidRDefault="00234F78" w:rsidP="00234F78">
            <w:pPr>
              <w:pStyle w:val="aa"/>
              <w:jc w:val="both"/>
              <w:rPr>
                <w:rFonts w:eastAsia="Times New Roman"/>
                <w:b/>
                <w:sz w:val="28"/>
                <w:szCs w:val="28"/>
              </w:rPr>
            </w:pPr>
            <w:r w:rsidRPr="00AF6284">
              <w:rPr>
                <w:b/>
                <w:sz w:val="28"/>
                <w:szCs w:val="28"/>
                <w:lang w:eastAsia="en-US"/>
              </w:rPr>
              <w:lastRenderedPageBreak/>
              <w:t>18. </w:t>
            </w:r>
            <w:r w:rsidR="008B2F13" w:rsidRPr="008B2F13">
              <w:rPr>
                <w:b/>
                <w:sz w:val="28"/>
                <w:szCs w:val="28"/>
                <w:lang w:eastAsia="en-US"/>
              </w:rPr>
              <w:t>Національний банк, банки, інкасаторські компанії/компанії з оброблення готівки зобов’язані вилучати банкноти, пошкоджені під час надзвичайного режиму, які надходять під час приймання готівки від фізичних і юридичних осіб або виявлені під час перерахування проінкасованої торгової виручки, інших надходжень готівки</w:t>
            </w:r>
            <w:r w:rsidRPr="00AF6284">
              <w:rPr>
                <w:rFonts w:eastAsia="Times New Roman"/>
                <w:b/>
                <w:sz w:val="28"/>
                <w:szCs w:val="28"/>
              </w:rPr>
              <w:t>.</w:t>
            </w:r>
          </w:p>
          <w:p w14:paraId="5FA0127C" w14:textId="77777777" w:rsidR="00234F78" w:rsidRPr="00AF6284" w:rsidRDefault="00234F78" w:rsidP="00234F78">
            <w:pPr>
              <w:pStyle w:val="aa"/>
              <w:jc w:val="both"/>
              <w:rPr>
                <w:rFonts w:eastAsia="Times New Roman"/>
                <w:sz w:val="28"/>
                <w:szCs w:val="28"/>
              </w:rPr>
            </w:pPr>
          </w:p>
          <w:p w14:paraId="1AF1F5AB" w14:textId="77777777" w:rsidR="00234F78" w:rsidRPr="00AF6284" w:rsidRDefault="008B2F13" w:rsidP="00234F78">
            <w:pPr>
              <w:pStyle w:val="aa"/>
              <w:jc w:val="both"/>
              <w:rPr>
                <w:b/>
                <w:sz w:val="28"/>
                <w:szCs w:val="28"/>
              </w:rPr>
            </w:pPr>
            <w:r w:rsidRPr="008B2F13">
              <w:rPr>
                <w:b/>
                <w:sz w:val="28"/>
                <w:szCs w:val="28"/>
              </w:rPr>
              <w:t>Банки, інкасаторські компанії/компанії з оброблення готівки зобов’язані передавати такі банкноти як сумнівні для проведення досліджень до Національного банку відповідно до вимог Інструкції № 103</w:t>
            </w:r>
            <w:r w:rsidR="00234F78" w:rsidRPr="00AF6284">
              <w:rPr>
                <w:b/>
                <w:sz w:val="28"/>
                <w:szCs w:val="28"/>
              </w:rPr>
              <w:t>.</w:t>
            </w:r>
          </w:p>
          <w:p w14:paraId="4F6A53B2" w14:textId="77777777" w:rsidR="00234F78" w:rsidRPr="00AF6284" w:rsidRDefault="00234F78" w:rsidP="00234F78">
            <w:pPr>
              <w:pStyle w:val="aa"/>
              <w:jc w:val="both"/>
              <w:rPr>
                <w:sz w:val="28"/>
                <w:szCs w:val="28"/>
              </w:rPr>
            </w:pPr>
          </w:p>
          <w:p w14:paraId="3D19C4CE" w14:textId="77777777" w:rsidR="00234F78" w:rsidRPr="00AF6284" w:rsidRDefault="00234F78" w:rsidP="00234F78">
            <w:pPr>
              <w:pStyle w:val="aa"/>
              <w:jc w:val="both"/>
              <w:rPr>
                <w:sz w:val="28"/>
                <w:szCs w:val="28"/>
              </w:rPr>
            </w:pPr>
            <w:r w:rsidRPr="00AF6284">
              <w:rPr>
                <w:sz w:val="28"/>
                <w:szCs w:val="28"/>
              </w:rPr>
              <w:t>Національний банк:</w:t>
            </w:r>
          </w:p>
          <w:p w14:paraId="209FF751" w14:textId="77777777" w:rsidR="00234F78" w:rsidRPr="00AF6284" w:rsidRDefault="00234F78" w:rsidP="00234F78">
            <w:pPr>
              <w:pStyle w:val="aa"/>
              <w:jc w:val="both"/>
              <w:rPr>
                <w:sz w:val="28"/>
                <w:szCs w:val="28"/>
              </w:rPr>
            </w:pPr>
          </w:p>
          <w:p w14:paraId="33DFA828" w14:textId="77777777" w:rsidR="00234F78" w:rsidRPr="00AF6284" w:rsidRDefault="00234F78" w:rsidP="00234F78">
            <w:pPr>
              <w:pStyle w:val="aa"/>
              <w:jc w:val="both"/>
              <w:rPr>
                <w:spacing w:val="-4"/>
                <w:sz w:val="28"/>
                <w:szCs w:val="28"/>
                <w:lang w:eastAsia="ru-RU"/>
              </w:rPr>
            </w:pPr>
            <w:r w:rsidRPr="00AF6284">
              <w:rPr>
                <w:sz w:val="28"/>
                <w:szCs w:val="28"/>
              </w:rPr>
              <w:t>1) </w:t>
            </w:r>
            <w:r w:rsidRPr="00AF6284">
              <w:rPr>
                <w:spacing w:val="-4"/>
                <w:sz w:val="28"/>
                <w:szCs w:val="28"/>
                <w:lang w:eastAsia="ru-RU"/>
              </w:rPr>
              <w:t xml:space="preserve">інформує правоохоронні органи про банкноти, визнані </w:t>
            </w:r>
            <w:r w:rsidRPr="00AF6284">
              <w:rPr>
                <w:sz w:val="28"/>
                <w:szCs w:val="28"/>
              </w:rPr>
              <w:t>за</w:t>
            </w:r>
            <w:r w:rsidRPr="00AF6284">
              <w:rPr>
                <w:spacing w:val="-4"/>
                <w:sz w:val="28"/>
                <w:szCs w:val="28"/>
                <w:lang w:eastAsia="ru-RU"/>
              </w:rPr>
              <w:t xml:space="preserve"> результатами дослідження пошкодженими під час надзвичайного режиму;</w:t>
            </w:r>
          </w:p>
          <w:p w14:paraId="2642D62F" w14:textId="77777777" w:rsidR="00234F78" w:rsidRPr="00AF6284" w:rsidRDefault="00234F78" w:rsidP="00234F78">
            <w:pPr>
              <w:pStyle w:val="aa"/>
              <w:jc w:val="both"/>
              <w:rPr>
                <w:sz w:val="28"/>
                <w:szCs w:val="28"/>
              </w:rPr>
            </w:pPr>
          </w:p>
          <w:p w14:paraId="6D1F7FC5" w14:textId="77777777" w:rsidR="00234F78" w:rsidRPr="00AF6284" w:rsidRDefault="00234F78" w:rsidP="00234F78">
            <w:pPr>
              <w:pStyle w:val="aa"/>
              <w:jc w:val="both"/>
              <w:rPr>
                <w:sz w:val="28"/>
                <w:szCs w:val="28"/>
              </w:rPr>
            </w:pPr>
            <w:r w:rsidRPr="00AF6284">
              <w:rPr>
                <w:sz w:val="28"/>
                <w:szCs w:val="28"/>
              </w:rPr>
              <w:t>2) зберігає</w:t>
            </w:r>
            <w:r w:rsidRPr="00AF6284">
              <w:rPr>
                <w:spacing w:val="-4"/>
                <w:sz w:val="28"/>
                <w:szCs w:val="28"/>
                <w:lang w:eastAsia="ru-RU"/>
              </w:rPr>
              <w:t xml:space="preserve"> банкноти, визнані пошкодженими під час надзвичайного режиму, до їх передавання в установленому порядку правоохоронним органам для проведення відповідних розслідувань;</w:t>
            </w:r>
          </w:p>
          <w:p w14:paraId="6C759955" w14:textId="77777777" w:rsidR="00234F78" w:rsidRPr="00AF6284" w:rsidRDefault="00234F78" w:rsidP="00234F78">
            <w:pPr>
              <w:pStyle w:val="aa"/>
              <w:jc w:val="both"/>
              <w:rPr>
                <w:sz w:val="28"/>
                <w:szCs w:val="28"/>
              </w:rPr>
            </w:pPr>
          </w:p>
          <w:p w14:paraId="768839F4" w14:textId="77777777" w:rsidR="00234F78" w:rsidRPr="00AF6284" w:rsidRDefault="00234F78" w:rsidP="00234F78">
            <w:pPr>
              <w:pStyle w:val="aa"/>
              <w:jc w:val="both"/>
              <w:rPr>
                <w:sz w:val="28"/>
                <w:szCs w:val="28"/>
              </w:rPr>
            </w:pPr>
            <w:r w:rsidRPr="00AF6284">
              <w:rPr>
                <w:sz w:val="28"/>
                <w:szCs w:val="28"/>
              </w:rPr>
              <w:t xml:space="preserve">3) здійснює обмін справжніх банкнот, пошкоджених під час надзвичайного режиму, </w:t>
            </w:r>
            <w:r w:rsidRPr="00AF6284">
              <w:rPr>
                <w:sz w:val="28"/>
                <w:szCs w:val="28"/>
                <w:lang w:eastAsia="en-US"/>
              </w:rPr>
              <w:t>тільки банкам, які мають розпорядження Національного банку про пошкодження банкнот разом із актом про таке пошкодження та у тому вигляді, як вони були пошкоджені банком (без склеювання розрізаних або розірваних частин)</w:t>
            </w:r>
            <w:r w:rsidRPr="00AF6284">
              <w:rPr>
                <w:sz w:val="28"/>
                <w:szCs w:val="28"/>
              </w:rPr>
              <w:t>;</w:t>
            </w:r>
          </w:p>
          <w:p w14:paraId="63242B04" w14:textId="77777777" w:rsidR="00234F78" w:rsidRPr="00AF6284" w:rsidRDefault="00234F78" w:rsidP="00234F78">
            <w:pPr>
              <w:pStyle w:val="aa"/>
              <w:jc w:val="both"/>
              <w:rPr>
                <w:sz w:val="28"/>
                <w:szCs w:val="28"/>
              </w:rPr>
            </w:pPr>
          </w:p>
          <w:p w14:paraId="7D932F83" w14:textId="77777777" w:rsidR="00234F78" w:rsidRPr="00AF6284" w:rsidRDefault="00234F78" w:rsidP="00234F78">
            <w:pPr>
              <w:rPr>
                <w:rFonts w:eastAsiaTheme="minorEastAsia"/>
                <w:color w:val="000000"/>
              </w:rPr>
            </w:pPr>
            <w:r w:rsidRPr="00AF6284">
              <w:rPr>
                <w:color w:val="000000"/>
              </w:rPr>
              <w:t>4) здійснює обмін банкнот, визнаних за результатами досліджень, проведених Національним банком, пошкодженими під час надзвичайного режиму, на підставі рішення/ухвали суду.</w:t>
            </w:r>
          </w:p>
        </w:tc>
      </w:tr>
      <w:tr w:rsidR="00234F78" w:rsidRPr="00AF6284" w14:paraId="79EDCADB" w14:textId="77777777" w:rsidTr="00862F5C">
        <w:tc>
          <w:tcPr>
            <w:tcW w:w="7656" w:type="dxa"/>
          </w:tcPr>
          <w:p w14:paraId="1F099A1F" w14:textId="77777777" w:rsidR="00234F78" w:rsidRPr="00AF6284" w:rsidRDefault="00234F78" w:rsidP="00234F78">
            <w:pPr>
              <w:rPr>
                <w:rFonts w:eastAsiaTheme="minorEastAsia"/>
              </w:rPr>
            </w:pPr>
            <w:r w:rsidRPr="00AF6284">
              <w:rPr>
                <w:rFonts w:eastAsiaTheme="minorEastAsia"/>
                <w:color w:val="000000"/>
              </w:rPr>
              <w:lastRenderedPageBreak/>
              <w:t>19. </w:t>
            </w:r>
            <w:r w:rsidRPr="00AF6284">
              <w:rPr>
                <w:rFonts w:eastAsiaTheme="minorEastAsia"/>
                <w:b/>
                <w:strike/>
                <w:color w:val="000000"/>
              </w:rPr>
              <w:t>Банки</w:t>
            </w:r>
            <w:r w:rsidRPr="00AF6284">
              <w:rPr>
                <w:rFonts w:eastAsiaTheme="minorEastAsia"/>
                <w:color w:val="000000"/>
              </w:rPr>
              <w:t xml:space="preserve"> зобов’язані здійснювати обмін не придатних до обігу банкнот (монет), які прийняті </w:t>
            </w:r>
            <w:r w:rsidRPr="00AF6284">
              <w:rPr>
                <w:rFonts w:eastAsiaTheme="minorEastAsia"/>
              </w:rPr>
              <w:t xml:space="preserve">відповідно до </w:t>
            </w:r>
            <w:r w:rsidRPr="00AF6284">
              <w:rPr>
                <w:rFonts w:eastAsiaTheme="minorEastAsia"/>
                <w:b/>
                <w:strike/>
              </w:rPr>
              <w:t>пунктів 10, 12</w:t>
            </w:r>
            <w:r w:rsidRPr="00AF6284">
              <w:rPr>
                <w:rFonts w:eastAsiaTheme="minorEastAsia"/>
              </w:rPr>
              <w:t xml:space="preserve"> розділу ІІ цих Правил, безкоштовно.</w:t>
            </w:r>
          </w:p>
          <w:p w14:paraId="4E6A5E25" w14:textId="77777777" w:rsidR="00234F78" w:rsidRPr="00AF6284" w:rsidRDefault="00234F78" w:rsidP="00234F78">
            <w:pPr>
              <w:rPr>
                <w:rFonts w:eastAsiaTheme="minorEastAsia"/>
              </w:rPr>
            </w:pPr>
          </w:p>
          <w:p w14:paraId="61AA84D6" w14:textId="77777777" w:rsidR="00234F78" w:rsidRPr="00AF6284" w:rsidRDefault="00234F78" w:rsidP="00234F78">
            <w:pPr>
              <w:rPr>
                <w:rFonts w:eastAsiaTheme="minorEastAsia"/>
              </w:rPr>
            </w:pPr>
          </w:p>
          <w:p w14:paraId="65B6E5F3" w14:textId="77777777" w:rsidR="00234F78" w:rsidRPr="00AF6284" w:rsidRDefault="00234F78" w:rsidP="00234F78">
            <w:pPr>
              <w:rPr>
                <w:rFonts w:eastAsiaTheme="minorEastAsia"/>
                <w:color w:val="000000"/>
              </w:rPr>
            </w:pPr>
            <w:r w:rsidRPr="00AF6284">
              <w:rPr>
                <w:rFonts w:eastAsiaTheme="minorEastAsia"/>
                <w:b/>
                <w:strike/>
              </w:rPr>
              <w:t>Банки</w:t>
            </w:r>
            <w:r w:rsidRPr="00AF6284">
              <w:rPr>
                <w:rFonts w:eastAsiaTheme="minorEastAsia"/>
              </w:rPr>
              <w:t xml:space="preserve"> не мають права видавати фізичним </w:t>
            </w:r>
            <w:r w:rsidRPr="00AF6284">
              <w:rPr>
                <w:rFonts w:eastAsiaTheme="minorEastAsia"/>
                <w:color w:val="000000"/>
              </w:rPr>
              <w:t>та юридичним особам не придатні до обігу банкноти (монети).</w:t>
            </w:r>
          </w:p>
          <w:p w14:paraId="34A07DCF" w14:textId="77777777" w:rsidR="00234F78" w:rsidRPr="00AF6284" w:rsidRDefault="00234F78" w:rsidP="00234F78">
            <w:pPr>
              <w:rPr>
                <w:rFonts w:eastAsiaTheme="minorEastAsia"/>
                <w:color w:val="000000"/>
              </w:rPr>
            </w:pPr>
          </w:p>
          <w:p w14:paraId="0C074292" w14:textId="77777777" w:rsidR="00234F78" w:rsidRPr="00AF6284" w:rsidRDefault="00234F78" w:rsidP="00234F78">
            <w:pPr>
              <w:rPr>
                <w:rFonts w:eastAsiaTheme="minorEastAsia"/>
                <w:color w:val="000000"/>
              </w:rPr>
            </w:pPr>
          </w:p>
          <w:p w14:paraId="0D91A2C0" w14:textId="77777777" w:rsidR="00234F78" w:rsidRPr="00AF6284" w:rsidRDefault="00234F78" w:rsidP="00234F78">
            <w:pPr>
              <w:rPr>
                <w:rFonts w:eastAsiaTheme="minorEastAsia"/>
                <w:color w:val="000000"/>
              </w:rPr>
            </w:pPr>
            <w:r w:rsidRPr="00AF6284">
              <w:rPr>
                <w:rFonts w:eastAsiaTheme="minorEastAsia"/>
                <w:color w:val="000000"/>
              </w:rPr>
              <w:t>Національний банк без будь-яких обмежень приймає від банків не придатні до обігу банкноти (монети).</w:t>
            </w:r>
          </w:p>
          <w:p w14:paraId="271D4CB5" w14:textId="77777777" w:rsidR="00234F78" w:rsidRPr="00AF6284" w:rsidRDefault="00234F78" w:rsidP="00234F78">
            <w:pPr>
              <w:rPr>
                <w:rFonts w:eastAsiaTheme="minorEastAsia"/>
                <w:color w:val="000000"/>
              </w:rPr>
            </w:pPr>
          </w:p>
        </w:tc>
        <w:tc>
          <w:tcPr>
            <w:tcW w:w="7470" w:type="dxa"/>
          </w:tcPr>
          <w:p w14:paraId="2A1494FF" w14:textId="77777777" w:rsidR="00234F78" w:rsidRPr="00AF6284" w:rsidRDefault="00234F78" w:rsidP="00234F78">
            <w:pPr>
              <w:rPr>
                <w:rFonts w:eastAsiaTheme="minorEastAsia"/>
                <w:color w:val="000000"/>
              </w:rPr>
            </w:pPr>
            <w:r w:rsidRPr="00AF6284">
              <w:rPr>
                <w:rFonts w:eastAsiaTheme="minorEastAsia"/>
                <w:color w:val="000000"/>
              </w:rPr>
              <w:t>19. </w:t>
            </w:r>
            <w:r w:rsidRPr="00AF6284">
              <w:rPr>
                <w:rFonts w:eastAsiaTheme="minorEastAsia"/>
                <w:b/>
                <w:color w:val="000000"/>
              </w:rPr>
              <w:t>Національний банк,</w:t>
            </w:r>
            <w:r w:rsidRPr="00AF6284">
              <w:rPr>
                <w:rFonts w:eastAsiaTheme="minorEastAsia"/>
                <w:color w:val="000000"/>
              </w:rPr>
              <w:t xml:space="preserve"> </w:t>
            </w:r>
            <w:r w:rsidRPr="00AF6284">
              <w:rPr>
                <w:rFonts w:eastAsiaTheme="minorEastAsia"/>
                <w:b/>
                <w:color w:val="000000"/>
              </w:rPr>
              <w:t>банки</w:t>
            </w:r>
            <w:r w:rsidRPr="00AF6284">
              <w:rPr>
                <w:rFonts w:eastAsiaTheme="minorEastAsia"/>
                <w:color w:val="000000"/>
              </w:rPr>
              <w:t xml:space="preserve"> зобов’язані здійснювати обмін не придатних до обігу банкнот (монет), які прийняті відповідно до </w:t>
            </w:r>
            <w:r w:rsidRPr="00AF6284">
              <w:rPr>
                <w:rFonts w:eastAsiaTheme="minorEastAsia"/>
                <w:b/>
              </w:rPr>
              <w:t>пункту 10</w:t>
            </w:r>
            <w:r w:rsidRPr="00AF6284">
              <w:rPr>
                <w:rFonts w:eastAsiaTheme="minorEastAsia"/>
                <w:color w:val="000000"/>
              </w:rPr>
              <w:t xml:space="preserve"> розділу ІІ цих Правил, безкоштовно.</w:t>
            </w:r>
          </w:p>
          <w:p w14:paraId="72A4BAEC" w14:textId="77777777" w:rsidR="00234F78" w:rsidRPr="00AF6284" w:rsidRDefault="00234F78" w:rsidP="00234F78">
            <w:pPr>
              <w:rPr>
                <w:rFonts w:eastAsiaTheme="minorEastAsia"/>
                <w:color w:val="000000"/>
              </w:rPr>
            </w:pPr>
          </w:p>
          <w:p w14:paraId="34A3EA18" w14:textId="77777777" w:rsidR="00D5096C" w:rsidRPr="00AF6284" w:rsidRDefault="00D5096C" w:rsidP="00234F78">
            <w:pPr>
              <w:rPr>
                <w:rFonts w:eastAsiaTheme="minorEastAsia"/>
                <w:color w:val="000000"/>
              </w:rPr>
            </w:pPr>
          </w:p>
          <w:p w14:paraId="0F586606" w14:textId="77777777" w:rsidR="00234F78" w:rsidRPr="00AF6284" w:rsidRDefault="00234F78" w:rsidP="00234F78">
            <w:pPr>
              <w:rPr>
                <w:rFonts w:eastAsiaTheme="minorEastAsia"/>
                <w:color w:val="000000"/>
              </w:rPr>
            </w:pPr>
            <w:r w:rsidRPr="00AF6284">
              <w:rPr>
                <w:rFonts w:eastAsiaTheme="minorEastAsia"/>
                <w:b/>
                <w:color w:val="000000"/>
              </w:rPr>
              <w:t>Національний банк,</w:t>
            </w:r>
            <w:r w:rsidRPr="00AF6284">
              <w:rPr>
                <w:rFonts w:eastAsiaTheme="minorEastAsia"/>
                <w:color w:val="000000"/>
              </w:rPr>
              <w:t xml:space="preserve"> </w:t>
            </w:r>
            <w:r w:rsidRPr="00AF6284">
              <w:rPr>
                <w:rFonts w:eastAsiaTheme="minorEastAsia"/>
                <w:b/>
                <w:color w:val="000000"/>
              </w:rPr>
              <w:t>банки</w:t>
            </w:r>
            <w:r w:rsidRPr="00AF6284">
              <w:rPr>
                <w:rFonts w:eastAsiaTheme="minorEastAsia"/>
                <w:color w:val="000000"/>
              </w:rPr>
              <w:t xml:space="preserve"> не мають права видавати фізичним та юридичним особам не придатні до обігу банкноти (монети).</w:t>
            </w:r>
          </w:p>
          <w:p w14:paraId="4D4EBCB6" w14:textId="77777777" w:rsidR="00234F78" w:rsidRPr="00AF6284" w:rsidRDefault="00234F78" w:rsidP="00234F78">
            <w:pPr>
              <w:rPr>
                <w:rFonts w:eastAsiaTheme="minorEastAsia"/>
                <w:color w:val="000000"/>
              </w:rPr>
            </w:pPr>
          </w:p>
          <w:p w14:paraId="60AA655C" w14:textId="77777777" w:rsidR="00234F78" w:rsidRPr="00AF6284" w:rsidRDefault="00234F78" w:rsidP="00234F78">
            <w:pPr>
              <w:rPr>
                <w:rFonts w:eastAsiaTheme="minorEastAsia"/>
                <w:color w:val="000000"/>
              </w:rPr>
            </w:pPr>
            <w:r w:rsidRPr="00AF6284">
              <w:rPr>
                <w:rFonts w:eastAsiaTheme="minorEastAsia"/>
                <w:color w:val="000000"/>
              </w:rPr>
              <w:t>Національний банк без будь-яких обмежень приймає від банків не придатні до обігу банкноти (монети).</w:t>
            </w:r>
          </w:p>
          <w:p w14:paraId="03FF730F" w14:textId="77777777" w:rsidR="00234F78" w:rsidRPr="00AF6284" w:rsidRDefault="00234F78" w:rsidP="00234F78">
            <w:pPr>
              <w:rPr>
                <w:rFonts w:eastAsiaTheme="minorEastAsia"/>
                <w:color w:val="000000"/>
              </w:rPr>
            </w:pPr>
          </w:p>
        </w:tc>
      </w:tr>
      <w:tr w:rsidR="00373429" w:rsidRPr="00AF6284" w14:paraId="78606B6A" w14:textId="77777777" w:rsidTr="00862F5C">
        <w:tc>
          <w:tcPr>
            <w:tcW w:w="7656" w:type="dxa"/>
          </w:tcPr>
          <w:p w14:paraId="328C2D8B" w14:textId="77777777" w:rsidR="00373429" w:rsidRPr="00AF6284" w:rsidRDefault="00373429" w:rsidP="00373429">
            <w:pPr>
              <w:rPr>
                <w:rFonts w:eastAsiaTheme="minorEastAsia"/>
                <w:b/>
                <w:strike/>
                <w:color w:val="000000"/>
              </w:rPr>
            </w:pPr>
            <w:r w:rsidRPr="00AF6284">
              <w:rPr>
                <w:rFonts w:eastAsiaTheme="minorEastAsia"/>
                <w:b/>
                <w:strike/>
                <w:color w:val="000000"/>
              </w:rPr>
              <w:lastRenderedPageBreak/>
              <w:t>20. Юридичні особи не мають права приймати неплатіжні банкноти (монети), недійсні банкноти (монети), банкноти (монети), які вилучені з обігу та перестали бути законним засобом платежу, за всіма видами платежів та для переказів, а банки, небанківські фінансові установи, національний оператор поштового зв’язку, інкасаторські компанії/компанії з оброблення готівки також для зарахування на рахунки, вклади, акредитиви та для виконання платіжних операцій.</w:t>
            </w:r>
          </w:p>
          <w:p w14:paraId="46BBFC3F" w14:textId="77777777" w:rsidR="00373429" w:rsidRPr="00AF6284" w:rsidRDefault="00373429" w:rsidP="00373429">
            <w:pPr>
              <w:rPr>
                <w:rFonts w:eastAsiaTheme="minorEastAsia"/>
                <w:color w:val="000000"/>
              </w:rPr>
            </w:pPr>
          </w:p>
          <w:p w14:paraId="34C8D30E" w14:textId="77777777" w:rsidR="00373429" w:rsidRPr="00AF6284" w:rsidRDefault="00373429" w:rsidP="00373429">
            <w:pPr>
              <w:rPr>
                <w:rFonts w:eastAsiaTheme="minorEastAsia"/>
                <w:b/>
                <w:strike/>
                <w:color w:val="000000"/>
              </w:rPr>
            </w:pPr>
            <w:r w:rsidRPr="00AF6284">
              <w:rPr>
                <w:rFonts w:eastAsiaTheme="minorEastAsia"/>
                <w:b/>
                <w:strike/>
                <w:color w:val="000000"/>
              </w:rPr>
              <w:t xml:space="preserve">Банки/уповноважені банки зобов’язані обмінювати банкноти (монети), вилучені Національним банком з обігу, якщо вони відповідають вимогам, установленим у пунктах 6, 8, 9, </w:t>
            </w:r>
            <w:r w:rsidRPr="00AF6284">
              <w:rPr>
                <w:rFonts w:eastAsiaTheme="minorEastAsia"/>
                <w:b/>
                <w:strike/>
              </w:rPr>
              <w:t xml:space="preserve">11 </w:t>
            </w:r>
            <w:r w:rsidRPr="00AF6284">
              <w:rPr>
                <w:rFonts w:eastAsiaTheme="minorEastAsia"/>
                <w:b/>
                <w:strike/>
                <w:color w:val="000000"/>
              </w:rPr>
              <w:t>розділу ІІ цих Правил, на придатні до обігу банкноти (монети), що перебувають в обігу.</w:t>
            </w:r>
          </w:p>
          <w:p w14:paraId="17559595" w14:textId="77777777" w:rsidR="00373429" w:rsidRPr="00AF6284" w:rsidRDefault="00373429" w:rsidP="00373429">
            <w:pPr>
              <w:rPr>
                <w:rFonts w:eastAsiaTheme="minorEastAsia"/>
                <w:color w:val="000000"/>
              </w:rPr>
            </w:pPr>
          </w:p>
          <w:p w14:paraId="49583245" w14:textId="77777777" w:rsidR="00373429" w:rsidRPr="00AF6284" w:rsidRDefault="00373429" w:rsidP="00373429">
            <w:pPr>
              <w:rPr>
                <w:rFonts w:eastAsiaTheme="minorEastAsia"/>
                <w:color w:val="000000"/>
              </w:rPr>
            </w:pPr>
          </w:p>
          <w:p w14:paraId="578D634C" w14:textId="77777777" w:rsidR="00373429" w:rsidRPr="00AF6284" w:rsidRDefault="00373429" w:rsidP="00373429">
            <w:pPr>
              <w:rPr>
                <w:rFonts w:eastAsiaTheme="minorEastAsia"/>
                <w:color w:val="000000"/>
              </w:rPr>
            </w:pPr>
          </w:p>
          <w:p w14:paraId="66273977" w14:textId="77777777" w:rsidR="00373429" w:rsidRPr="00AF6284" w:rsidRDefault="00373429" w:rsidP="00373429">
            <w:pPr>
              <w:rPr>
                <w:rFonts w:eastAsiaTheme="minorEastAsia"/>
                <w:color w:val="000000"/>
              </w:rPr>
            </w:pPr>
          </w:p>
          <w:p w14:paraId="09D488CA" w14:textId="77777777" w:rsidR="00373429" w:rsidRPr="00AF6284" w:rsidRDefault="00373429" w:rsidP="00373429">
            <w:pPr>
              <w:rPr>
                <w:rFonts w:eastAsiaTheme="minorEastAsia"/>
                <w:color w:val="000000"/>
              </w:rPr>
            </w:pPr>
            <w:r w:rsidRPr="00AF6284">
              <w:rPr>
                <w:rFonts w:eastAsiaTheme="minorEastAsia"/>
                <w:color w:val="000000"/>
              </w:rPr>
              <w:t xml:space="preserve">Банкноти (за винятком банкнот, зафарбованих спеціальним розчином унаслідок несанкціонованого втручання в спецпристрій для зберігання цінностей навмисно пошкоджених з метою вчинення кримінального правопорушення та банкнот, пошкоджених під час надзвичайного режиму) і монети, визнані неплатіжними за </w:t>
            </w:r>
            <w:r w:rsidRPr="00AF6284">
              <w:rPr>
                <w:rFonts w:eastAsiaTheme="minorEastAsia"/>
                <w:color w:val="000000"/>
              </w:rPr>
              <w:lastRenderedPageBreak/>
              <w:t>результатами досліджень, проведених Національним банком, повертаються банком пред’явнику на його вимогу протягом шести місяців з дня їх прийняття для дослідження. Після закінчення цього строку та відсутності запиту Національний банк знищує неплатіжні банкноти (монети).</w:t>
            </w:r>
          </w:p>
          <w:p w14:paraId="399058D8" w14:textId="77777777" w:rsidR="00373429" w:rsidRPr="00AF6284" w:rsidRDefault="00373429" w:rsidP="00373429">
            <w:pPr>
              <w:rPr>
                <w:rFonts w:eastAsiaTheme="minorEastAsia"/>
                <w:color w:val="000000"/>
              </w:rPr>
            </w:pPr>
          </w:p>
        </w:tc>
        <w:tc>
          <w:tcPr>
            <w:tcW w:w="7470" w:type="dxa"/>
          </w:tcPr>
          <w:p w14:paraId="71AD176E" w14:textId="77777777" w:rsidR="008B2F13" w:rsidRDefault="00373429" w:rsidP="008B2F13">
            <w:pPr>
              <w:rPr>
                <w:rFonts w:eastAsiaTheme="minorEastAsia"/>
                <w:b/>
                <w:color w:val="000000"/>
              </w:rPr>
            </w:pPr>
            <w:r w:rsidRPr="00AF6284">
              <w:rPr>
                <w:rFonts w:eastAsiaTheme="minorEastAsia"/>
                <w:b/>
                <w:color w:val="000000"/>
              </w:rPr>
              <w:lastRenderedPageBreak/>
              <w:t xml:space="preserve">20. </w:t>
            </w:r>
            <w:r w:rsidR="008B2F13" w:rsidRPr="008B2F13">
              <w:rPr>
                <w:rFonts w:eastAsiaTheme="minorEastAsia"/>
                <w:b/>
                <w:color w:val="000000"/>
              </w:rPr>
              <w:t>Юридичні особи не мають права приймати неплатіжні банкноти (монети), недійсні банкноти (монети), банкноти (монети), які вилучені з обігу та перестали бути законним засобом платежу, за всіма видами платежів та для виконання платіжних операцій, а банки, небанківські фінансові установи, національний оператор поштового зв’язку, інкасаторські компанії/компанії з оброблення готівки також для зарахування на рахунки, вклади, акредитиви.</w:t>
            </w:r>
          </w:p>
          <w:p w14:paraId="1868C34F" w14:textId="77777777" w:rsidR="008B2F13" w:rsidRPr="008B2F13" w:rsidRDefault="008B2F13" w:rsidP="008B2F13">
            <w:pPr>
              <w:rPr>
                <w:rFonts w:eastAsiaTheme="minorEastAsia"/>
                <w:b/>
                <w:color w:val="000000"/>
              </w:rPr>
            </w:pPr>
          </w:p>
          <w:p w14:paraId="06197A5B" w14:textId="641A2EED" w:rsidR="00373429" w:rsidRPr="00AF6284" w:rsidRDefault="008B2F13" w:rsidP="008B2F13">
            <w:pPr>
              <w:rPr>
                <w:rFonts w:eastAsiaTheme="minorEastAsia"/>
                <w:b/>
                <w:color w:val="000000"/>
              </w:rPr>
            </w:pPr>
            <w:r w:rsidRPr="00190A46">
              <w:rPr>
                <w:rFonts w:eastAsiaTheme="minorEastAsia"/>
                <w:b/>
                <w:color w:val="000000"/>
              </w:rPr>
              <w:t xml:space="preserve">Національний банк в сумі, яка </w:t>
            </w:r>
            <w:r w:rsidR="001845CD" w:rsidRPr="00190A46">
              <w:rPr>
                <w:rFonts w:eastAsiaTheme="minorEastAsia"/>
                <w:b/>
              </w:rPr>
              <w:t>менше суми порогової фінансової операції</w:t>
            </w:r>
            <w:r w:rsidRPr="00190A46">
              <w:rPr>
                <w:rFonts w:eastAsiaTheme="minorEastAsia"/>
                <w:b/>
                <w:color w:val="000000"/>
              </w:rPr>
              <w:t xml:space="preserve"> відповідно до Закону про запобігання, а банки/уповноважені </w:t>
            </w:r>
            <w:r w:rsidRPr="00190A46">
              <w:rPr>
                <w:rFonts w:eastAsiaTheme="minorEastAsia"/>
                <w:b/>
              </w:rPr>
              <w:t>банки, з дотриманням вимог,</w:t>
            </w:r>
            <w:r w:rsidR="00E460F2" w:rsidRPr="00190A46">
              <w:rPr>
                <w:rFonts w:eastAsiaTheme="minorEastAsia"/>
                <w:b/>
              </w:rPr>
              <w:t xml:space="preserve"> визначених у пункті 2</w:t>
            </w:r>
            <w:r w:rsidR="00A027B6" w:rsidRPr="00190A46">
              <w:rPr>
                <w:rFonts w:eastAsiaTheme="minorEastAsia"/>
                <w:b/>
              </w:rPr>
              <w:t>2</w:t>
            </w:r>
            <w:r w:rsidR="00E460F2" w:rsidRPr="00190A46">
              <w:rPr>
                <w:rFonts w:eastAsiaTheme="minorEastAsia"/>
                <w:b/>
              </w:rPr>
              <w:t xml:space="preserve"> розділу ІІІ цих Правил,</w:t>
            </w:r>
            <w:r w:rsidRPr="00190A46">
              <w:rPr>
                <w:rFonts w:eastAsiaTheme="minorEastAsia"/>
                <w:b/>
              </w:rPr>
              <w:t xml:space="preserve"> зобов’язані обмінювати банкноти (монети), вилучені Національним банком з обігу, якщо </w:t>
            </w:r>
            <w:r w:rsidRPr="00190A46">
              <w:rPr>
                <w:rFonts w:eastAsiaTheme="minorEastAsia"/>
                <w:b/>
                <w:color w:val="000000"/>
              </w:rPr>
              <w:t>вони відповідають вимогам, установленим у пунктах 6, 8, 9 розділу ІІ цих Правил, на придатні до обігу банкноти (монети), що перебувають в обігу</w:t>
            </w:r>
            <w:r w:rsidR="00373429" w:rsidRPr="00AF6284">
              <w:rPr>
                <w:rFonts w:eastAsiaTheme="minorEastAsia"/>
                <w:b/>
                <w:color w:val="000000"/>
              </w:rPr>
              <w:t>.</w:t>
            </w:r>
          </w:p>
          <w:p w14:paraId="1A77A192" w14:textId="77777777" w:rsidR="00373429" w:rsidRPr="00AF6284" w:rsidRDefault="00373429" w:rsidP="00373429">
            <w:pPr>
              <w:rPr>
                <w:rFonts w:eastAsiaTheme="minorEastAsia"/>
                <w:color w:val="000000"/>
              </w:rPr>
            </w:pPr>
          </w:p>
          <w:p w14:paraId="7A7E0D77" w14:textId="77777777" w:rsidR="00373429" w:rsidRPr="00AF6284" w:rsidRDefault="00373429" w:rsidP="00373429">
            <w:pPr>
              <w:rPr>
                <w:rFonts w:eastAsiaTheme="minorEastAsia"/>
                <w:color w:val="000000"/>
              </w:rPr>
            </w:pPr>
            <w:r w:rsidRPr="00AF6284">
              <w:rPr>
                <w:rFonts w:eastAsiaTheme="minorEastAsia"/>
                <w:color w:val="000000"/>
              </w:rPr>
              <w:t xml:space="preserve">Банкноти (за винятком банкнот, зафарбованих спеціальним розчином унаслідок несанкціонованого втручання в спецпристрій для зберігання цінностей навмисно пошкоджених з метою вчинення кримінального правопорушення та банкнот, пошкоджених під час </w:t>
            </w:r>
            <w:r w:rsidRPr="00AF6284">
              <w:rPr>
                <w:rFonts w:eastAsiaTheme="minorEastAsia"/>
                <w:color w:val="000000"/>
              </w:rPr>
              <w:lastRenderedPageBreak/>
              <w:t>надзвичайного режиму) і монети, визнані неплатіжними за результатами досліджень, проведених Національним банком, повертаються банком пред’явнику на його вимогу протягом шести місяців з дня їх прийняття для дослідження. Після закінчення цього строку та відсутності запиту Національний банк знищує неплатіжні банкноти (монети).</w:t>
            </w:r>
          </w:p>
          <w:p w14:paraId="50D78D9C" w14:textId="77777777" w:rsidR="00373429" w:rsidRPr="00AF6284" w:rsidRDefault="00373429" w:rsidP="00373429">
            <w:pPr>
              <w:rPr>
                <w:rFonts w:eastAsiaTheme="minorEastAsia"/>
                <w:color w:val="000000"/>
              </w:rPr>
            </w:pPr>
          </w:p>
        </w:tc>
      </w:tr>
      <w:tr w:rsidR="00373429" w:rsidRPr="00AF6284" w14:paraId="46DF49B0" w14:textId="77777777" w:rsidTr="009A6596">
        <w:tc>
          <w:tcPr>
            <w:tcW w:w="15126" w:type="dxa"/>
            <w:gridSpan w:val="2"/>
          </w:tcPr>
          <w:p w14:paraId="2605C83B" w14:textId="77777777" w:rsidR="00373429" w:rsidRPr="00AF6284" w:rsidRDefault="00373429" w:rsidP="00373429">
            <w:pPr>
              <w:jc w:val="center"/>
              <w:rPr>
                <w:rFonts w:eastAsiaTheme="minorEastAsia"/>
                <w:b/>
                <w:color w:val="000000"/>
              </w:rPr>
            </w:pPr>
            <w:r w:rsidRPr="00AF6284">
              <w:rPr>
                <w:rFonts w:eastAsiaTheme="minorEastAsia"/>
                <w:b/>
                <w:color w:val="000000"/>
              </w:rPr>
              <w:lastRenderedPageBreak/>
              <w:t>ІІІ. Обов’язки банку, інкасаторської компанії/компанії з оброблення готівки під час операцій з приймання банкнот (монет)</w:t>
            </w:r>
          </w:p>
        </w:tc>
      </w:tr>
      <w:tr w:rsidR="00373429" w:rsidRPr="00AF6284" w14:paraId="1FAFBEC3" w14:textId="77777777" w:rsidTr="00862F5C">
        <w:tc>
          <w:tcPr>
            <w:tcW w:w="7656" w:type="dxa"/>
          </w:tcPr>
          <w:p w14:paraId="7F1ABEFF" w14:textId="77777777" w:rsidR="00373429" w:rsidRPr="001C67DA" w:rsidRDefault="00373429" w:rsidP="00373429">
            <w:pPr>
              <w:rPr>
                <w:rFonts w:eastAsiaTheme="minorEastAsia"/>
                <w:color w:val="000000"/>
              </w:rPr>
            </w:pPr>
            <w:r w:rsidRPr="001C67DA">
              <w:rPr>
                <w:rFonts w:eastAsiaTheme="minorEastAsia"/>
                <w:color w:val="000000"/>
              </w:rPr>
              <w:t xml:space="preserve">21. Банк зобов’язаний приймати від фізичних та юридичних осіб банкноти (монети) за всіма видами платежів, а також для зарахування на рахунки, вклади, акредитиви, для </w:t>
            </w:r>
            <w:r w:rsidRPr="001C67DA">
              <w:rPr>
                <w:rFonts w:eastAsiaTheme="minorEastAsia"/>
                <w:b/>
                <w:strike/>
                <w:color w:val="000000"/>
              </w:rPr>
              <w:t>переказів</w:t>
            </w:r>
            <w:r w:rsidRPr="001C67DA">
              <w:rPr>
                <w:rFonts w:eastAsiaTheme="minorEastAsia"/>
                <w:color w:val="000000"/>
              </w:rPr>
              <w:t xml:space="preserve"> та обміну, якщо немає сумніву щодо їх справжності та платіжності.</w:t>
            </w:r>
          </w:p>
          <w:p w14:paraId="401E4994" w14:textId="77777777" w:rsidR="00373429" w:rsidRPr="00AF6284" w:rsidRDefault="00373429" w:rsidP="00373429">
            <w:pPr>
              <w:rPr>
                <w:rFonts w:eastAsiaTheme="minorEastAsia"/>
                <w:color w:val="000000"/>
              </w:rPr>
            </w:pPr>
          </w:p>
          <w:p w14:paraId="64F97FDD" w14:textId="77777777" w:rsidR="00373429" w:rsidRPr="00AF6284" w:rsidRDefault="00373429" w:rsidP="00373429">
            <w:pPr>
              <w:rPr>
                <w:rFonts w:eastAsiaTheme="minorEastAsia"/>
                <w:color w:val="000000"/>
              </w:rPr>
            </w:pPr>
          </w:p>
          <w:p w14:paraId="52AB3DF7" w14:textId="77777777" w:rsidR="00373429" w:rsidRPr="00AF6284" w:rsidRDefault="00373429" w:rsidP="00373429">
            <w:pPr>
              <w:rPr>
                <w:rFonts w:eastAsiaTheme="minorEastAsia"/>
                <w:color w:val="000000"/>
              </w:rPr>
            </w:pPr>
            <w:r w:rsidRPr="00AF6284">
              <w:rPr>
                <w:rFonts w:eastAsiaTheme="minorEastAsia"/>
                <w:color w:val="000000"/>
              </w:rPr>
              <w:t>Банк зобов’язаний:</w:t>
            </w:r>
          </w:p>
          <w:p w14:paraId="0E75102A" w14:textId="77777777" w:rsidR="00373429" w:rsidRPr="00AF6284" w:rsidRDefault="00373429" w:rsidP="00373429">
            <w:pPr>
              <w:rPr>
                <w:rFonts w:eastAsiaTheme="minorEastAsia"/>
                <w:color w:val="000000"/>
              </w:rPr>
            </w:pPr>
          </w:p>
          <w:p w14:paraId="3BF9D028" w14:textId="77777777" w:rsidR="00373429" w:rsidRPr="00AF6284" w:rsidRDefault="00373429" w:rsidP="00373429">
            <w:pPr>
              <w:rPr>
                <w:rFonts w:eastAsiaTheme="minorEastAsia"/>
                <w:color w:val="000000"/>
              </w:rPr>
            </w:pPr>
            <w:r w:rsidRPr="00AF6284">
              <w:rPr>
                <w:rFonts w:eastAsiaTheme="minorEastAsia"/>
                <w:color w:val="000000"/>
              </w:rPr>
              <w:t>1) визначати на банкнотах, які втратили частину та/або розірвані (розрізані) на дві частини, загальну площу банкноти, що залишилася, та перевіряти наявність серійних номерів;</w:t>
            </w:r>
          </w:p>
          <w:p w14:paraId="79B37182" w14:textId="77777777" w:rsidR="00373429" w:rsidRPr="00AF6284" w:rsidRDefault="00373429" w:rsidP="00373429">
            <w:pPr>
              <w:rPr>
                <w:rFonts w:eastAsiaTheme="minorEastAsia"/>
                <w:color w:val="000000"/>
              </w:rPr>
            </w:pPr>
          </w:p>
          <w:p w14:paraId="74168667" w14:textId="77777777" w:rsidR="00373429" w:rsidRDefault="00373429" w:rsidP="00373429">
            <w:pPr>
              <w:rPr>
                <w:rFonts w:eastAsiaTheme="minorEastAsia"/>
                <w:color w:val="000000"/>
              </w:rPr>
            </w:pPr>
          </w:p>
          <w:p w14:paraId="1F2F1920" w14:textId="77777777" w:rsidR="00382210" w:rsidRPr="00AF6284" w:rsidRDefault="00382210" w:rsidP="00373429">
            <w:pPr>
              <w:rPr>
                <w:rFonts w:eastAsiaTheme="minorEastAsia"/>
                <w:color w:val="000000"/>
              </w:rPr>
            </w:pPr>
          </w:p>
          <w:p w14:paraId="6CE3B644" w14:textId="77777777" w:rsidR="00373429" w:rsidRPr="00AF6284" w:rsidRDefault="00373429" w:rsidP="00373429">
            <w:pPr>
              <w:rPr>
                <w:rFonts w:eastAsiaTheme="minorEastAsia"/>
                <w:b/>
                <w:strike/>
                <w:color w:val="000000"/>
              </w:rPr>
            </w:pPr>
            <w:r w:rsidRPr="00AF6284">
              <w:rPr>
                <w:rFonts w:eastAsiaTheme="minorEastAsia"/>
                <w:b/>
                <w:strike/>
                <w:color w:val="000000"/>
              </w:rPr>
              <w:t xml:space="preserve">2) з метою запобігання подальшому пошкодженню банкноти </w:t>
            </w:r>
            <w:r w:rsidRPr="00AF6284">
              <w:rPr>
                <w:rFonts w:eastAsiaTheme="minorEastAsia"/>
                <w:b/>
                <w:strike/>
              </w:rPr>
              <w:t xml:space="preserve">значно </w:t>
            </w:r>
            <w:r w:rsidRPr="00AF6284">
              <w:rPr>
                <w:rFonts w:eastAsiaTheme="minorEastAsia"/>
                <w:b/>
                <w:strike/>
                <w:color w:val="000000"/>
              </w:rPr>
              <w:t xml:space="preserve">зношені банкноти наклеювати за потреби </w:t>
            </w:r>
            <w:r w:rsidRPr="00AF6284">
              <w:rPr>
                <w:rFonts w:eastAsiaTheme="minorEastAsia"/>
                <w:b/>
                <w:strike/>
                <w:color w:val="000000"/>
              </w:rPr>
              <w:lastRenderedPageBreak/>
              <w:t>на прозорий папір/клейку прозору полімерну стрічку, залишивши місце для відповідних написів/штампів.</w:t>
            </w:r>
          </w:p>
          <w:p w14:paraId="76D44024" w14:textId="77777777" w:rsidR="00373429" w:rsidRDefault="00373429" w:rsidP="00373429">
            <w:pPr>
              <w:rPr>
                <w:rFonts w:eastAsiaTheme="minorEastAsia"/>
                <w:color w:val="000000"/>
              </w:rPr>
            </w:pPr>
          </w:p>
          <w:p w14:paraId="6BB60C62" w14:textId="77777777" w:rsidR="00373429" w:rsidRPr="00AF6284" w:rsidRDefault="00373429" w:rsidP="00373429">
            <w:pPr>
              <w:rPr>
                <w:rFonts w:eastAsiaTheme="minorEastAsia"/>
                <w:color w:val="000000"/>
              </w:rPr>
            </w:pPr>
          </w:p>
          <w:p w14:paraId="420601D7" w14:textId="77777777" w:rsidR="00373429" w:rsidRPr="00AF6284" w:rsidRDefault="00373429" w:rsidP="00373429">
            <w:pPr>
              <w:rPr>
                <w:rFonts w:eastAsiaTheme="minorEastAsia"/>
                <w:color w:val="000000"/>
              </w:rPr>
            </w:pPr>
            <w:r w:rsidRPr="00AF6284">
              <w:rPr>
                <w:rFonts w:eastAsiaTheme="minorEastAsia"/>
                <w:color w:val="000000"/>
              </w:rPr>
              <w:t xml:space="preserve">Банк, визнавши </w:t>
            </w:r>
            <w:r w:rsidRPr="00AF6284">
              <w:rPr>
                <w:rFonts w:eastAsiaTheme="minorEastAsia"/>
                <w:b/>
                <w:strike/>
              </w:rPr>
              <w:t>значно</w:t>
            </w:r>
            <w:r w:rsidRPr="00AF6284">
              <w:rPr>
                <w:rFonts w:eastAsiaTheme="minorEastAsia"/>
                <w:color w:val="000000"/>
              </w:rPr>
              <w:t xml:space="preserve"> зношену</w:t>
            </w:r>
            <w:r w:rsidRPr="00AF6284">
              <w:rPr>
                <w:rFonts w:eastAsiaTheme="minorEastAsia"/>
              </w:rPr>
              <w:t xml:space="preserve">/пошкоджену </w:t>
            </w:r>
            <w:r w:rsidRPr="00AF6284">
              <w:rPr>
                <w:rFonts w:eastAsiaTheme="minorEastAsia"/>
                <w:color w:val="000000"/>
              </w:rPr>
              <w:t>банкноту платіжною, з одного боку проставляє напис (відбиток штампа) “до обміну” із зазначенням загальної площі банкноти, що залишилася (у відсотках), дати, підпису та відбиток іменного штампа (код) працівника.</w:t>
            </w:r>
          </w:p>
          <w:p w14:paraId="7B8160DB" w14:textId="77777777" w:rsidR="00373429" w:rsidRPr="00AF6284" w:rsidRDefault="00373429" w:rsidP="00373429">
            <w:pPr>
              <w:rPr>
                <w:rFonts w:eastAsiaTheme="minorEastAsia"/>
                <w:color w:val="000000"/>
              </w:rPr>
            </w:pPr>
          </w:p>
        </w:tc>
        <w:tc>
          <w:tcPr>
            <w:tcW w:w="7470" w:type="dxa"/>
          </w:tcPr>
          <w:p w14:paraId="2D6DA3E7" w14:textId="2D979C63" w:rsidR="00373429" w:rsidRPr="001C67DA" w:rsidRDefault="00373429" w:rsidP="00373429">
            <w:pPr>
              <w:rPr>
                <w:rFonts w:eastAsiaTheme="minorEastAsia"/>
                <w:color w:val="000000"/>
              </w:rPr>
            </w:pPr>
            <w:r w:rsidRPr="001C67DA">
              <w:rPr>
                <w:rFonts w:eastAsiaTheme="minorEastAsia"/>
                <w:color w:val="000000"/>
              </w:rPr>
              <w:lastRenderedPageBreak/>
              <w:t>21. </w:t>
            </w:r>
            <w:r w:rsidR="00382210" w:rsidRPr="001C67DA">
              <w:rPr>
                <w:rFonts w:eastAsiaTheme="minorEastAsia"/>
                <w:color w:val="000000"/>
              </w:rPr>
              <w:t xml:space="preserve">Банк зобов’язаний, приймати від фізичних та юридичних осіб банкноти (монети) за всіма видами платежів, а також для зарахування на рахунки, вклади, акредитиви, для </w:t>
            </w:r>
            <w:r w:rsidR="00382210" w:rsidRPr="001C67DA">
              <w:rPr>
                <w:rFonts w:eastAsiaTheme="minorEastAsia"/>
                <w:b/>
                <w:color w:val="000000"/>
              </w:rPr>
              <w:t>виконання платіжних операцій</w:t>
            </w:r>
            <w:r w:rsidR="00382210" w:rsidRPr="001C67DA">
              <w:rPr>
                <w:rFonts w:eastAsiaTheme="minorEastAsia"/>
                <w:color w:val="000000"/>
              </w:rPr>
              <w:t xml:space="preserve"> та обміну, якщо немає сумніву щодо їх справжності та платіжності.</w:t>
            </w:r>
          </w:p>
          <w:p w14:paraId="62358F96" w14:textId="77777777" w:rsidR="00373429" w:rsidRPr="00AF6284" w:rsidRDefault="00373429" w:rsidP="00373429">
            <w:pPr>
              <w:rPr>
                <w:rFonts w:eastAsiaTheme="minorEastAsia"/>
                <w:color w:val="000000"/>
              </w:rPr>
            </w:pPr>
          </w:p>
          <w:p w14:paraId="3BD24FF3" w14:textId="77777777" w:rsidR="00373429" w:rsidRPr="00AF6284" w:rsidRDefault="00373429" w:rsidP="00373429">
            <w:pPr>
              <w:rPr>
                <w:rFonts w:eastAsiaTheme="minorEastAsia"/>
                <w:color w:val="000000"/>
              </w:rPr>
            </w:pPr>
            <w:r w:rsidRPr="00AF6284">
              <w:rPr>
                <w:rFonts w:eastAsiaTheme="minorEastAsia"/>
                <w:color w:val="000000"/>
              </w:rPr>
              <w:t>Банк зобов’язаний:</w:t>
            </w:r>
          </w:p>
          <w:p w14:paraId="0E51EAAE" w14:textId="77777777" w:rsidR="00373429" w:rsidRPr="00AF6284" w:rsidRDefault="00373429" w:rsidP="00373429">
            <w:pPr>
              <w:rPr>
                <w:rFonts w:eastAsiaTheme="minorEastAsia"/>
                <w:color w:val="000000"/>
              </w:rPr>
            </w:pPr>
          </w:p>
          <w:p w14:paraId="77A4E109" w14:textId="77777777" w:rsidR="00373429" w:rsidRPr="00AF6284" w:rsidRDefault="00373429" w:rsidP="00373429">
            <w:pPr>
              <w:rPr>
                <w:rFonts w:eastAsiaTheme="minorEastAsia"/>
                <w:color w:val="000000"/>
              </w:rPr>
            </w:pPr>
            <w:r w:rsidRPr="00AF6284">
              <w:rPr>
                <w:rFonts w:eastAsiaTheme="minorEastAsia"/>
                <w:color w:val="000000"/>
              </w:rPr>
              <w:t>1) визначати на банкнотах, які втратили частину та/або розірвані (розрізані) на дві частини, загальну площу банкноти, що залишилася, та перевіряти наявність серійних номерів;</w:t>
            </w:r>
          </w:p>
          <w:p w14:paraId="0B5A0F95" w14:textId="77777777" w:rsidR="00373429" w:rsidRPr="00AF6284" w:rsidRDefault="00373429" w:rsidP="00373429">
            <w:pPr>
              <w:rPr>
                <w:rFonts w:eastAsiaTheme="minorEastAsia"/>
                <w:color w:val="000000"/>
              </w:rPr>
            </w:pPr>
          </w:p>
          <w:p w14:paraId="19147D9B" w14:textId="77777777" w:rsidR="00373429" w:rsidRPr="00AF6284" w:rsidRDefault="00373429" w:rsidP="00373429">
            <w:pPr>
              <w:rPr>
                <w:rFonts w:eastAsiaTheme="minorEastAsia"/>
                <w:color w:val="000000"/>
              </w:rPr>
            </w:pPr>
          </w:p>
          <w:p w14:paraId="422358CF" w14:textId="77777777" w:rsidR="00373429" w:rsidRPr="00AF6284" w:rsidRDefault="00373429" w:rsidP="00373429">
            <w:pPr>
              <w:rPr>
                <w:rFonts w:eastAsiaTheme="minorEastAsia"/>
                <w:b/>
                <w:color w:val="000000"/>
              </w:rPr>
            </w:pPr>
            <w:r w:rsidRPr="00AF6284">
              <w:rPr>
                <w:rFonts w:eastAsiaTheme="minorEastAsia"/>
                <w:b/>
                <w:color w:val="000000"/>
              </w:rPr>
              <w:t xml:space="preserve">2) </w:t>
            </w:r>
            <w:r w:rsidR="00382210" w:rsidRPr="00382210">
              <w:rPr>
                <w:rFonts w:eastAsiaTheme="minorEastAsia"/>
                <w:b/>
                <w:color w:val="000000"/>
              </w:rPr>
              <w:t xml:space="preserve">з метою запобігання подальшому пошкодженню банкноти зношені/пошкоджені банкноти склеювати клейкою прозорою полімерною стрічкою та/або </w:t>
            </w:r>
            <w:r w:rsidR="00382210" w:rsidRPr="00382210">
              <w:rPr>
                <w:rFonts w:eastAsiaTheme="minorEastAsia"/>
                <w:b/>
                <w:color w:val="000000"/>
              </w:rPr>
              <w:lastRenderedPageBreak/>
              <w:t>наклеювати за потреби на прозорий папір/клейку прозору полімерну стрічку, залишивши місце для відповідних написів/штампів</w:t>
            </w:r>
            <w:r w:rsidRPr="00AF6284">
              <w:rPr>
                <w:rFonts w:eastAsiaTheme="minorEastAsia"/>
                <w:b/>
                <w:color w:val="000000"/>
              </w:rPr>
              <w:t>.</w:t>
            </w:r>
          </w:p>
          <w:p w14:paraId="6112CB33" w14:textId="77777777" w:rsidR="00373429" w:rsidRPr="00DE14B9" w:rsidRDefault="00373429" w:rsidP="00373429">
            <w:pPr>
              <w:rPr>
                <w:rFonts w:eastAsiaTheme="minorEastAsia"/>
                <w:color w:val="000000"/>
              </w:rPr>
            </w:pPr>
          </w:p>
          <w:p w14:paraId="290A40BD" w14:textId="77777777" w:rsidR="00373429" w:rsidRPr="00AF6284" w:rsidRDefault="00373429" w:rsidP="00373429">
            <w:pPr>
              <w:rPr>
                <w:rFonts w:eastAsiaTheme="minorEastAsia"/>
                <w:color w:val="000000"/>
              </w:rPr>
            </w:pPr>
            <w:r w:rsidRPr="00AF6284">
              <w:rPr>
                <w:rFonts w:eastAsiaTheme="minorEastAsia"/>
                <w:color w:val="000000"/>
              </w:rPr>
              <w:t>Банк, визнавши зношену</w:t>
            </w:r>
            <w:r w:rsidRPr="00AF6284">
              <w:rPr>
                <w:rFonts w:eastAsiaTheme="minorEastAsia"/>
              </w:rPr>
              <w:t>/пошкоджену</w:t>
            </w:r>
            <w:r w:rsidRPr="00AF6284">
              <w:rPr>
                <w:rFonts w:eastAsiaTheme="minorEastAsia"/>
                <w:color w:val="000000"/>
              </w:rPr>
              <w:t xml:space="preserve"> банкноту платіжною, з одного боку проставляє напис (відбиток штампа) “до обміну” із зазначенням загальної площі банкноти, що залишилася (у відсотках), дати, підпису та відбиток іменного штампа (код) працівника.</w:t>
            </w:r>
          </w:p>
          <w:p w14:paraId="09626B01" w14:textId="77777777" w:rsidR="00373429" w:rsidRPr="00AF6284" w:rsidRDefault="00373429" w:rsidP="00373429">
            <w:pPr>
              <w:rPr>
                <w:rFonts w:eastAsiaTheme="minorEastAsia"/>
                <w:color w:val="000000"/>
              </w:rPr>
            </w:pPr>
          </w:p>
        </w:tc>
      </w:tr>
      <w:tr w:rsidR="00AF6284" w:rsidRPr="00AF6284" w14:paraId="0E6074FE" w14:textId="77777777" w:rsidTr="00862F5C">
        <w:tc>
          <w:tcPr>
            <w:tcW w:w="7656" w:type="dxa"/>
          </w:tcPr>
          <w:p w14:paraId="3435F790" w14:textId="77777777" w:rsidR="00AF6284" w:rsidRPr="00AF6284" w:rsidRDefault="00AF6284" w:rsidP="00AF6284">
            <w:r w:rsidRPr="00AF6284">
              <w:lastRenderedPageBreak/>
              <w:t>22. Банк зобов’язаний:</w:t>
            </w:r>
          </w:p>
          <w:p w14:paraId="1567160C" w14:textId="77777777" w:rsidR="00AF6284" w:rsidRPr="00AF6284" w:rsidRDefault="00AF6284" w:rsidP="00AF6284"/>
          <w:p w14:paraId="2EC58FD2" w14:textId="77777777" w:rsidR="00AF6284" w:rsidRPr="00AF6284" w:rsidRDefault="00AF6284" w:rsidP="00AF6284">
            <w:r w:rsidRPr="00AF6284">
              <w:t>…</w:t>
            </w:r>
          </w:p>
          <w:p w14:paraId="6C2B2D60" w14:textId="77777777" w:rsidR="00AF6284" w:rsidRPr="00AF6284" w:rsidRDefault="00AF6284" w:rsidP="00AF6284"/>
          <w:p w14:paraId="4F789DA8" w14:textId="77777777" w:rsidR="00AF6284" w:rsidRPr="00AF6284" w:rsidRDefault="00AF6284" w:rsidP="00AF6284">
            <w:r w:rsidRPr="00AF6284">
              <w:t xml:space="preserve">2) за бажанням фізичних та юридичних осіб, на підставі заяви, форма якої встановлена </w:t>
            </w:r>
            <w:r w:rsidRPr="00AF6284">
              <w:rPr>
                <w:b/>
                <w:strike/>
              </w:rPr>
              <w:t xml:space="preserve">нормативно-правовим </w:t>
            </w:r>
            <w:r w:rsidRPr="00AF6284">
              <w:rPr>
                <w:b/>
                <w:strike/>
                <w:color w:val="000000"/>
              </w:rPr>
              <w:t>актом Національного банку з питань організації касової роботи банками та проведення платіжних операцій надавачами платіжних послуг в Україні</w:t>
            </w:r>
            <w:r w:rsidRPr="00AF6284">
              <w:t>, вилучати з обігу і передавати до Національного банку для досліджень та прийняття висновку банкноти (монети), що викликали сумнів щодо справжності та платіжності;</w:t>
            </w:r>
          </w:p>
          <w:p w14:paraId="61451184" w14:textId="77777777" w:rsidR="00AF6284" w:rsidRPr="00AF6284" w:rsidRDefault="00AF6284" w:rsidP="00AF6284"/>
          <w:p w14:paraId="31BDECD7" w14:textId="77777777" w:rsidR="00AF6284" w:rsidRPr="00AF6284" w:rsidRDefault="00AF6284" w:rsidP="00AF6284">
            <w:r w:rsidRPr="00AF6284">
              <w:t>…</w:t>
            </w:r>
          </w:p>
          <w:p w14:paraId="75ABA752" w14:textId="77777777" w:rsidR="00AF6284" w:rsidRDefault="00AF6284" w:rsidP="00AF6284"/>
          <w:p w14:paraId="4DB850BF" w14:textId="763D4F39" w:rsidR="008C237A" w:rsidRPr="008C237A" w:rsidRDefault="008C237A" w:rsidP="00AF6284">
            <w:pPr>
              <w:rPr>
                <w:b/>
              </w:rPr>
            </w:pPr>
            <w:r w:rsidRPr="008C237A">
              <w:rPr>
                <w:b/>
              </w:rPr>
              <w:t>відсутній</w:t>
            </w:r>
          </w:p>
          <w:p w14:paraId="680ACB07" w14:textId="77777777" w:rsidR="008C237A" w:rsidRDefault="008C237A" w:rsidP="00AF6284"/>
          <w:p w14:paraId="4B48E46A" w14:textId="77777777" w:rsidR="008C237A" w:rsidRDefault="008C237A" w:rsidP="00AF6284"/>
          <w:p w14:paraId="62BFA1F0" w14:textId="77777777" w:rsidR="007C1B7E" w:rsidRDefault="007C1B7E" w:rsidP="00AF6284"/>
          <w:p w14:paraId="5F57D56F" w14:textId="77777777" w:rsidR="007C1B7E" w:rsidRDefault="007C1B7E" w:rsidP="00AF6284"/>
          <w:p w14:paraId="3409669E" w14:textId="77777777" w:rsidR="007C1B7E" w:rsidRDefault="007C1B7E" w:rsidP="00AF6284"/>
          <w:p w14:paraId="4F976CB5" w14:textId="77777777" w:rsidR="007C1B7E" w:rsidRDefault="007C1B7E" w:rsidP="00AF6284"/>
          <w:p w14:paraId="125360A6" w14:textId="77777777" w:rsidR="007C1B7E" w:rsidRDefault="007C1B7E" w:rsidP="00AF6284"/>
          <w:p w14:paraId="5ED094C8" w14:textId="77777777" w:rsidR="007C1B7E" w:rsidRDefault="007C1B7E" w:rsidP="00AF6284"/>
          <w:p w14:paraId="5E33BF8F" w14:textId="4DA21069" w:rsidR="007C1B7E" w:rsidRPr="00AF6284" w:rsidRDefault="007C1B7E" w:rsidP="00AF6284"/>
        </w:tc>
        <w:tc>
          <w:tcPr>
            <w:tcW w:w="7470" w:type="dxa"/>
          </w:tcPr>
          <w:p w14:paraId="0248A76C" w14:textId="77777777" w:rsidR="00AF6284" w:rsidRPr="00AF6284" w:rsidRDefault="00AF6284" w:rsidP="00AF6284">
            <w:r w:rsidRPr="00AF6284">
              <w:lastRenderedPageBreak/>
              <w:t>22. Банк зобов’язаний:</w:t>
            </w:r>
          </w:p>
          <w:p w14:paraId="384B7EE0" w14:textId="77777777" w:rsidR="00AF6284" w:rsidRPr="00AF6284" w:rsidRDefault="00AF6284" w:rsidP="00AF6284"/>
          <w:p w14:paraId="434F2A66" w14:textId="77777777" w:rsidR="00AF6284" w:rsidRPr="00AF6284" w:rsidRDefault="00AF6284" w:rsidP="00AF6284">
            <w:r w:rsidRPr="00AF6284">
              <w:t>…</w:t>
            </w:r>
          </w:p>
          <w:p w14:paraId="4F1A5F6C" w14:textId="77777777" w:rsidR="00AF6284" w:rsidRPr="00AF6284" w:rsidRDefault="00AF6284" w:rsidP="00AF6284"/>
          <w:p w14:paraId="41CBA04E" w14:textId="77777777" w:rsidR="00AF6284" w:rsidRPr="00AF6284" w:rsidRDefault="00AF6284" w:rsidP="00AF6284">
            <w:r w:rsidRPr="00AF6284">
              <w:t xml:space="preserve">2) за бажанням фізичних та юридичних осіб, на підставі заяви, форма якої встановлена </w:t>
            </w:r>
            <w:r w:rsidRPr="00AF6284">
              <w:rPr>
                <w:b/>
              </w:rPr>
              <w:t>Інструкцією №</w:t>
            </w:r>
            <w:r>
              <w:rPr>
                <w:b/>
              </w:rPr>
              <w:t> </w:t>
            </w:r>
            <w:r w:rsidRPr="00AF6284">
              <w:rPr>
                <w:b/>
              </w:rPr>
              <w:t>103</w:t>
            </w:r>
            <w:r w:rsidRPr="00AF6284">
              <w:t>, вилучати з обігу і передавати до Національного банку для досліджень та прийняття висновку банкноти (монети), що викликали сумнів щодо справжності та платіжності;</w:t>
            </w:r>
          </w:p>
          <w:p w14:paraId="3BD1A3A8" w14:textId="67DBAD43" w:rsidR="00AF6284" w:rsidRDefault="00AF6284" w:rsidP="00AF6284"/>
          <w:p w14:paraId="7F26C20E" w14:textId="266FF5DE" w:rsidR="008C237A" w:rsidRDefault="008C237A" w:rsidP="00AF6284"/>
          <w:p w14:paraId="30380C3B" w14:textId="77777777" w:rsidR="008C237A" w:rsidRPr="00AF6284" w:rsidRDefault="008C237A" w:rsidP="00AF6284"/>
          <w:p w14:paraId="74803D45" w14:textId="77777777" w:rsidR="00AF6284" w:rsidRPr="00AF6284" w:rsidRDefault="00AF6284" w:rsidP="00AF6284">
            <w:r w:rsidRPr="00AF6284">
              <w:t>…</w:t>
            </w:r>
          </w:p>
          <w:p w14:paraId="4CAEEEB2" w14:textId="77777777" w:rsidR="00AF6284" w:rsidRDefault="00AF6284" w:rsidP="00AF6284"/>
          <w:p w14:paraId="1B6DE68B" w14:textId="7EBEAC4F" w:rsidR="007C1B7E" w:rsidRDefault="000A2E5C" w:rsidP="00AF6284">
            <w:r w:rsidRPr="001C67DA">
              <w:rPr>
                <w:b/>
              </w:rPr>
              <w:t xml:space="preserve">Банк </w:t>
            </w:r>
            <w:r w:rsidR="00D61131" w:rsidRPr="00D61131">
              <w:rPr>
                <w:b/>
                <w:color w:val="000000" w:themeColor="text1"/>
              </w:rPr>
              <w:t>зобов’язаний здійснювати належну перевірку клієнта</w:t>
            </w:r>
            <w:r w:rsidR="008C237A" w:rsidRPr="001C67DA">
              <w:rPr>
                <w:b/>
              </w:rPr>
              <w:t xml:space="preserve">, уключаючи ідентифікацію та верифікацію </w:t>
            </w:r>
            <w:r w:rsidR="008C237A" w:rsidRPr="001C67DA">
              <w:rPr>
                <w:b/>
              </w:rPr>
              <w:lastRenderedPageBreak/>
              <w:t xml:space="preserve">клієнта/представника клієнта у випадках та в порядку, визначених </w:t>
            </w:r>
            <w:r w:rsidR="00EC2FF0" w:rsidRPr="00141AF7">
              <w:rPr>
                <w:b/>
                <w:shd w:val="clear" w:color="auto" w:fill="FFFFFF"/>
              </w:rPr>
              <w:t>законодавством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8C237A" w:rsidRPr="001C67DA">
              <w:rPr>
                <w:b/>
              </w:rPr>
              <w:t>, якщо сума банкнот (монет), що надаються за всіма видами платежів, для зарахування на рахунки, вклади, акредитиви, виконання платіжних операцій, для проведення досліджень та обміну на придатні до обігу банкноти (монети) відповідно до пунктів 10, 13, 15,</w:t>
            </w:r>
            <w:r w:rsidR="002B5474" w:rsidRPr="001C67DA">
              <w:rPr>
                <w:b/>
              </w:rPr>
              <w:t xml:space="preserve"> 20 </w:t>
            </w:r>
            <w:r w:rsidR="008C237A" w:rsidRPr="001C67DA">
              <w:rPr>
                <w:b/>
              </w:rPr>
              <w:t>розділу ІІ цих Правил</w:t>
            </w:r>
            <w:r w:rsidR="002B5474" w:rsidRPr="001C67DA">
              <w:rPr>
                <w:b/>
              </w:rPr>
              <w:t xml:space="preserve">, </w:t>
            </w:r>
            <w:r w:rsidR="007C1B7E" w:rsidRPr="001C67DA">
              <w:rPr>
                <w:b/>
              </w:rPr>
              <w:t>перевищує порогову суму відповідно до Закону про запобігання.</w:t>
            </w:r>
          </w:p>
          <w:p w14:paraId="76BB66B7" w14:textId="25BFCDD7" w:rsidR="008C237A" w:rsidRPr="00AF6284" w:rsidRDefault="008C237A" w:rsidP="00AF6284"/>
        </w:tc>
      </w:tr>
      <w:tr w:rsidR="00862F5C" w:rsidRPr="00AF6284" w14:paraId="04AB0791" w14:textId="77777777" w:rsidTr="00862F5C">
        <w:tc>
          <w:tcPr>
            <w:tcW w:w="7656" w:type="dxa"/>
          </w:tcPr>
          <w:p w14:paraId="2574E727" w14:textId="77777777" w:rsidR="00862F5C" w:rsidRPr="009B11AB" w:rsidRDefault="00862F5C" w:rsidP="00862F5C">
            <w:pPr>
              <w:jc w:val="left"/>
              <w:rPr>
                <w:rFonts w:eastAsiaTheme="minorHAnsi"/>
                <w:lang w:eastAsia="en-US"/>
              </w:rPr>
            </w:pPr>
            <w:r>
              <w:rPr>
                <w:rFonts w:eastAsiaTheme="minorHAnsi"/>
                <w:lang w:eastAsia="en-US"/>
              </w:rPr>
              <w:lastRenderedPageBreak/>
              <w:t xml:space="preserve">                                 </w:t>
            </w:r>
            <w:r w:rsidRPr="009B11AB">
              <w:rPr>
                <w:rFonts w:eastAsiaTheme="minorHAnsi"/>
                <w:lang w:eastAsia="en-US"/>
              </w:rPr>
              <w:t>Додаток 1</w:t>
            </w:r>
          </w:p>
          <w:p w14:paraId="10D48376" w14:textId="77777777" w:rsidR="00862F5C" w:rsidRDefault="00862F5C" w:rsidP="00862F5C">
            <w:pPr>
              <w:jc w:val="left"/>
              <w:rPr>
                <w:rFonts w:eastAsiaTheme="minorHAnsi"/>
                <w:lang w:eastAsia="en-US"/>
              </w:rPr>
            </w:pPr>
            <w:r>
              <w:rPr>
                <w:rFonts w:eastAsiaTheme="minorHAnsi"/>
                <w:lang w:eastAsia="en-US"/>
              </w:rPr>
              <w:t xml:space="preserve">                                 </w:t>
            </w:r>
            <w:r w:rsidRPr="009B11AB">
              <w:rPr>
                <w:rFonts w:eastAsiaTheme="minorHAnsi"/>
                <w:lang w:eastAsia="en-US"/>
              </w:rPr>
              <w:t>до Правил визначення платіжних ознак та</w:t>
            </w:r>
          </w:p>
          <w:p w14:paraId="43C3F380" w14:textId="77777777" w:rsidR="00862F5C" w:rsidRDefault="00862F5C" w:rsidP="00862F5C">
            <w:pPr>
              <w:jc w:val="left"/>
              <w:rPr>
                <w:rFonts w:eastAsiaTheme="minorHAnsi"/>
                <w:lang w:eastAsia="en-US"/>
              </w:rPr>
            </w:pPr>
            <w:r>
              <w:rPr>
                <w:rFonts w:eastAsiaTheme="minorHAnsi"/>
                <w:lang w:eastAsia="en-US"/>
              </w:rPr>
              <w:t xml:space="preserve">                                 </w:t>
            </w:r>
            <w:r w:rsidRPr="009B11AB">
              <w:rPr>
                <w:rFonts w:eastAsiaTheme="minorHAnsi"/>
                <w:lang w:eastAsia="en-US"/>
              </w:rPr>
              <w:t>обміну банкнот, розмінних та</w:t>
            </w:r>
            <w:r>
              <w:rPr>
                <w:rFonts w:eastAsiaTheme="minorHAnsi"/>
                <w:lang w:eastAsia="en-US"/>
              </w:rPr>
              <w:t xml:space="preserve"> </w:t>
            </w:r>
            <w:r w:rsidRPr="009B11AB">
              <w:rPr>
                <w:rFonts w:eastAsiaTheme="minorHAnsi"/>
                <w:lang w:eastAsia="en-US"/>
              </w:rPr>
              <w:t>обігових</w:t>
            </w:r>
          </w:p>
          <w:p w14:paraId="4F6140BA" w14:textId="77777777" w:rsidR="00862F5C" w:rsidRPr="009B11AB" w:rsidRDefault="00862F5C" w:rsidP="00862F5C">
            <w:pPr>
              <w:jc w:val="left"/>
              <w:rPr>
                <w:rFonts w:eastAsiaTheme="minorHAnsi"/>
                <w:lang w:eastAsia="en-US"/>
              </w:rPr>
            </w:pPr>
            <w:r>
              <w:rPr>
                <w:rFonts w:eastAsiaTheme="minorHAnsi"/>
                <w:lang w:eastAsia="en-US"/>
              </w:rPr>
              <w:t xml:space="preserve">                                 </w:t>
            </w:r>
            <w:r w:rsidRPr="009B11AB">
              <w:rPr>
                <w:rFonts w:eastAsiaTheme="minorHAnsi"/>
                <w:lang w:eastAsia="en-US"/>
              </w:rPr>
              <w:t>монет національної валюти України</w:t>
            </w:r>
          </w:p>
          <w:p w14:paraId="60FD077F" w14:textId="77777777" w:rsidR="00862F5C" w:rsidRPr="00862F5C" w:rsidRDefault="00862F5C" w:rsidP="00862F5C">
            <w:pPr>
              <w:jc w:val="left"/>
              <w:rPr>
                <w:rFonts w:eastAsiaTheme="minorHAnsi"/>
                <w:lang w:eastAsia="en-US"/>
              </w:rPr>
            </w:pPr>
            <w:r>
              <w:rPr>
                <w:rFonts w:eastAsiaTheme="minorHAnsi"/>
                <w:lang w:eastAsia="en-US"/>
              </w:rPr>
              <w:t xml:space="preserve">                                 </w:t>
            </w:r>
            <w:r w:rsidRPr="00862F5C">
              <w:rPr>
                <w:rFonts w:eastAsiaTheme="minorHAnsi"/>
                <w:lang w:eastAsia="en-US"/>
              </w:rPr>
              <w:t xml:space="preserve">(пункт </w:t>
            </w:r>
            <w:r w:rsidRPr="00862F5C">
              <w:rPr>
                <w:rFonts w:eastAsiaTheme="minorHAnsi"/>
                <w:b/>
                <w:strike/>
                <w:lang w:eastAsia="en-US"/>
              </w:rPr>
              <w:t>11</w:t>
            </w:r>
            <w:r w:rsidRPr="00862F5C">
              <w:rPr>
                <w:rFonts w:eastAsiaTheme="minorHAnsi"/>
                <w:lang w:eastAsia="en-US"/>
              </w:rPr>
              <w:t xml:space="preserve"> розділу ІІ)</w:t>
            </w:r>
          </w:p>
          <w:p w14:paraId="66156A80" w14:textId="77777777" w:rsidR="00862F5C" w:rsidRPr="009B11AB" w:rsidRDefault="00862F5C" w:rsidP="00862F5C">
            <w:pPr>
              <w:jc w:val="right"/>
              <w:rPr>
                <w:rFonts w:eastAsiaTheme="minorHAnsi"/>
                <w:lang w:eastAsia="en-US"/>
              </w:rPr>
            </w:pPr>
          </w:p>
        </w:tc>
        <w:tc>
          <w:tcPr>
            <w:tcW w:w="7470" w:type="dxa"/>
          </w:tcPr>
          <w:p w14:paraId="5EA3A8C2" w14:textId="77777777" w:rsidR="00862F5C" w:rsidRPr="009B11AB" w:rsidRDefault="00862F5C" w:rsidP="00862F5C">
            <w:pPr>
              <w:jc w:val="left"/>
              <w:rPr>
                <w:rFonts w:eastAsiaTheme="minorHAnsi"/>
                <w:lang w:eastAsia="en-US"/>
              </w:rPr>
            </w:pPr>
            <w:r>
              <w:rPr>
                <w:rFonts w:eastAsiaTheme="minorHAnsi"/>
                <w:lang w:eastAsia="en-US"/>
              </w:rPr>
              <w:t xml:space="preserve">                                </w:t>
            </w:r>
            <w:r w:rsidRPr="009B11AB">
              <w:rPr>
                <w:rFonts w:eastAsiaTheme="minorHAnsi"/>
                <w:lang w:eastAsia="en-US"/>
              </w:rPr>
              <w:t>Додаток 1</w:t>
            </w:r>
          </w:p>
          <w:p w14:paraId="478E08C5" w14:textId="3DC236C9" w:rsidR="00862F5C" w:rsidRDefault="00862F5C" w:rsidP="00862F5C">
            <w:pPr>
              <w:jc w:val="left"/>
              <w:rPr>
                <w:rFonts w:eastAsiaTheme="minorHAnsi"/>
                <w:lang w:eastAsia="en-US"/>
              </w:rPr>
            </w:pPr>
            <w:r>
              <w:rPr>
                <w:rFonts w:eastAsiaTheme="minorHAnsi"/>
                <w:lang w:eastAsia="en-US"/>
              </w:rPr>
              <w:t xml:space="preserve">                              </w:t>
            </w:r>
            <w:r w:rsidRPr="009B11AB">
              <w:rPr>
                <w:rFonts w:eastAsiaTheme="minorHAnsi"/>
                <w:lang w:eastAsia="en-US"/>
              </w:rPr>
              <w:t>до Правил визначення платіжних ознак та</w:t>
            </w:r>
          </w:p>
          <w:p w14:paraId="2EF355CB" w14:textId="242DD6EF" w:rsidR="00862F5C" w:rsidRDefault="00862F5C" w:rsidP="00862F5C">
            <w:pPr>
              <w:jc w:val="left"/>
              <w:rPr>
                <w:rFonts w:eastAsiaTheme="minorHAnsi"/>
                <w:lang w:eastAsia="en-US"/>
              </w:rPr>
            </w:pPr>
            <w:r>
              <w:rPr>
                <w:rFonts w:eastAsiaTheme="minorHAnsi"/>
                <w:lang w:eastAsia="en-US"/>
              </w:rPr>
              <w:t xml:space="preserve">                              </w:t>
            </w:r>
            <w:r w:rsidRPr="009B11AB">
              <w:rPr>
                <w:rFonts w:eastAsiaTheme="minorHAnsi"/>
                <w:lang w:eastAsia="en-US"/>
              </w:rPr>
              <w:t>обміну банкнот, розмінних та</w:t>
            </w:r>
            <w:r>
              <w:rPr>
                <w:rFonts w:eastAsiaTheme="minorHAnsi"/>
                <w:lang w:eastAsia="en-US"/>
              </w:rPr>
              <w:t xml:space="preserve"> </w:t>
            </w:r>
            <w:r w:rsidRPr="009B11AB">
              <w:rPr>
                <w:rFonts w:eastAsiaTheme="minorHAnsi"/>
                <w:lang w:eastAsia="en-US"/>
              </w:rPr>
              <w:t>обігових</w:t>
            </w:r>
          </w:p>
          <w:p w14:paraId="482F199F" w14:textId="716780F6" w:rsidR="00862F5C" w:rsidRPr="009B11AB" w:rsidRDefault="00862F5C" w:rsidP="00862F5C">
            <w:pPr>
              <w:jc w:val="left"/>
              <w:rPr>
                <w:rFonts w:eastAsiaTheme="minorHAnsi"/>
                <w:lang w:eastAsia="en-US"/>
              </w:rPr>
            </w:pPr>
            <w:r>
              <w:rPr>
                <w:rFonts w:eastAsiaTheme="minorHAnsi"/>
                <w:lang w:eastAsia="en-US"/>
              </w:rPr>
              <w:t xml:space="preserve">                              </w:t>
            </w:r>
            <w:r w:rsidRPr="009B11AB">
              <w:rPr>
                <w:rFonts w:eastAsiaTheme="minorHAnsi"/>
                <w:lang w:eastAsia="en-US"/>
              </w:rPr>
              <w:t>монет національної валюти України</w:t>
            </w:r>
          </w:p>
          <w:p w14:paraId="51F6D089" w14:textId="3092A2D3" w:rsidR="00862F5C" w:rsidRPr="00862F5C" w:rsidRDefault="00862F5C" w:rsidP="00E42391">
            <w:pPr>
              <w:jc w:val="left"/>
              <w:rPr>
                <w:rFonts w:eastAsiaTheme="minorHAnsi"/>
                <w:sz w:val="24"/>
                <w:szCs w:val="24"/>
                <w:lang w:eastAsia="en-US"/>
              </w:rPr>
            </w:pPr>
            <w:r>
              <w:rPr>
                <w:rFonts w:eastAsiaTheme="minorHAnsi"/>
                <w:lang w:eastAsia="en-US"/>
              </w:rPr>
              <w:t xml:space="preserve">                              </w:t>
            </w:r>
            <w:r w:rsidRPr="00862F5C">
              <w:rPr>
                <w:rFonts w:eastAsiaTheme="minorHAnsi"/>
                <w:lang w:eastAsia="en-US"/>
              </w:rPr>
              <w:t xml:space="preserve">(пункт </w:t>
            </w:r>
            <w:r w:rsidRPr="00862F5C">
              <w:rPr>
                <w:rFonts w:eastAsiaTheme="minorHAnsi"/>
                <w:b/>
                <w:lang w:eastAsia="en-US"/>
              </w:rPr>
              <w:t>8</w:t>
            </w:r>
            <w:r w:rsidRPr="00862F5C">
              <w:rPr>
                <w:rFonts w:eastAsiaTheme="minorHAnsi"/>
                <w:lang w:eastAsia="en-US"/>
              </w:rPr>
              <w:t xml:space="preserve"> розділу ІІ)</w:t>
            </w:r>
          </w:p>
        </w:tc>
      </w:tr>
      <w:tr w:rsidR="00862F5C" w:rsidRPr="00AF6284" w14:paraId="5BC75B15" w14:textId="77777777" w:rsidTr="00862F5C">
        <w:tc>
          <w:tcPr>
            <w:tcW w:w="7656" w:type="dxa"/>
          </w:tcPr>
          <w:p w14:paraId="304DF974"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t>Додаток 3</w:t>
            </w:r>
          </w:p>
          <w:p w14:paraId="3A679E53"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t>до Правил визначення платіжних ознак та обміну банкнот,</w:t>
            </w:r>
          </w:p>
          <w:p w14:paraId="34319F0F"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t>розмінних та обігових монет національної валюти України</w:t>
            </w:r>
          </w:p>
          <w:p w14:paraId="6EAFD22C"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t>(пункт 14 розділу ІІ)</w:t>
            </w:r>
          </w:p>
          <w:p w14:paraId="6A1EC603"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__________________________________</w:t>
            </w:r>
          </w:p>
          <w:p w14:paraId="399F4DD0"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[Департамент грошового обігу Національного</w:t>
            </w:r>
          </w:p>
          <w:p w14:paraId="2F78ED8B"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___________________________________</w:t>
            </w:r>
          </w:p>
          <w:p w14:paraId="4D3DC430"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банку України (назва відділу)]</w:t>
            </w:r>
          </w:p>
          <w:p w14:paraId="559C4558" w14:textId="77777777" w:rsidR="00862F5C" w:rsidRPr="002456FE" w:rsidRDefault="00862F5C" w:rsidP="00862F5C">
            <w:pPr>
              <w:spacing w:after="160" w:line="259" w:lineRule="auto"/>
              <w:jc w:val="left"/>
              <w:rPr>
                <w:rFonts w:eastAsiaTheme="minorHAnsi"/>
                <w:sz w:val="24"/>
                <w:szCs w:val="24"/>
                <w:lang w:eastAsia="en-US"/>
              </w:rPr>
            </w:pPr>
          </w:p>
          <w:p w14:paraId="671D2DFD" w14:textId="77777777" w:rsidR="00862F5C" w:rsidRPr="002456FE" w:rsidRDefault="00862F5C" w:rsidP="00862F5C">
            <w:pPr>
              <w:jc w:val="center"/>
              <w:rPr>
                <w:rFonts w:eastAsiaTheme="minorHAnsi"/>
                <w:sz w:val="24"/>
                <w:szCs w:val="24"/>
                <w:lang w:eastAsia="en-US"/>
              </w:rPr>
            </w:pPr>
            <w:r w:rsidRPr="002456FE">
              <w:rPr>
                <w:rFonts w:eastAsiaTheme="minorHAnsi"/>
                <w:sz w:val="24"/>
                <w:szCs w:val="24"/>
                <w:lang w:eastAsia="en-US"/>
              </w:rPr>
              <w:t>Акт №</w:t>
            </w:r>
          </w:p>
          <w:p w14:paraId="657A27C3" w14:textId="77777777" w:rsidR="00862F5C" w:rsidRPr="002456FE" w:rsidRDefault="00862F5C" w:rsidP="00862F5C">
            <w:pPr>
              <w:jc w:val="center"/>
              <w:rPr>
                <w:rFonts w:eastAsiaTheme="minorHAnsi"/>
                <w:sz w:val="24"/>
                <w:szCs w:val="24"/>
                <w:lang w:eastAsia="en-US"/>
              </w:rPr>
            </w:pPr>
            <w:r w:rsidRPr="002456FE">
              <w:rPr>
                <w:rFonts w:eastAsiaTheme="minorHAnsi"/>
                <w:sz w:val="24"/>
                <w:szCs w:val="24"/>
                <w:lang w:eastAsia="en-US"/>
              </w:rPr>
              <w:t xml:space="preserve">про обстеження </w:t>
            </w:r>
            <w:r w:rsidRPr="00ED4F26">
              <w:rPr>
                <w:rFonts w:eastAsiaTheme="minorHAnsi"/>
                <w:b/>
                <w:strike/>
                <w:sz w:val="24"/>
                <w:szCs w:val="24"/>
                <w:lang w:eastAsia="en-US"/>
              </w:rPr>
              <w:t>значно</w:t>
            </w:r>
            <w:r w:rsidRPr="001E5924">
              <w:rPr>
                <w:rFonts w:eastAsiaTheme="minorHAnsi"/>
                <w:sz w:val="24"/>
                <w:szCs w:val="24"/>
                <w:lang w:eastAsia="en-US"/>
              </w:rPr>
              <w:t xml:space="preserve"> пошкоджених </w:t>
            </w:r>
            <w:r w:rsidRPr="002456FE">
              <w:rPr>
                <w:rFonts w:eastAsiaTheme="minorHAnsi"/>
                <w:sz w:val="24"/>
                <w:szCs w:val="24"/>
                <w:lang w:eastAsia="en-US"/>
              </w:rPr>
              <w:t>банкнот</w:t>
            </w:r>
          </w:p>
          <w:p w14:paraId="1A54506A" w14:textId="77777777" w:rsidR="00862F5C" w:rsidRPr="002456FE" w:rsidRDefault="00862F5C" w:rsidP="00862F5C">
            <w:pPr>
              <w:jc w:val="center"/>
              <w:rPr>
                <w:rFonts w:eastAsiaTheme="minorHAnsi"/>
                <w:sz w:val="24"/>
                <w:szCs w:val="24"/>
                <w:lang w:eastAsia="en-US"/>
              </w:rPr>
            </w:pPr>
            <w:r w:rsidRPr="002456FE">
              <w:rPr>
                <w:rFonts w:eastAsiaTheme="minorHAnsi"/>
                <w:sz w:val="24"/>
                <w:szCs w:val="24"/>
                <w:lang w:eastAsia="en-US"/>
              </w:rPr>
              <w:t>“___” ____________ 20___ року</w:t>
            </w:r>
          </w:p>
          <w:p w14:paraId="2F9DAD8D" w14:textId="77777777" w:rsidR="00862F5C" w:rsidRPr="002456FE" w:rsidRDefault="00862F5C" w:rsidP="00862F5C">
            <w:pPr>
              <w:spacing w:after="160" w:line="259" w:lineRule="auto"/>
              <w:jc w:val="left"/>
              <w:rPr>
                <w:rFonts w:eastAsiaTheme="minorHAnsi"/>
                <w:sz w:val="24"/>
                <w:szCs w:val="24"/>
                <w:lang w:eastAsia="en-US"/>
              </w:rPr>
            </w:pPr>
          </w:p>
          <w:p w14:paraId="4F17D928"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1. Цей акт складено про те, що _____________________________________________________________</w:t>
            </w:r>
          </w:p>
          <w:p w14:paraId="60F2B2B0"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(прізвище, ім’я, по батькові фізичної особи</w:t>
            </w:r>
          </w:p>
          <w:p w14:paraId="59BDFE00"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_____________________________________________________________,</w:t>
            </w:r>
          </w:p>
          <w:p w14:paraId="68C62DB3"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або найменування юридичної особи)</w:t>
            </w:r>
          </w:p>
          <w:p w14:paraId="15D414DB"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який(а) мешкає (перебуває) за адресою: __________________________________</w:t>
            </w:r>
            <w:r>
              <w:rPr>
                <w:rFonts w:eastAsiaTheme="minorHAnsi"/>
                <w:sz w:val="24"/>
                <w:szCs w:val="24"/>
                <w:lang w:eastAsia="en-US"/>
              </w:rPr>
              <w:t>________________________</w:t>
            </w:r>
          </w:p>
          <w:p w14:paraId="0430CD76"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____________________________________</w:t>
            </w:r>
            <w:r>
              <w:rPr>
                <w:rFonts w:eastAsiaTheme="minorHAnsi"/>
                <w:sz w:val="24"/>
                <w:szCs w:val="24"/>
                <w:lang w:eastAsia="en-US"/>
              </w:rPr>
              <w:t>______________________</w:t>
            </w:r>
            <w:r w:rsidRPr="002456FE">
              <w:rPr>
                <w:rFonts w:eastAsiaTheme="minorHAnsi"/>
                <w:sz w:val="24"/>
                <w:szCs w:val="24"/>
                <w:lang w:eastAsia="en-US"/>
              </w:rPr>
              <w:t>,</w:t>
            </w:r>
          </w:p>
          <w:p w14:paraId="5F46C84F"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пред’явив(ла) до _____________________________________________________</w:t>
            </w:r>
            <w:r>
              <w:rPr>
                <w:rFonts w:eastAsiaTheme="minorHAnsi"/>
                <w:sz w:val="24"/>
                <w:szCs w:val="24"/>
                <w:lang w:eastAsia="en-US"/>
              </w:rPr>
              <w:t>_______</w:t>
            </w:r>
          </w:p>
          <w:p w14:paraId="397F717D"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[Департамент  грошового обігу Національного банку України (назва відділу)]</w:t>
            </w:r>
          </w:p>
          <w:p w14:paraId="6931ACBD" w14:textId="77777777" w:rsidR="00862F5C" w:rsidRPr="002456FE" w:rsidRDefault="00862F5C" w:rsidP="00862F5C">
            <w:pPr>
              <w:spacing w:line="259" w:lineRule="auto"/>
              <w:jc w:val="left"/>
              <w:rPr>
                <w:rFonts w:eastAsiaTheme="minorHAnsi"/>
                <w:sz w:val="24"/>
                <w:szCs w:val="24"/>
                <w:lang w:eastAsia="en-US"/>
              </w:rPr>
            </w:pPr>
            <w:r w:rsidRPr="00ED4F26">
              <w:rPr>
                <w:rFonts w:eastAsiaTheme="minorHAnsi"/>
                <w:b/>
                <w:strike/>
                <w:sz w:val="24"/>
                <w:szCs w:val="24"/>
                <w:lang w:eastAsia="en-US"/>
              </w:rPr>
              <w:t>значно</w:t>
            </w:r>
            <w:r w:rsidRPr="002456FE">
              <w:rPr>
                <w:rFonts w:eastAsiaTheme="minorHAnsi"/>
                <w:sz w:val="24"/>
                <w:szCs w:val="24"/>
                <w:lang w:eastAsia="en-US"/>
              </w:rPr>
              <w:t xml:space="preserve"> пошкоджену банкноту (групу банкнот).</w:t>
            </w:r>
          </w:p>
          <w:p w14:paraId="31BCB0D1" w14:textId="77777777" w:rsidR="00862F5C" w:rsidRPr="002456FE" w:rsidRDefault="00862F5C" w:rsidP="00862F5C">
            <w:pPr>
              <w:spacing w:after="160" w:line="259" w:lineRule="auto"/>
              <w:jc w:val="left"/>
              <w:rPr>
                <w:rFonts w:eastAsiaTheme="minorHAnsi"/>
                <w:sz w:val="24"/>
                <w:szCs w:val="24"/>
                <w:lang w:eastAsia="en-US"/>
              </w:rPr>
            </w:pPr>
          </w:p>
          <w:p w14:paraId="2ED819D1"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2. Характеристика банкноти (групи банкнот) на час пред’явлення:________</w:t>
            </w:r>
          </w:p>
          <w:p w14:paraId="3363433D"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___________________________________________________</w:t>
            </w:r>
            <w:r>
              <w:rPr>
                <w:rFonts w:eastAsiaTheme="minorHAnsi"/>
                <w:sz w:val="24"/>
                <w:szCs w:val="24"/>
                <w:lang w:eastAsia="en-US"/>
              </w:rPr>
              <w:t>___________</w:t>
            </w:r>
          </w:p>
          <w:p w14:paraId="02174C9C"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(наявність відокремлених обвуглених частин банкнот і їх попелу,</w:t>
            </w:r>
          </w:p>
          <w:p w14:paraId="52E2C128"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________________________________________________________.</w:t>
            </w:r>
          </w:p>
          <w:p w14:paraId="6018F61F"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інші відомості)</w:t>
            </w:r>
          </w:p>
          <w:p w14:paraId="38A6E4E5" w14:textId="77777777" w:rsidR="00862F5C" w:rsidRPr="002456FE" w:rsidRDefault="00862F5C" w:rsidP="00862F5C">
            <w:pPr>
              <w:spacing w:after="160" w:line="259" w:lineRule="auto"/>
              <w:jc w:val="left"/>
              <w:rPr>
                <w:rFonts w:eastAsiaTheme="minorHAnsi"/>
                <w:sz w:val="24"/>
                <w:szCs w:val="24"/>
                <w:lang w:eastAsia="en-US"/>
              </w:rPr>
            </w:pPr>
          </w:p>
          <w:p w14:paraId="75A7F2AA"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lastRenderedPageBreak/>
              <w:t>3. Банкноти в кількості _______шт. на суму _______ (____________) грн,</w:t>
            </w:r>
          </w:p>
          <w:p w14:paraId="47155CEB"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(цифрами)                 (цифрами)        (словами)</w:t>
            </w:r>
          </w:p>
          <w:p w14:paraId="199A7246"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з яких платіжними є _______шт. на </w:t>
            </w:r>
            <w:r>
              <w:rPr>
                <w:rFonts w:eastAsiaTheme="minorHAnsi"/>
                <w:sz w:val="24"/>
                <w:szCs w:val="24"/>
                <w:lang w:eastAsia="en-US"/>
              </w:rPr>
              <w:t>суму __________ (__________</w:t>
            </w:r>
            <w:r w:rsidRPr="002456FE">
              <w:rPr>
                <w:rFonts w:eastAsiaTheme="minorHAnsi"/>
                <w:sz w:val="24"/>
                <w:szCs w:val="24"/>
                <w:lang w:eastAsia="en-US"/>
              </w:rPr>
              <w:t>_) грн</w:t>
            </w:r>
          </w:p>
          <w:p w14:paraId="551EA52B"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(цифрами)                     (цифрами)           (словами)</w:t>
            </w:r>
          </w:p>
          <w:p w14:paraId="13B3563D"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та обміняні</w:t>
            </w:r>
            <w:r w:rsidRPr="004812DB">
              <w:rPr>
                <w:rFonts w:eastAsiaTheme="minorHAnsi"/>
                <w:sz w:val="24"/>
                <w:szCs w:val="24"/>
                <w:lang w:eastAsia="en-US"/>
              </w:rPr>
              <w:t xml:space="preserve"> згідно з ордером для обміну банкнот (розмінних та обігових монет)</w:t>
            </w:r>
            <w:r w:rsidRPr="002456FE">
              <w:rPr>
                <w:rFonts w:eastAsiaTheme="minorHAnsi"/>
                <w:sz w:val="24"/>
                <w:szCs w:val="24"/>
                <w:lang w:eastAsia="en-US"/>
              </w:rPr>
              <w:t xml:space="preserve"> в ___________________________________________________</w:t>
            </w:r>
            <w:r>
              <w:rPr>
                <w:rFonts w:eastAsiaTheme="minorHAnsi"/>
                <w:sz w:val="24"/>
                <w:szCs w:val="24"/>
                <w:lang w:eastAsia="en-US"/>
              </w:rPr>
              <w:t>_____</w:t>
            </w:r>
            <w:r w:rsidRPr="002456FE">
              <w:rPr>
                <w:rFonts w:eastAsiaTheme="minorHAnsi"/>
                <w:sz w:val="24"/>
                <w:szCs w:val="24"/>
                <w:lang w:eastAsia="en-US"/>
              </w:rPr>
              <w:t>___,</w:t>
            </w:r>
          </w:p>
          <w:p w14:paraId="6200200D" w14:textId="77777777" w:rsidR="00862F5C" w:rsidRDefault="00862F5C" w:rsidP="00862F5C">
            <w:pPr>
              <w:jc w:val="left"/>
              <w:rPr>
                <w:rFonts w:eastAsiaTheme="minorHAnsi"/>
                <w:sz w:val="24"/>
                <w:szCs w:val="24"/>
                <w:lang w:eastAsia="en-US"/>
              </w:rPr>
            </w:pPr>
            <w:r w:rsidRPr="002456FE">
              <w:rPr>
                <w:rFonts w:eastAsiaTheme="minorHAnsi"/>
                <w:sz w:val="24"/>
                <w:szCs w:val="24"/>
                <w:lang w:eastAsia="en-US"/>
              </w:rPr>
              <w:t>[Департамент  грошового обігу Національного банку України (назва відділу)]</w:t>
            </w:r>
          </w:p>
          <w:p w14:paraId="39DA6DE9" w14:textId="77777777" w:rsidR="00862F5C" w:rsidRPr="002456FE" w:rsidRDefault="00862F5C" w:rsidP="00862F5C">
            <w:pPr>
              <w:jc w:val="left"/>
              <w:rPr>
                <w:rFonts w:eastAsiaTheme="minorHAnsi"/>
                <w:sz w:val="24"/>
                <w:szCs w:val="24"/>
                <w:lang w:eastAsia="en-US"/>
              </w:rPr>
            </w:pPr>
          </w:p>
          <w:p w14:paraId="0BB75FA9" w14:textId="77777777" w:rsidR="00862F5C" w:rsidRDefault="00862F5C" w:rsidP="00862F5C">
            <w:pPr>
              <w:spacing w:after="120"/>
              <w:jc w:val="left"/>
              <w:rPr>
                <w:rFonts w:eastAsiaTheme="minorHAnsi"/>
                <w:sz w:val="24"/>
                <w:szCs w:val="24"/>
                <w:lang w:eastAsia="en-US"/>
              </w:rPr>
            </w:pPr>
          </w:p>
          <w:p w14:paraId="14DD8BF9" w14:textId="77777777" w:rsidR="00862F5C" w:rsidRPr="002456FE" w:rsidRDefault="00862F5C" w:rsidP="00862F5C">
            <w:pPr>
              <w:spacing w:after="120"/>
              <w:jc w:val="left"/>
              <w:rPr>
                <w:rFonts w:eastAsiaTheme="minorHAnsi"/>
                <w:sz w:val="24"/>
                <w:szCs w:val="24"/>
                <w:lang w:eastAsia="en-US"/>
              </w:rPr>
            </w:pPr>
            <w:r w:rsidRPr="002456FE">
              <w:rPr>
                <w:rFonts w:eastAsiaTheme="minorHAnsi"/>
                <w:sz w:val="24"/>
                <w:szCs w:val="24"/>
                <w:lang w:eastAsia="en-US"/>
              </w:rPr>
              <w:t>4. Банкноти, площа яких менша, ніж 55 % їх початкової площі:</w:t>
            </w:r>
          </w:p>
          <w:p w14:paraId="124F7E11" w14:textId="77777777" w:rsidR="00862F5C" w:rsidRDefault="00862F5C" w:rsidP="00862F5C">
            <w:pPr>
              <w:jc w:val="left"/>
              <w:rPr>
                <w:rFonts w:eastAsiaTheme="minorHAnsi"/>
                <w:sz w:val="24"/>
                <w:szCs w:val="24"/>
                <w:lang w:eastAsia="en-US"/>
              </w:rPr>
            </w:pPr>
          </w:p>
          <w:tbl>
            <w:tblPr>
              <w:tblStyle w:val="a3"/>
              <w:tblW w:w="7225" w:type="dxa"/>
              <w:tblLook w:val="04A0" w:firstRow="1" w:lastRow="0" w:firstColumn="1" w:lastColumn="0" w:noHBand="0" w:noVBand="1"/>
            </w:tblPr>
            <w:tblGrid>
              <w:gridCol w:w="988"/>
              <w:gridCol w:w="1701"/>
              <w:gridCol w:w="2268"/>
              <w:gridCol w:w="2268"/>
            </w:tblGrid>
            <w:tr w:rsidR="00862F5C" w:rsidRPr="00524682" w14:paraId="009AB35A" w14:textId="77777777" w:rsidTr="009A6596">
              <w:tc>
                <w:tcPr>
                  <w:tcW w:w="988" w:type="dxa"/>
                  <w:tcBorders>
                    <w:top w:val="outset" w:sz="6" w:space="0" w:color="auto"/>
                    <w:left w:val="outset" w:sz="6" w:space="0" w:color="auto"/>
                    <w:bottom w:val="outset" w:sz="6" w:space="0" w:color="auto"/>
                    <w:right w:val="outset" w:sz="6" w:space="0" w:color="auto"/>
                  </w:tcBorders>
                </w:tcPr>
                <w:p w14:paraId="0EA404E8"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 з/п</w:t>
                  </w:r>
                </w:p>
              </w:tc>
              <w:tc>
                <w:tcPr>
                  <w:tcW w:w="1701" w:type="dxa"/>
                  <w:tcBorders>
                    <w:top w:val="outset" w:sz="6" w:space="0" w:color="auto"/>
                    <w:left w:val="outset" w:sz="6" w:space="0" w:color="auto"/>
                    <w:bottom w:val="outset" w:sz="6" w:space="0" w:color="auto"/>
                    <w:right w:val="outset" w:sz="6" w:space="0" w:color="auto"/>
                  </w:tcBorders>
                </w:tcPr>
                <w:p w14:paraId="455CEAA2"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Номінал (грн)</w:t>
                  </w:r>
                </w:p>
              </w:tc>
              <w:tc>
                <w:tcPr>
                  <w:tcW w:w="2268" w:type="dxa"/>
                  <w:tcBorders>
                    <w:top w:val="outset" w:sz="6" w:space="0" w:color="auto"/>
                    <w:left w:val="outset" w:sz="6" w:space="0" w:color="auto"/>
                    <w:bottom w:val="outset" w:sz="6" w:space="0" w:color="auto"/>
                    <w:right w:val="outset" w:sz="6" w:space="0" w:color="auto"/>
                  </w:tcBorders>
                </w:tcPr>
                <w:p w14:paraId="18A22517"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Серійний номер</w:t>
                  </w:r>
                </w:p>
              </w:tc>
              <w:tc>
                <w:tcPr>
                  <w:tcW w:w="2268" w:type="dxa"/>
                  <w:tcBorders>
                    <w:top w:val="outset" w:sz="6" w:space="0" w:color="auto"/>
                    <w:left w:val="outset" w:sz="6" w:space="0" w:color="auto"/>
                    <w:bottom w:val="outset" w:sz="6" w:space="0" w:color="auto"/>
                    <w:right w:val="outset" w:sz="6" w:space="0" w:color="auto"/>
                  </w:tcBorders>
                </w:tcPr>
                <w:p w14:paraId="1F75ADD6"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Площа банкнот, що залишилася (%)</w:t>
                  </w:r>
                </w:p>
              </w:tc>
            </w:tr>
            <w:tr w:rsidR="00862F5C" w:rsidRPr="00524682" w14:paraId="637C8BBC" w14:textId="77777777" w:rsidTr="009A6596">
              <w:tc>
                <w:tcPr>
                  <w:tcW w:w="988" w:type="dxa"/>
                  <w:tcBorders>
                    <w:top w:val="outset" w:sz="6" w:space="0" w:color="auto"/>
                    <w:left w:val="outset" w:sz="6" w:space="0" w:color="auto"/>
                    <w:bottom w:val="outset" w:sz="6" w:space="0" w:color="auto"/>
                    <w:right w:val="outset" w:sz="6" w:space="0" w:color="auto"/>
                  </w:tcBorders>
                </w:tcPr>
                <w:p w14:paraId="49DF378C"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1</w:t>
                  </w:r>
                </w:p>
              </w:tc>
              <w:tc>
                <w:tcPr>
                  <w:tcW w:w="1701" w:type="dxa"/>
                  <w:tcBorders>
                    <w:top w:val="outset" w:sz="6" w:space="0" w:color="auto"/>
                    <w:left w:val="outset" w:sz="6" w:space="0" w:color="auto"/>
                    <w:bottom w:val="outset" w:sz="6" w:space="0" w:color="auto"/>
                    <w:right w:val="outset" w:sz="6" w:space="0" w:color="auto"/>
                  </w:tcBorders>
                </w:tcPr>
                <w:p w14:paraId="1362C404"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2</w:t>
                  </w:r>
                </w:p>
              </w:tc>
              <w:tc>
                <w:tcPr>
                  <w:tcW w:w="2268" w:type="dxa"/>
                  <w:tcBorders>
                    <w:top w:val="outset" w:sz="6" w:space="0" w:color="auto"/>
                    <w:left w:val="outset" w:sz="6" w:space="0" w:color="auto"/>
                    <w:bottom w:val="outset" w:sz="6" w:space="0" w:color="auto"/>
                    <w:right w:val="outset" w:sz="6" w:space="0" w:color="auto"/>
                  </w:tcBorders>
                </w:tcPr>
                <w:p w14:paraId="4F067756"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3</w:t>
                  </w:r>
                </w:p>
              </w:tc>
              <w:tc>
                <w:tcPr>
                  <w:tcW w:w="2268" w:type="dxa"/>
                  <w:tcBorders>
                    <w:top w:val="outset" w:sz="6" w:space="0" w:color="auto"/>
                    <w:left w:val="outset" w:sz="6" w:space="0" w:color="auto"/>
                    <w:bottom w:val="outset" w:sz="6" w:space="0" w:color="auto"/>
                    <w:right w:val="outset" w:sz="6" w:space="0" w:color="auto"/>
                  </w:tcBorders>
                </w:tcPr>
                <w:p w14:paraId="461D0CB0"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4</w:t>
                  </w:r>
                </w:p>
              </w:tc>
            </w:tr>
            <w:tr w:rsidR="00862F5C" w:rsidRPr="00524682" w14:paraId="646BBCC5" w14:textId="77777777" w:rsidTr="009A6596">
              <w:tc>
                <w:tcPr>
                  <w:tcW w:w="988" w:type="dxa"/>
                </w:tcPr>
                <w:p w14:paraId="3C09964C" w14:textId="77777777" w:rsidR="00862F5C" w:rsidRPr="00524682" w:rsidRDefault="00862F5C" w:rsidP="00862F5C">
                  <w:pPr>
                    <w:rPr>
                      <w:sz w:val="24"/>
                      <w:szCs w:val="24"/>
                    </w:rPr>
                  </w:pPr>
                </w:p>
              </w:tc>
              <w:tc>
                <w:tcPr>
                  <w:tcW w:w="1701" w:type="dxa"/>
                </w:tcPr>
                <w:p w14:paraId="56D7A3C5" w14:textId="77777777" w:rsidR="00862F5C" w:rsidRPr="00524682" w:rsidRDefault="00862F5C" w:rsidP="00862F5C">
                  <w:pPr>
                    <w:rPr>
                      <w:sz w:val="24"/>
                      <w:szCs w:val="24"/>
                    </w:rPr>
                  </w:pPr>
                </w:p>
              </w:tc>
              <w:tc>
                <w:tcPr>
                  <w:tcW w:w="2268" w:type="dxa"/>
                </w:tcPr>
                <w:p w14:paraId="29B2A551" w14:textId="77777777" w:rsidR="00862F5C" w:rsidRPr="00524682" w:rsidRDefault="00862F5C" w:rsidP="00862F5C">
                  <w:pPr>
                    <w:rPr>
                      <w:sz w:val="24"/>
                      <w:szCs w:val="24"/>
                    </w:rPr>
                  </w:pPr>
                </w:p>
              </w:tc>
              <w:tc>
                <w:tcPr>
                  <w:tcW w:w="2268" w:type="dxa"/>
                </w:tcPr>
                <w:p w14:paraId="457CEBB8" w14:textId="77777777" w:rsidR="00862F5C" w:rsidRPr="00524682" w:rsidRDefault="00862F5C" w:rsidP="00862F5C">
                  <w:pPr>
                    <w:rPr>
                      <w:sz w:val="24"/>
                      <w:szCs w:val="24"/>
                    </w:rPr>
                  </w:pPr>
                </w:p>
              </w:tc>
            </w:tr>
          </w:tbl>
          <w:p w14:paraId="1435C3FC" w14:textId="77777777" w:rsidR="00862F5C" w:rsidRPr="002456FE" w:rsidRDefault="00862F5C" w:rsidP="00862F5C">
            <w:pPr>
              <w:jc w:val="left"/>
              <w:rPr>
                <w:rFonts w:eastAsiaTheme="minorHAnsi"/>
                <w:sz w:val="24"/>
                <w:szCs w:val="24"/>
                <w:lang w:eastAsia="en-US"/>
              </w:rPr>
            </w:pPr>
          </w:p>
          <w:p w14:paraId="6DAC5C08"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5. Додатки:</w:t>
            </w:r>
          </w:p>
          <w:p w14:paraId="085395AC"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1) заява пред’явника банкнот;</w:t>
            </w:r>
          </w:p>
          <w:p w14:paraId="09A19738"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2) ксерокопія (фотографія) </w:t>
            </w:r>
            <w:r w:rsidRPr="00ED4F26">
              <w:rPr>
                <w:rFonts w:eastAsiaTheme="minorHAnsi"/>
                <w:b/>
                <w:strike/>
                <w:sz w:val="24"/>
                <w:szCs w:val="24"/>
                <w:lang w:eastAsia="en-US"/>
              </w:rPr>
              <w:t>значно</w:t>
            </w:r>
            <w:r w:rsidRPr="002456FE">
              <w:rPr>
                <w:rFonts w:eastAsiaTheme="minorHAnsi"/>
                <w:sz w:val="24"/>
                <w:szCs w:val="24"/>
                <w:lang w:eastAsia="en-US"/>
              </w:rPr>
              <w:t xml:space="preserve"> пошкодженої банкноти (групи банкнот), пред’явленої до Національного банку;</w:t>
            </w:r>
          </w:p>
          <w:p w14:paraId="1732E782"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3) пакет із залишками банкнот, які неможливо наклеїти;</w:t>
            </w:r>
          </w:p>
          <w:p w14:paraId="16E8277E"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4) опис банкнот;</w:t>
            </w:r>
          </w:p>
          <w:p w14:paraId="633FC844"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5) копія акта про дослідження с</w:t>
            </w:r>
            <w:r>
              <w:rPr>
                <w:rFonts w:eastAsiaTheme="minorHAnsi"/>
                <w:sz w:val="24"/>
                <w:szCs w:val="24"/>
                <w:lang w:eastAsia="en-US"/>
              </w:rPr>
              <w:t>умнівних банкнот (за наявності);</w:t>
            </w:r>
          </w:p>
          <w:p w14:paraId="20F2BB16" w14:textId="77777777" w:rsidR="00862F5C" w:rsidRPr="004812DB" w:rsidRDefault="00862F5C" w:rsidP="00862F5C">
            <w:pPr>
              <w:jc w:val="left"/>
              <w:rPr>
                <w:rFonts w:eastAsiaTheme="minorHAnsi"/>
                <w:sz w:val="24"/>
                <w:szCs w:val="24"/>
                <w:lang w:eastAsia="en-US"/>
              </w:rPr>
            </w:pPr>
            <w:r w:rsidRPr="004812DB">
              <w:rPr>
                <w:rFonts w:eastAsiaTheme="minorHAnsi"/>
                <w:sz w:val="24"/>
                <w:szCs w:val="24"/>
                <w:lang w:eastAsia="en-US"/>
              </w:rPr>
              <w:t>6) копія ордера для обміну банкнот (розмінних та обігових монет) (за наявності).</w:t>
            </w:r>
          </w:p>
          <w:p w14:paraId="1B00016D" w14:textId="77777777" w:rsidR="00862F5C" w:rsidRDefault="00862F5C" w:rsidP="00862F5C">
            <w:pPr>
              <w:jc w:val="left"/>
              <w:rPr>
                <w:rFonts w:eastAsiaTheme="minorHAnsi"/>
                <w:sz w:val="24"/>
                <w:szCs w:val="24"/>
                <w:lang w:eastAsia="en-US"/>
              </w:rPr>
            </w:pPr>
          </w:p>
          <w:p w14:paraId="6A43828B" w14:textId="77777777" w:rsidR="00862F5C" w:rsidRPr="002456FE" w:rsidRDefault="00862F5C" w:rsidP="00862F5C">
            <w:pPr>
              <w:jc w:val="left"/>
              <w:rPr>
                <w:rFonts w:eastAsiaTheme="minorHAnsi"/>
                <w:sz w:val="24"/>
                <w:szCs w:val="24"/>
                <w:lang w:eastAsia="en-US"/>
              </w:rPr>
            </w:pPr>
          </w:p>
          <w:p w14:paraId="3AF4076E"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6. Члени комісії*:</w:t>
            </w:r>
          </w:p>
          <w:p w14:paraId="3ECDE73F"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________________                ____________                  _________________</w:t>
            </w:r>
          </w:p>
          <w:p w14:paraId="7C2D1F05"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(посада)                              (підпис)                      (ініціали, прізвище)</w:t>
            </w:r>
          </w:p>
          <w:p w14:paraId="6A0BF96D" w14:textId="77777777" w:rsidR="00862F5C" w:rsidRDefault="00862F5C" w:rsidP="00862F5C">
            <w:pPr>
              <w:jc w:val="left"/>
              <w:rPr>
                <w:rFonts w:eastAsiaTheme="minorHAnsi"/>
                <w:sz w:val="24"/>
                <w:szCs w:val="24"/>
                <w:lang w:eastAsia="en-US"/>
              </w:rPr>
            </w:pPr>
          </w:p>
          <w:p w14:paraId="686CB91D"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                ____________                  _________________</w:t>
            </w:r>
          </w:p>
          <w:p w14:paraId="2E068AAB"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(посада)                             (підпис)                       (ініціали, прізвище)</w:t>
            </w:r>
          </w:p>
          <w:p w14:paraId="4C0282A2" w14:textId="77777777" w:rsidR="00862F5C" w:rsidRDefault="00862F5C" w:rsidP="00862F5C">
            <w:pPr>
              <w:jc w:val="left"/>
              <w:rPr>
                <w:rFonts w:eastAsiaTheme="minorHAnsi"/>
                <w:sz w:val="24"/>
                <w:szCs w:val="24"/>
                <w:lang w:eastAsia="en-US"/>
              </w:rPr>
            </w:pPr>
          </w:p>
          <w:p w14:paraId="175A69C1"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                _____________                  _________________</w:t>
            </w:r>
          </w:p>
          <w:p w14:paraId="0297CFFB"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(посада)                       (підпис)                          (ініціали, прізвище)</w:t>
            </w:r>
          </w:p>
          <w:p w14:paraId="151292DF" w14:textId="77777777" w:rsidR="00862F5C" w:rsidRDefault="00862F5C" w:rsidP="00862F5C">
            <w:pPr>
              <w:jc w:val="left"/>
              <w:rPr>
                <w:rFonts w:eastAsiaTheme="minorHAnsi"/>
                <w:sz w:val="24"/>
                <w:szCs w:val="24"/>
                <w:lang w:eastAsia="en-US"/>
              </w:rPr>
            </w:pPr>
          </w:p>
          <w:p w14:paraId="049941D2" w14:textId="77777777" w:rsidR="00862F5C" w:rsidRDefault="00862F5C" w:rsidP="00862F5C">
            <w:pPr>
              <w:jc w:val="left"/>
              <w:rPr>
                <w:rFonts w:eastAsiaTheme="minorHAnsi"/>
                <w:sz w:val="24"/>
                <w:szCs w:val="24"/>
                <w:lang w:eastAsia="en-US"/>
              </w:rPr>
            </w:pPr>
          </w:p>
          <w:p w14:paraId="067EC060"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_______________________</w:t>
            </w:r>
          </w:p>
          <w:p w14:paraId="47A6E75C" w14:textId="77777777" w:rsidR="00862F5C" w:rsidRPr="00B66BDE" w:rsidRDefault="00862F5C" w:rsidP="00862F5C">
            <w:r w:rsidRPr="002456FE">
              <w:rPr>
                <w:rFonts w:eastAsiaTheme="minorHAnsi"/>
                <w:sz w:val="24"/>
                <w:szCs w:val="24"/>
                <w:lang w:eastAsia="en-US"/>
              </w:rPr>
              <w:t>*У складі комісії має бути не менше двох осіб.</w:t>
            </w:r>
          </w:p>
        </w:tc>
        <w:tc>
          <w:tcPr>
            <w:tcW w:w="7470" w:type="dxa"/>
          </w:tcPr>
          <w:p w14:paraId="69068F02"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lastRenderedPageBreak/>
              <w:t>Додаток 3</w:t>
            </w:r>
          </w:p>
          <w:p w14:paraId="3BA930B8"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t>до Правил визначення платіжних ознак та обміну банкнот,</w:t>
            </w:r>
          </w:p>
          <w:p w14:paraId="64BED962"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t>розмінних та обігових монет національної валюти України</w:t>
            </w:r>
          </w:p>
          <w:p w14:paraId="08A67CF1" w14:textId="77777777" w:rsidR="00862F5C" w:rsidRPr="002456FE" w:rsidRDefault="00862F5C" w:rsidP="00862F5C">
            <w:pPr>
              <w:jc w:val="right"/>
              <w:rPr>
                <w:rFonts w:eastAsiaTheme="minorHAnsi"/>
                <w:sz w:val="24"/>
                <w:szCs w:val="24"/>
                <w:lang w:eastAsia="en-US"/>
              </w:rPr>
            </w:pPr>
            <w:r w:rsidRPr="002456FE">
              <w:rPr>
                <w:rFonts w:eastAsiaTheme="minorHAnsi"/>
                <w:sz w:val="24"/>
                <w:szCs w:val="24"/>
                <w:lang w:eastAsia="en-US"/>
              </w:rPr>
              <w:t>(пункт 14 розділу ІІ)</w:t>
            </w:r>
          </w:p>
          <w:p w14:paraId="7613D216"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__________________________________</w:t>
            </w:r>
          </w:p>
          <w:p w14:paraId="716F7A18"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[Департамент грошового обігу Національного</w:t>
            </w:r>
          </w:p>
          <w:p w14:paraId="5CABDE55"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___________________________________</w:t>
            </w:r>
          </w:p>
          <w:p w14:paraId="487D4735"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банку України (назва відділу)]</w:t>
            </w:r>
          </w:p>
          <w:p w14:paraId="09219E6A" w14:textId="77777777" w:rsidR="00862F5C" w:rsidRPr="002456FE" w:rsidRDefault="00862F5C" w:rsidP="00862F5C">
            <w:pPr>
              <w:spacing w:after="160" w:line="259" w:lineRule="auto"/>
              <w:jc w:val="left"/>
              <w:rPr>
                <w:rFonts w:eastAsiaTheme="minorHAnsi"/>
                <w:sz w:val="24"/>
                <w:szCs w:val="24"/>
                <w:lang w:eastAsia="en-US"/>
              </w:rPr>
            </w:pPr>
          </w:p>
          <w:p w14:paraId="69C6FA08" w14:textId="77777777" w:rsidR="00862F5C" w:rsidRPr="002456FE" w:rsidRDefault="00862F5C" w:rsidP="00862F5C">
            <w:pPr>
              <w:jc w:val="center"/>
              <w:rPr>
                <w:rFonts w:eastAsiaTheme="minorHAnsi"/>
                <w:sz w:val="24"/>
                <w:szCs w:val="24"/>
                <w:lang w:eastAsia="en-US"/>
              </w:rPr>
            </w:pPr>
            <w:r w:rsidRPr="002456FE">
              <w:rPr>
                <w:rFonts w:eastAsiaTheme="minorHAnsi"/>
                <w:sz w:val="24"/>
                <w:szCs w:val="24"/>
                <w:lang w:eastAsia="en-US"/>
              </w:rPr>
              <w:t>Акт №</w:t>
            </w:r>
          </w:p>
          <w:p w14:paraId="11730796" w14:textId="77777777" w:rsidR="00862F5C" w:rsidRPr="002456FE" w:rsidRDefault="00862F5C" w:rsidP="00862F5C">
            <w:pPr>
              <w:jc w:val="center"/>
              <w:rPr>
                <w:rFonts w:eastAsiaTheme="minorHAnsi"/>
                <w:sz w:val="24"/>
                <w:szCs w:val="24"/>
                <w:lang w:eastAsia="en-US"/>
              </w:rPr>
            </w:pPr>
            <w:r w:rsidRPr="002456FE">
              <w:rPr>
                <w:rFonts w:eastAsiaTheme="minorHAnsi"/>
                <w:sz w:val="24"/>
                <w:szCs w:val="24"/>
                <w:lang w:eastAsia="en-US"/>
              </w:rPr>
              <w:t>про обстеження</w:t>
            </w:r>
            <w:r>
              <w:rPr>
                <w:rFonts w:eastAsiaTheme="minorHAnsi"/>
                <w:sz w:val="24"/>
                <w:szCs w:val="24"/>
                <w:lang w:eastAsia="en-US"/>
              </w:rPr>
              <w:t xml:space="preserve"> пошкоджених</w:t>
            </w:r>
            <w:r w:rsidRPr="002456FE">
              <w:rPr>
                <w:rFonts w:eastAsiaTheme="minorHAnsi"/>
                <w:sz w:val="24"/>
                <w:szCs w:val="24"/>
                <w:lang w:eastAsia="en-US"/>
              </w:rPr>
              <w:t xml:space="preserve"> банкнот</w:t>
            </w:r>
          </w:p>
          <w:p w14:paraId="04F6B094" w14:textId="77777777" w:rsidR="00862F5C" w:rsidRPr="002456FE" w:rsidRDefault="00862F5C" w:rsidP="00862F5C">
            <w:pPr>
              <w:jc w:val="center"/>
              <w:rPr>
                <w:rFonts w:eastAsiaTheme="minorHAnsi"/>
                <w:sz w:val="24"/>
                <w:szCs w:val="24"/>
                <w:lang w:eastAsia="en-US"/>
              </w:rPr>
            </w:pPr>
            <w:r w:rsidRPr="002456FE">
              <w:rPr>
                <w:rFonts w:eastAsiaTheme="minorHAnsi"/>
                <w:sz w:val="24"/>
                <w:szCs w:val="24"/>
                <w:lang w:eastAsia="en-US"/>
              </w:rPr>
              <w:t>“___” ____________ 20___ року</w:t>
            </w:r>
          </w:p>
          <w:p w14:paraId="06E0E241" w14:textId="77777777" w:rsidR="00862F5C" w:rsidRPr="002456FE" w:rsidRDefault="00862F5C" w:rsidP="00862F5C">
            <w:pPr>
              <w:spacing w:after="160" w:line="259" w:lineRule="auto"/>
              <w:jc w:val="left"/>
              <w:rPr>
                <w:rFonts w:eastAsiaTheme="minorHAnsi"/>
                <w:sz w:val="24"/>
                <w:szCs w:val="24"/>
                <w:lang w:eastAsia="en-US"/>
              </w:rPr>
            </w:pPr>
          </w:p>
          <w:p w14:paraId="7C548BD6"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1. Цей акт складено про те, що ____________________________________________________</w:t>
            </w:r>
            <w:r>
              <w:rPr>
                <w:rFonts w:eastAsiaTheme="minorHAnsi"/>
                <w:sz w:val="24"/>
                <w:szCs w:val="24"/>
                <w:lang w:eastAsia="en-US"/>
              </w:rPr>
              <w:t>____</w:t>
            </w:r>
          </w:p>
          <w:p w14:paraId="528581BC"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(прізвище, ім’я, по батькові фізичної особи</w:t>
            </w:r>
          </w:p>
          <w:p w14:paraId="66CEDFD6"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w:t>
            </w:r>
            <w:r>
              <w:rPr>
                <w:rFonts w:eastAsiaTheme="minorHAnsi"/>
                <w:sz w:val="24"/>
                <w:szCs w:val="24"/>
                <w:lang w:eastAsia="en-US"/>
              </w:rPr>
              <w:t>__________________________</w:t>
            </w:r>
            <w:r w:rsidRPr="002456FE">
              <w:rPr>
                <w:rFonts w:eastAsiaTheme="minorHAnsi"/>
                <w:sz w:val="24"/>
                <w:szCs w:val="24"/>
                <w:lang w:eastAsia="en-US"/>
              </w:rPr>
              <w:t>,</w:t>
            </w:r>
          </w:p>
          <w:p w14:paraId="296E0D14"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або найменування юридичної особи)</w:t>
            </w:r>
          </w:p>
          <w:p w14:paraId="7DF88729"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який(а) мешкає (перебуває) за адресою: __________________________________</w:t>
            </w:r>
            <w:r>
              <w:rPr>
                <w:rFonts w:eastAsiaTheme="minorHAnsi"/>
                <w:sz w:val="24"/>
                <w:szCs w:val="24"/>
                <w:lang w:eastAsia="en-US"/>
              </w:rPr>
              <w:t>_____________________</w:t>
            </w:r>
          </w:p>
          <w:p w14:paraId="42663A5D"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____________________________________</w:t>
            </w:r>
            <w:r>
              <w:rPr>
                <w:rFonts w:eastAsiaTheme="minorHAnsi"/>
                <w:sz w:val="24"/>
                <w:szCs w:val="24"/>
                <w:lang w:eastAsia="en-US"/>
              </w:rPr>
              <w:t>___________________</w:t>
            </w:r>
            <w:r w:rsidRPr="002456FE">
              <w:rPr>
                <w:rFonts w:eastAsiaTheme="minorHAnsi"/>
                <w:sz w:val="24"/>
                <w:szCs w:val="24"/>
                <w:lang w:eastAsia="en-US"/>
              </w:rPr>
              <w:t>,</w:t>
            </w:r>
          </w:p>
          <w:p w14:paraId="66D9CF09"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пред’явив(ла) до _____________________________________________________</w:t>
            </w:r>
            <w:r>
              <w:rPr>
                <w:rFonts w:eastAsiaTheme="minorHAnsi"/>
                <w:sz w:val="24"/>
                <w:szCs w:val="24"/>
                <w:lang w:eastAsia="en-US"/>
              </w:rPr>
              <w:t>__</w:t>
            </w:r>
          </w:p>
          <w:p w14:paraId="4CE87086"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[Департамент  грошового обігу Національного банку України (назва відділу)]</w:t>
            </w:r>
          </w:p>
          <w:p w14:paraId="0C319FDF"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пошкоджену банкноту (групу банкнот).</w:t>
            </w:r>
          </w:p>
          <w:p w14:paraId="66CEE3A9" w14:textId="77777777" w:rsidR="00862F5C" w:rsidRPr="002456FE" w:rsidRDefault="00862F5C" w:rsidP="00862F5C">
            <w:pPr>
              <w:spacing w:after="160" w:line="259" w:lineRule="auto"/>
              <w:jc w:val="left"/>
              <w:rPr>
                <w:rFonts w:eastAsiaTheme="minorHAnsi"/>
                <w:sz w:val="24"/>
                <w:szCs w:val="24"/>
                <w:lang w:eastAsia="en-US"/>
              </w:rPr>
            </w:pPr>
          </w:p>
          <w:p w14:paraId="2A00A655"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2. Характеристика банкноти (групи банкнот) на час пред’явлення:________</w:t>
            </w:r>
          </w:p>
          <w:p w14:paraId="75F9DFD8"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___________________________________________________</w:t>
            </w:r>
            <w:r>
              <w:rPr>
                <w:rFonts w:eastAsiaTheme="minorHAnsi"/>
                <w:sz w:val="24"/>
                <w:szCs w:val="24"/>
                <w:lang w:eastAsia="en-US"/>
              </w:rPr>
              <w:t>____</w:t>
            </w:r>
          </w:p>
          <w:p w14:paraId="0E0D60ED"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(наявність відокремлених обвуглених частин банкнот і їх попелу,</w:t>
            </w:r>
          </w:p>
          <w:p w14:paraId="324C1687"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________________________________________________________.</w:t>
            </w:r>
          </w:p>
          <w:p w14:paraId="2C08F5E3"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інші відомості)</w:t>
            </w:r>
          </w:p>
          <w:p w14:paraId="6ECDCBD2" w14:textId="77777777" w:rsidR="00862F5C" w:rsidRPr="002456FE" w:rsidRDefault="00862F5C" w:rsidP="00862F5C">
            <w:pPr>
              <w:spacing w:after="160" w:line="259" w:lineRule="auto"/>
              <w:jc w:val="left"/>
              <w:rPr>
                <w:rFonts w:eastAsiaTheme="minorHAnsi"/>
                <w:sz w:val="24"/>
                <w:szCs w:val="24"/>
                <w:lang w:eastAsia="en-US"/>
              </w:rPr>
            </w:pPr>
          </w:p>
          <w:p w14:paraId="681126A1"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3. Банкноти в кількості _____шт. на суму _______ (_</w:t>
            </w:r>
            <w:r>
              <w:rPr>
                <w:rFonts w:eastAsiaTheme="minorHAnsi"/>
                <w:sz w:val="24"/>
                <w:szCs w:val="24"/>
                <w:lang w:eastAsia="en-US"/>
              </w:rPr>
              <w:t>______</w:t>
            </w:r>
            <w:r w:rsidRPr="002456FE">
              <w:rPr>
                <w:rFonts w:eastAsiaTheme="minorHAnsi"/>
                <w:sz w:val="24"/>
                <w:szCs w:val="24"/>
                <w:lang w:eastAsia="en-US"/>
              </w:rPr>
              <w:t>_) грн,</w:t>
            </w:r>
          </w:p>
          <w:p w14:paraId="7503EBB1"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lastRenderedPageBreak/>
              <w:t xml:space="preserve">                                      (цифрами)           (цифрами)        (словами)</w:t>
            </w:r>
          </w:p>
          <w:p w14:paraId="3275D326"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з яких платіжними є _____шт. на </w:t>
            </w:r>
            <w:r>
              <w:rPr>
                <w:rFonts w:eastAsiaTheme="minorHAnsi"/>
                <w:sz w:val="24"/>
                <w:szCs w:val="24"/>
                <w:lang w:eastAsia="en-US"/>
              </w:rPr>
              <w:t>суму _______ (__________</w:t>
            </w:r>
            <w:r w:rsidRPr="002456FE">
              <w:rPr>
                <w:rFonts w:eastAsiaTheme="minorHAnsi"/>
                <w:sz w:val="24"/>
                <w:szCs w:val="24"/>
                <w:lang w:eastAsia="en-US"/>
              </w:rPr>
              <w:t>_) грн</w:t>
            </w:r>
          </w:p>
          <w:p w14:paraId="6D32175E"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 xml:space="preserve">                               (цифрами)               (цифрами)           (словами)</w:t>
            </w:r>
          </w:p>
          <w:p w14:paraId="35B764B0" w14:textId="77777777" w:rsidR="00862F5C" w:rsidRPr="002456FE" w:rsidRDefault="00862F5C" w:rsidP="00862F5C">
            <w:pPr>
              <w:spacing w:line="259" w:lineRule="auto"/>
              <w:jc w:val="left"/>
              <w:rPr>
                <w:rFonts w:eastAsiaTheme="minorHAnsi"/>
                <w:sz w:val="24"/>
                <w:szCs w:val="24"/>
                <w:lang w:eastAsia="en-US"/>
              </w:rPr>
            </w:pPr>
            <w:r w:rsidRPr="002456FE">
              <w:rPr>
                <w:rFonts w:eastAsiaTheme="minorHAnsi"/>
                <w:sz w:val="24"/>
                <w:szCs w:val="24"/>
                <w:lang w:eastAsia="en-US"/>
              </w:rPr>
              <w:t>та обміняні</w:t>
            </w:r>
            <w:r>
              <w:t xml:space="preserve"> </w:t>
            </w:r>
            <w:r w:rsidRPr="004812DB">
              <w:rPr>
                <w:rFonts w:eastAsiaTheme="minorHAnsi"/>
                <w:sz w:val="24"/>
                <w:szCs w:val="24"/>
                <w:lang w:eastAsia="en-US"/>
              </w:rPr>
              <w:t>згідно з ордером для обміну банкнот (розмінних та обігових монет)</w:t>
            </w:r>
            <w:r w:rsidRPr="002456FE">
              <w:rPr>
                <w:rFonts w:eastAsiaTheme="minorHAnsi"/>
                <w:sz w:val="24"/>
                <w:szCs w:val="24"/>
                <w:lang w:eastAsia="en-US"/>
              </w:rPr>
              <w:t xml:space="preserve"> в ________________________________________________</w:t>
            </w:r>
            <w:r>
              <w:rPr>
                <w:rFonts w:eastAsiaTheme="minorHAnsi"/>
                <w:sz w:val="24"/>
                <w:szCs w:val="24"/>
                <w:lang w:eastAsia="en-US"/>
              </w:rPr>
              <w:t>_____</w:t>
            </w:r>
            <w:r w:rsidRPr="002456FE">
              <w:rPr>
                <w:rFonts w:eastAsiaTheme="minorHAnsi"/>
                <w:sz w:val="24"/>
                <w:szCs w:val="24"/>
                <w:lang w:eastAsia="en-US"/>
              </w:rPr>
              <w:t>___,</w:t>
            </w:r>
          </w:p>
          <w:p w14:paraId="579E915F" w14:textId="77777777" w:rsidR="00862F5C" w:rsidRDefault="00862F5C" w:rsidP="00862F5C">
            <w:pPr>
              <w:jc w:val="left"/>
              <w:rPr>
                <w:rFonts w:eastAsiaTheme="minorHAnsi"/>
                <w:sz w:val="24"/>
                <w:szCs w:val="24"/>
                <w:lang w:eastAsia="en-US"/>
              </w:rPr>
            </w:pPr>
            <w:r w:rsidRPr="002456FE">
              <w:rPr>
                <w:rFonts w:eastAsiaTheme="minorHAnsi"/>
                <w:sz w:val="24"/>
                <w:szCs w:val="24"/>
                <w:lang w:eastAsia="en-US"/>
              </w:rPr>
              <w:t>[Департамент  грошового обігу Національного банку України (назва відділу)]</w:t>
            </w:r>
          </w:p>
          <w:p w14:paraId="793BD6C1" w14:textId="77777777" w:rsidR="00862F5C" w:rsidRPr="002456FE" w:rsidRDefault="00862F5C" w:rsidP="00862F5C">
            <w:pPr>
              <w:jc w:val="left"/>
              <w:rPr>
                <w:rFonts w:eastAsiaTheme="minorHAnsi"/>
                <w:sz w:val="24"/>
                <w:szCs w:val="24"/>
                <w:lang w:eastAsia="en-US"/>
              </w:rPr>
            </w:pPr>
          </w:p>
          <w:p w14:paraId="07AAA3E0" w14:textId="77777777" w:rsidR="00862F5C" w:rsidRDefault="00862F5C" w:rsidP="00862F5C">
            <w:pPr>
              <w:jc w:val="left"/>
              <w:rPr>
                <w:rFonts w:eastAsiaTheme="minorHAnsi"/>
                <w:sz w:val="24"/>
                <w:szCs w:val="24"/>
                <w:lang w:eastAsia="en-US"/>
              </w:rPr>
            </w:pPr>
          </w:p>
          <w:p w14:paraId="385D824C" w14:textId="77777777" w:rsidR="00862F5C" w:rsidRDefault="00862F5C" w:rsidP="00862F5C">
            <w:pPr>
              <w:jc w:val="left"/>
              <w:rPr>
                <w:rFonts w:eastAsiaTheme="minorHAnsi"/>
                <w:sz w:val="24"/>
                <w:szCs w:val="24"/>
                <w:lang w:eastAsia="en-US"/>
              </w:rPr>
            </w:pPr>
          </w:p>
          <w:p w14:paraId="765C60BE" w14:textId="77777777" w:rsidR="00862F5C" w:rsidRPr="002456FE" w:rsidRDefault="00862F5C" w:rsidP="00862F5C">
            <w:pPr>
              <w:spacing w:after="120"/>
              <w:jc w:val="left"/>
              <w:rPr>
                <w:rFonts w:eastAsiaTheme="minorHAnsi"/>
                <w:sz w:val="24"/>
                <w:szCs w:val="24"/>
                <w:lang w:eastAsia="en-US"/>
              </w:rPr>
            </w:pPr>
            <w:r w:rsidRPr="002456FE">
              <w:rPr>
                <w:rFonts w:eastAsiaTheme="minorHAnsi"/>
                <w:sz w:val="24"/>
                <w:szCs w:val="24"/>
                <w:lang w:eastAsia="en-US"/>
              </w:rPr>
              <w:t>4. Банкноти, площа яких менша, ніж 55 % їх початкової площі:</w:t>
            </w:r>
          </w:p>
          <w:tbl>
            <w:tblPr>
              <w:tblStyle w:val="a3"/>
              <w:tblW w:w="6409" w:type="dxa"/>
              <w:tblLook w:val="04A0" w:firstRow="1" w:lastRow="0" w:firstColumn="1" w:lastColumn="0" w:noHBand="0" w:noVBand="1"/>
            </w:tblPr>
            <w:tblGrid>
              <w:gridCol w:w="739"/>
              <w:gridCol w:w="1842"/>
              <w:gridCol w:w="1560"/>
              <w:gridCol w:w="2268"/>
            </w:tblGrid>
            <w:tr w:rsidR="00862F5C" w:rsidRPr="00524682" w14:paraId="0E1C1E06" w14:textId="77777777" w:rsidTr="009A6596">
              <w:tc>
                <w:tcPr>
                  <w:tcW w:w="739" w:type="dxa"/>
                  <w:tcBorders>
                    <w:top w:val="outset" w:sz="6" w:space="0" w:color="auto"/>
                    <w:left w:val="outset" w:sz="6" w:space="0" w:color="auto"/>
                    <w:bottom w:val="outset" w:sz="6" w:space="0" w:color="auto"/>
                    <w:right w:val="outset" w:sz="6" w:space="0" w:color="auto"/>
                  </w:tcBorders>
                </w:tcPr>
                <w:p w14:paraId="50F84FA2"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 з/п</w:t>
                  </w:r>
                </w:p>
              </w:tc>
              <w:tc>
                <w:tcPr>
                  <w:tcW w:w="1842" w:type="dxa"/>
                  <w:tcBorders>
                    <w:top w:val="outset" w:sz="6" w:space="0" w:color="auto"/>
                    <w:left w:val="outset" w:sz="6" w:space="0" w:color="auto"/>
                    <w:bottom w:val="outset" w:sz="6" w:space="0" w:color="auto"/>
                    <w:right w:val="outset" w:sz="6" w:space="0" w:color="auto"/>
                  </w:tcBorders>
                </w:tcPr>
                <w:p w14:paraId="6113E85E"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Номінал (грн)</w:t>
                  </w:r>
                </w:p>
              </w:tc>
              <w:tc>
                <w:tcPr>
                  <w:tcW w:w="1560" w:type="dxa"/>
                  <w:tcBorders>
                    <w:top w:val="outset" w:sz="6" w:space="0" w:color="auto"/>
                    <w:left w:val="outset" w:sz="6" w:space="0" w:color="auto"/>
                    <w:bottom w:val="outset" w:sz="6" w:space="0" w:color="auto"/>
                    <w:right w:val="outset" w:sz="6" w:space="0" w:color="auto"/>
                  </w:tcBorders>
                </w:tcPr>
                <w:p w14:paraId="53C65B47"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Серійний номер</w:t>
                  </w:r>
                </w:p>
              </w:tc>
              <w:tc>
                <w:tcPr>
                  <w:tcW w:w="2268" w:type="dxa"/>
                  <w:tcBorders>
                    <w:top w:val="outset" w:sz="6" w:space="0" w:color="auto"/>
                    <w:left w:val="outset" w:sz="6" w:space="0" w:color="auto"/>
                    <w:bottom w:val="outset" w:sz="6" w:space="0" w:color="auto"/>
                    <w:right w:val="outset" w:sz="6" w:space="0" w:color="auto"/>
                  </w:tcBorders>
                </w:tcPr>
                <w:p w14:paraId="7BA899AB"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Площа банкнот, що залишилася (%)</w:t>
                  </w:r>
                </w:p>
              </w:tc>
            </w:tr>
            <w:tr w:rsidR="00862F5C" w:rsidRPr="00524682" w14:paraId="01D0FEF2" w14:textId="77777777" w:rsidTr="009A6596">
              <w:tc>
                <w:tcPr>
                  <w:tcW w:w="739" w:type="dxa"/>
                  <w:tcBorders>
                    <w:top w:val="outset" w:sz="6" w:space="0" w:color="auto"/>
                    <w:left w:val="outset" w:sz="6" w:space="0" w:color="auto"/>
                    <w:bottom w:val="outset" w:sz="6" w:space="0" w:color="auto"/>
                    <w:right w:val="outset" w:sz="6" w:space="0" w:color="auto"/>
                  </w:tcBorders>
                </w:tcPr>
                <w:p w14:paraId="67B88B0B"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1</w:t>
                  </w:r>
                </w:p>
              </w:tc>
              <w:tc>
                <w:tcPr>
                  <w:tcW w:w="1842" w:type="dxa"/>
                  <w:tcBorders>
                    <w:top w:val="outset" w:sz="6" w:space="0" w:color="auto"/>
                    <w:left w:val="outset" w:sz="6" w:space="0" w:color="auto"/>
                    <w:bottom w:val="outset" w:sz="6" w:space="0" w:color="auto"/>
                    <w:right w:val="outset" w:sz="6" w:space="0" w:color="auto"/>
                  </w:tcBorders>
                </w:tcPr>
                <w:p w14:paraId="2DBB0E0C"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2</w:t>
                  </w:r>
                </w:p>
              </w:tc>
              <w:tc>
                <w:tcPr>
                  <w:tcW w:w="1560" w:type="dxa"/>
                  <w:tcBorders>
                    <w:top w:val="outset" w:sz="6" w:space="0" w:color="auto"/>
                    <w:left w:val="outset" w:sz="6" w:space="0" w:color="auto"/>
                    <w:bottom w:val="outset" w:sz="6" w:space="0" w:color="auto"/>
                    <w:right w:val="outset" w:sz="6" w:space="0" w:color="auto"/>
                  </w:tcBorders>
                </w:tcPr>
                <w:p w14:paraId="7C16AF28"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3</w:t>
                  </w:r>
                </w:p>
              </w:tc>
              <w:tc>
                <w:tcPr>
                  <w:tcW w:w="2268" w:type="dxa"/>
                  <w:tcBorders>
                    <w:top w:val="outset" w:sz="6" w:space="0" w:color="auto"/>
                    <w:left w:val="outset" w:sz="6" w:space="0" w:color="auto"/>
                    <w:bottom w:val="outset" w:sz="6" w:space="0" w:color="auto"/>
                    <w:right w:val="outset" w:sz="6" w:space="0" w:color="auto"/>
                  </w:tcBorders>
                </w:tcPr>
                <w:p w14:paraId="0D4A98B5" w14:textId="77777777" w:rsidR="00862F5C" w:rsidRPr="00524682" w:rsidRDefault="00862F5C" w:rsidP="00862F5C">
                  <w:pPr>
                    <w:spacing w:before="100" w:beforeAutospacing="1" w:after="100" w:afterAutospacing="1"/>
                    <w:jc w:val="center"/>
                    <w:rPr>
                      <w:rFonts w:eastAsiaTheme="minorEastAsia"/>
                      <w:sz w:val="24"/>
                      <w:szCs w:val="24"/>
                    </w:rPr>
                  </w:pPr>
                  <w:r w:rsidRPr="00524682">
                    <w:rPr>
                      <w:rFonts w:eastAsiaTheme="minorEastAsia"/>
                      <w:color w:val="000000"/>
                      <w:sz w:val="24"/>
                      <w:szCs w:val="24"/>
                    </w:rPr>
                    <w:t>4</w:t>
                  </w:r>
                </w:p>
              </w:tc>
            </w:tr>
            <w:tr w:rsidR="00862F5C" w:rsidRPr="00524682" w14:paraId="0A2DAE47" w14:textId="77777777" w:rsidTr="009A6596">
              <w:tc>
                <w:tcPr>
                  <w:tcW w:w="739" w:type="dxa"/>
                </w:tcPr>
                <w:p w14:paraId="49D13D51" w14:textId="77777777" w:rsidR="00862F5C" w:rsidRPr="00524682" w:rsidRDefault="00862F5C" w:rsidP="00862F5C">
                  <w:pPr>
                    <w:rPr>
                      <w:sz w:val="24"/>
                      <w:szCs w:val="24"/>
                    </w:rPr>
                  </w:pPr>
                </w:p>
              </w:tc>
              <w:tc>
                <w:tcPr>
                  <w:tcW w:w="1842" w:type="dxa"/>
                </w:tcPr>
                <w:p w14:paraId="7B2A1721" w14:textId="77777777" w:rsidR="00862F5C" w:rsidRPr="00524682" w:rsidRDefault="00862F5C" w:rsidP="00862F5C">
                  <w:pPr>
                    <w:rPr>
                      <w:sz w:val="24"/>
                      <w:szCs w:val="24"/>
                    </w:rPr>
                  </w:pPr>
                </w:p>
              </w:tc>
              <w:tc>
                <w:tcPr>
                  <w:tcW w:w="1560" w:type="dxa"/>
                </w:tcPr>
                <w:p w14:paraId="18C64181" w14:textId="77777777" w:rsidR="00862F5C" w:rsidRPr="00524682" w:rsidRDefault="00862F5C" w:rsidP="00862F5C">
                  <w:pPr>
                    <w:rPr>
                      <w:sz w:val="24"/>
                      <w:szCs w:val="24"/>
                    </w:rPr>
                  </w:pPr>
                </w:p>
              </w:tc>
              <w:tc>
                <w:tcPr>
                  <w:tcW w:w="2268" w:type="dxa"/>
                </w:tcPr>
                <w:p w14:paraId="08CBB6BA" w14:textId="77777777" w:rsidR="00862F5C" w:rsidRPr="00524682" w:rsidRDefault="00862F5C" w:rsidP="00862F5C">
                  <w:pPr>
                    <w:rPr>
                      <w:sz w:val="24"/>
                      <w:szCs w:val="24"/>
                    </w:rPr>
                  </w:pPr>
                </w:p>
              </w:tc>
            </w:tr>
          </w:tbl>
          <w:p w14:paraId="15838FD2" w14:textId="77777777" w:rsidR="00862F5C" w:rsidRDefault="00862F5C" w:rsidP="00862F5C">
            <w:pPr>
              <w:jc w:val="left"/>
              <w:rPr>
                <w:rFonts w:eastAsiaTheme="minorHAnsi"/>
                <w:sz w:val="24"/>
                <w:szCs w:val="24"/>
                <w:lang w:eastAsia="en-US"/>
              </w:rPr>
            </w:pPr>
          </w:p>
          <w:p w14:paraId="73311D57" w14:textId="77777777" w:rsidR="00862F5C" w:rsidRPr="002456FE" w:rsidRDefault="00862F5C" w:rsidP="00862F5C">
            <w:pPr>
              <w:jc w:val="left"/>
              <w:rPr>
                <w:rFonts w:eastAsiaTheme="minorHAnsi"/>
                <w:sz w:val="24"/>
                <w:szCs w:val="24"/>
                <w:lang w:eastAsia="en-US"/>
              </w:rPr>
            </w:pPr>
          </w:p>
          <w:p w14:paraId="3E3F7955"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5. Додатки:</w:t>
            </w:r>
          </w:p>
          <w:p w14:paraId="241E8CEB"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1) заява пред’явника банкнот;</w:t>
            </w:r>
          </w:p>
          <w:p w14:paraId="4310E172"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2) ксерокопія (фотографія) пошкодженої банкноти (групи банкнот), пред’явленої до Національного банку;</w:t>
            </w:r>
          </w:p>
          <w:p w14:paraId="79A5B697"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3) пакет із залишками банкнот, які неможливо наклеїти;</w:t>
            </w:r>
          </w:p>
          <w:p w14:paraId="655AB970"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4) опис банкнот;</w:t>
            </w:r>
          </w:p>
          <w:p w14:paraId="6488DDD2"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5) копія акта про дослідження сумнівних банкнот (за наявності).</w:t>
            </w:r>
          </w:p>
          <w:p w14:paraId="71B29CD9" w14:textId="77777777" w:rsidR="00862F5C" w:rsidRPr="004812DB" w:rsidRDefault="00862F5C" w:rsidP="00862F5C">
            <w:pPr>
              <w:jc w:val="left"/>
              <w:rPr>
                <w:rFonts w:eastAsiaTheme="minorHAnsi"/>
                <w:sz w:val="24"/>
                <w:szCs w:val="24"/>
                <w:lang w:eastAsia="en-US"/>
              </w:rPr>
            </w:pPr>
            <w:r w:rsidRPr="004812DB">
              <w:rPr>
                <w:rFonts w:eastAsiaTheme="minorHAnsi"/>
                <w:sz w:val="24"/>
                <w:szCs w:val="24"/>
                <w:lang w:eastAsia="en-US"/>
              </w:rPr>
              <w:t>6) копія ордера для обміну банкнот (розмінних та обігових монет) (за наявності).</w:t>
            </w:r>
          </w:p>
          <w:p w14:paraId="6C382FAF" w14:textId="77777777" w:rsidR="00862F5C" w:rsidRDefault="00862F5C" w:rsidP="00862F5C">
            <w:pPr>
              <w:jc w:val="left"/>
              <w:rPr>
                <w:rFonts w:eastAsiaTheme="minorHAnsi"/>
                <w:sz w:val="24"/>
                <w:szCs w:val="24"/>
                <w:lang w:eastAsia="en-US"/>
              </w:rPr>
            </w:pPr>
          </w:p>
          <w:p w14:paraId="428A3A58" w14:textId="77777777" w:rsidR="00862F5C" w:rsidRPr="002456FE" w:rsidRDefault="00862F5C" w:rsidP="00862F5C">
            <w:pPr>
              <w:jc w:val="left"/>
              <w:rPr>
                <w:rFonts w:eastAsiaTheme="minorHAnsi"/>
                <w:sz w:val="24"/>
                <w:szCs w:val="24"/>
                <w:lang w:eastAsia="en-US"/>
              </w:rPr>
            </w:pPr>
          </w:p>
          <w:p w14:paraId="4BED1FDA"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6. Члени комісії*:</w:t>
            </w:r>
          </w:p>
          <w:p w14:paraId="62EBDEE3"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lastRenderedPageBreak/>
              <w:t xml:space="preserve">______________                ____________            </w:t>
            </w:r>
            <w:r>
              <w:rPr>
                <w:rFonts w:eastAsiaTheme="minorHAnsi"/>
                <w:sz w:val="24"/>
                <w:szCs w:val="24"/>
                <w:lang w:eastAsia="en-US"/>
              </w:rPr>
              <w:t>___</w:t>
            </w:r>
            <w:r w:rsidRPr="002456FE">
              <w:rPr>
                <w:rFonts w:eastAsiaTheme="minorHAnsi"/>
                <w:sz w:val="24"/>
                <w:szCs w:val="24"/>
                <w:lang w:eastAsia="en-US"/>
              </w:rPr>
              <w:t>______________</w:t>
            </w:r>
          </w:p>
          <w:p w14:paraId="0DD28B80"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(посада)                           (підпис)                  (ініціали, прізвище)</w:t>
            </w:r>
          </w:p>
          <w:p w14:paraId="613E6997" w14:textId="77777777" w:rsidR="00862F5C" w:rsidRDefault="00862F5C" w:rsidP="00862F5C">
            <w:pPr>
              <w:jc w:val="left"/>
              <w:rPr>
                <w:rFonts w:eastAsiaTheme="minorHAnsi"/>
                <w:sz w:val="24"/>
                <w:szCs w:val="24"/>
                <w:lang w:eastAsia="en-US"/>
              </w:rPr>
            </w:pPr>
          </w:p>
          <w:p w14:paraId="3265B99F" w14:textId="77777777" w:rsidR="00862F5C" w:rsidRDefault="00862F5C" w:rsidP="00862F5C">
            <w:pPr>
              <w:jc w:val="left"/>
              <w:rPr>
                <w:rFonts w:eastAsiaTheme="minorHAnsi"/>
                <w:sz w:val="24"/>
                <w:szCs w:val="24"/>
                <w:lang w:eastAsia="en-US"/>
              </w:rPr>
            </w:pPr>
          </w:p>
          <w:p w14:paraId="038ED498"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_____________                ____________               </w:t>
            </w:r>
            <w:r>
              <w:rPr>
                <w:rFonts w:eastAsiaTheme="minorHAnsi"/>
                <w:sz w:val="24"/>
                <w:szCs w:val="24"/>
                <w:lang w:eastAsia="en-US"/>
              </w:rPr>
              <w:t>__</w:t>
            </w:r>
            <w:r w:rsidRPr="002456FE">
              <w:rPr>
                <w:rFonts w:eastAsiaTheme="minorHAnsi"/>
                <w:sz w:val="24"/>
                <w:szCs w:val="24"/>
                <w:lang w:eastAsia="en-US"/>
              </w:rPr>
              <w:t>_______________</w:t>
            </w:r>
          </w:p>
          <w:p w14:paraId="197E77CE"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(посада)                        (підпис)                       (ініціали, прізвище)</w:t>
            </w:r>
          </w:p>
          <w:p w14:paraId="23C6D03C" w14:textId="77777777" w:rsidR="00862F5C" w:rsidRDefault="00862F5C" w:rsidP="00862F5C">
            <w:pPr>
              <w:jc w:val="left"/>
              <w:rPr>
                <w:rFonts w:eastAsiaTheme="minorHAnsi"/>
                <w:sz w:val="24"/>
                <w:szCs w:val="24"/>
                <w:lang w:eastAsia="en-US"/>
              </w:rPr>
            </w:pPr>
          </w:p>
          <w:p w14:paraId="1D2F62B1"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                ____________                  _________________</w:t>
            </w:r>
          </w:p>
          <w:p w14:paraId="3DE9F26C"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 xml:space="preserve">       (посада)                    (підпис)                          (ініціали, прізвище)</w:t>
            </w:r>
          </w:p>
          <w:p w14:paraId="5305F612" w14:textId="77777777" w:rsidR="00862F5C" w:rsidRDefault="00862F5C" w:rsidP="00862F5C">
            <w:pPr>
              <w:jc w:val="left"/>
              <w:rPr>
                <w:rFonts w:eastAsiaTheme="minorHAnsi"/>
                <w:sz w:val="24"/>
                <w:szCs w:val="24"/>
                <w:lang w:eastAsia="en-US"/>
              </w:rPr>
            </w:pPr>
          </w:p>
          <w:p w14:paraId="26BDEC67" w14:textId="77777777" w:rsidR="00862F5C" w:rsidRPr="002456FE" w:rsidRDefault="00862F5C" w:rsidP="00862F5C">
            <w:pPr>
              <w:jc w:val="left"/>
              <w:rPr>
                <w:rFonts w:eastAsiaTheme="minorHAnsi"/>
                <w:sz w:val="24"/>
                <w:szCs w:val="24"/>
                <w:lang w:eastAsia="en-US"/>
              </w:rPr>
            </w:pPr>
            <w:r w:rsidRPr="002456FE">
              <w:rPr>
                <w:rFonts w:eastAsiaTheme="minorHAnsi"/>
                <w:sz w:val="24"/>
                <w:szCs w:val="24"/>
                <w:lang w:eastAsia="en-US"/>
              </w:rPr>
              <w:t>_______________________</w:t>
            </w:r>
          </w:p>
          <w:p w14:paraId="5F22F96B" w14:textId="77777777" w:rsidR="00862F5C" w:rsidRPr="00B66BDE" w:rsidRDefault="00862F5C" w:rsidP="00862F5C">
            <w:r w:rsidRPr="002456FE">
              <w:rPr>
                <w:rFonts w:eastAsiaTheme="minorHAnsi"/>
                <w:sz w:val="24"/>
                <w:szCs w:val="24"/>
                <w:lang w:eastAsia="en-US"/>
              </w:rPr>
              <w:t>*У складі комісії має бути не менше двох осіб.</w:t>
            </w:r>
          </w:p>
        </w:tc>
      </w:tr>
    </w:tbl>
    <w:p w14:paraId="09FE0CF9" w14:textId="77777777" w:rsidR="003B43FA" w:rsidRDefault="003B43FA" w:rsidP="003B43FA">
      <w:pPr>
        <w:pStyle w:val="aa"/>
        <w:jc w:val="both"/>
        <w:rPr>
          <w:sz w:val="28"/>
          <w:szCs w:val="28"/>
        </w:rPr>
      </w:pPr>
    </w:p>
    <w:p w14:paraId="724465D9" w14:textId="77777777" w:rsidR="00862F5C" w:rsidRDefault="00862F5C" w:rsidP="003B43FA">
      <w:pPr>
        <w:pStyle w:val="aa"/>
        <w:jc w:val="both"/>
        <w:rPr>
          <w:sz w:val="28"/>
          <w:szCs w:val="28"/>
        </w:rPr>
      </w:pPr>
    </w:p>
    <w:p w14:paraId="45043B48" w14:textId="77777777" w:rsidR="00862F5C" w:rsidRPr="00AF6284" w:rsidRDefault="00862F5C" w:rsidP="003B43FA">
      <w:pPr>
        <w:pStyle w:val="aa"/>
        <w:jc w:val="both"/>
        <w:rPr>
          <w:sz w:val="28"/>
          <w:szCs w:val="28"/>
        </w:rPr>
      </w:pPr>
    </w:p>
    <w:p w14:paraId="4E62FFF7" w14:textId="77777777" w:rsidR="003B43FA" w:rsidRPr="00AF6284" w:rsidRDefault="003B43FA" w:rsidP="003B43FA">
      <w:pPr>
        <w:pStyle w:val="aa"/>
        <w:jc w:val="both"/>
        <w:rPr>
          <w:sz w:val="28"/>
          <w:szCs w:val="28"/>
        </w:rPr>
      </w:pPr>
      <w:r w:rsidRPr="00AF6284">
        <w:rPr>
          <w:sz w:val="28"/>
          <w:szCs w:val="28"/>
        </w:rPr>
        <w:t xml:space="preserve">Директор Департаменту </w:t>
      </w:r>
    </w:p>
    <w:p w14:paraId="47027328" w14:textId="77777777" w:rsidR="003B43FA" w:rsidRPr="00AF6284" w:rsidRDefault="003B43FA" w:rsidP="003B43FA">
      <w:pPr>
        <w:pStyle w:val="aa"/>
        <w:jc w:val="both"/>
        <w:rPr>
          <w:sz w:val="28"/>
          <w:szCs w:val="28"/>
        </w:rPr>
      </w:pPr>
      <w:r w:rsidRPr="00AF6284">
        <w:rPr>
          <w:sz w:val="28"/>
          <w:szCs w:val="28"/>
        </w:rPr>
        <w:t>грошового обігу</w:t>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r>
      <w:r w:rsidRPr="00AF6284">
        <w:rPr>
          <w:sz w:val="28"/>
          <w:szCs w:val="28"/>
        </w:rPr>
        <w:tab/>
        <w:t xml:space="preserve">           Олег ПРОХОДА</w:t>
      </w:r>
    </w:p>
    <w:p w14:paraId="4408A9DC" w14:textId="77777777" w:rsidR="003B43FA" w:rsidRPr="00AF6284" w:rsidRDefault="003B43FA" w:rsidP="003B43FA"/>
    <w:p w14:paraId="1B693F15" w14:textId="77777777" w:rsidR="003B43FA" w:rsidRPr="00AF6284" w:rsidRDefault="003B43FA" w:rsidP="003B43FA">
      <w:r w:rsidRPr="00AF6284">
        <w:t>“___”________2025 року</w:t>
      </w:r>
    </w:p>
    <w:p w14:paraId="2FA5BA28" w14:textId="77777777" w:rsidR="0019703D" w:rsidRPr="00AF6284" w:rsidRDefault="0019703D">
      <w:pPr>
        <w:rPr>
          <w:sz w:val="24"/>
          <w:szCs w:val="24"/>
        </w:rPr>
      </w:pPr>
    </w:p>
    <w:sectPr w:rsidR="0019703D" w:rsidRPr="00AF6284" w:rsidSect="00EC4D75">
      <w:headerReference w:type="default" r:id="rId7"/>
      <w:pgSz w:w="16838" w:h="11906" w:orient="landscape"/>
      <w:pgMar w:top="851" w:right="851" w:bottom="851"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F210" w14:textId="77777777" w:rsidR="00DE7660" w:rsidRDefault="00DE7660" w:rsidP="00EC4D75">
      <w:r>
        <w:separator/>
      </w:r>
    </w:p>
  </w:endnote>
  <w:endnote w:type="continuationSeparator" w:id="0">
    <w:p w14:paraId="75A46337" w14:textId="77777777" w:rsidR="00DE7660" w:rsidRDefault="00DE7660" w:rsidP="00EC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D98C0" w14:textId="77777777" w:rsidR="00DE7660" w:rsidRDefault="00DE7660" w:rsidP="00EC4D75">
      <w:r>
        <w:separator/>
      </w:r>
    </w:p>
  </w:footnote>
  <w:footnote w:type="continuationSeparator" w:id="0">
    <w:p w14:paraId="0F865993" w14:textId="77777777" w:rsidR="00DE7660" w:rsidRDefault="00DE7660" w:rsidP="00EC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09198"/>
      <w:docPartObj>
        <w:docPartGallery w:val="Page Numbers (Top of Page)"/>
        <w:docPartUnique/>
      </w:docPartObj>
    </w:sdtPr>
    <w:sdtEndPr/>
    <w:sdtContent>
      <w:p w14:paraId="598D459B" w14:textId="407C7144" w:rsidR="00942CE8" w:rsidRDefault="00942CE8">
        <w:pPr>
          <w:pStyle w:val="a4"/>
          <w:jc w:val="center"/>
        </w:pPr>
        <w:r>
          <w:fldChar w:fldCharType="begin"/>
        </w:r>
        <w:r>
          <w:instrText>PAGE   \* MERGEFORMAT</w:instrText>
        </w:r>
        <w:r>
          <w:fldChar w:fldCharType="separate"/>
        </w:r>
        <w:r w:rsidR="008E6F64">
          <w:rPr>
            <w:noProof/>
          </w:rPr>
          <w:t>2</w:t>
        </w:r>
        <w:r>
          <w:fldChar w:fldCharType="end"/>
        </w:r>
      </w:p>
    </w:sdtContent>
  </w:sdt>
  <w:p w14:paraId="1BB4333D" w14:textId="77777777" w:rsidR="00942CE8" w:rsidRDefault="00942C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3D"/>
    <w:rsid w:val="0000089D"/>
    <w:rsid w:val="000076C6"/>
    <w:rsid w:val="00022087"/>
    <w:rsid w:val="0004002C"/>
    <w:rsid w:val="00061016"/>
    <w:rsid w:val="00090B0E"/>
    <w:rsid w:val="000A2E5C"/>
    <w:rsid w:val="000A7412"/>
    <w:rsid w:val="000C23FD"/>
    <w:rsid w:val="000C5154"/>
    <w:rsid w:val="000E183C"/>
    <w:rsid w:val="000E7198"/>
    <w:rsid w:val="000F6803"/>
    <w:rsid w:val="00101055"/>
    <w:rsid w:val="001060FA"/>
    <w:rsid w:val="001333AD"/>
    <w:rsid w:val="00141AF7"/>
    <w:rsid w:val="001444F1"/>
    <w:rsid w:val="00146A13"/>
    <w:rsid w:val="00183E1C"/>
    <w:rsid w:val="001845CD"/>
    <w:rsid w:val="00190A46"/>
    <w:rsid w:val="001913A9"/>
    <w:rsid w:val="0019703D"/>
    <w:rsid w:val="001C67DA"/>
    <w:rsid w:val="001D4852"/>
    <w:rsid w:val="001D7FEE"/>
    <w:rsid w:val="00234F78"/>
    <w:rsid w:val="00256963"/>
    <w:rsid w:val="002A50ED"/>
    <w:rsid w:val="002B5474"/>
    <w:rsid w:val="002D05C2"/>
    <w:rsid w:val="002D0AFC"/>
    <w:rsid w:val="002E2527"/>
    <w:rsid w:val="00334EE7"/>
    <w:rsid w:val="00341504"/>
    <w:rsid w:val="0035793B"/>
    <w:rsid w:val="00364164"/>
    <w:rsid w:val="0036508A"/>
    <w:rsid w:val="00373429"/>
    <w:rsid w:val="00382210"/>
    <w:rsid w:val="003A1EF9"/>
    <w:rsid w:val="003B43FA"/>
    <w:rsid w:val="00406C5E"/>
    <w:rsid w:val="00421F29"/>
    <w:rsid w:val="00434A4D"/>
    <w:rsid w:val="00436E84"/>
    <w:rsid w:val="00445EAA"/>
    <w:rsid w:val="00457B28"/>
    <w:rsid w:val="0048116A"/>
    <w:rsid w:val="00484FDB"/>
    <w:rsid w:val="004861E5"/>
    <w:rsid w:val="00495F54"/>
    <w:rsid w:val="004A272D"/>
    <w:rsid w:val="004C2F02"/>
    <w:rsid w:val="004D4B66"/>
    <w:rsid w:val="005178AF"/>
    <w:rsid w:val="005556A3"/>
    <w:rsid w:val="005635B3"/>
    <w:rsid w:val="005815B2"/>
    <w:rsid w:val="00597582"/>
    <w:rsid w:val="005A3A40"/>
    <w:rsid w:val="005B3036"/>
    <w:rsid w:val="005E011A"/>
    <w:rsid w:val="005E10F1"/>
    <w:rsid w:val="005E127F"/>
    <w:rsid w:val="005E2645"/>
    <w:rsid w:val="005F2F7C"/>
    <w:rsid w:val="005F586B"/>
    <w:rsid w:val="00637278"/>
    <w:rsid w:val="00652831"/>
    <w:rsid w:val="006571C7"/>
    <w:rsid w:val="00661ADF"/>
    <w:rsid w:val="00675057"/>
    <w:rsid w:val="006E4B55"/>
    <w:rsid w:val="00706290"/>
    <w:rsid w:val="00737C11"/>
    <w:rsid w:val="007415FF"/>
    <w:rsid w:val="00755DE3"/>
    <w:rsid w:val="007C1B7E"/>
    <w:rsid w:val="007D2400"/>
    <w:rsid w:val="007D436C"/>
    <w:rsid w:val="007D740F"/>
    <w:rsid w:val="007E306F"/>
    <w:rsid w:val="00810266"/>
    <w:rsid w:val="00830BAF"/>
    <w:rsid w:val="008379E2"/>
    <w:rsid w:val="00860917"/>
    <w:rsid w:val="00862F5C"/>
    <w:rsid w:val="00890845"/>
    <w:rsid w:val="008A60B5"/>
    <w:rsid w:val="008B2944"/>
    <w:rsid w:val="008B2F13"/>
    <w:rsid w:val="008C237A"/>
    <w:rsid w:val="008E6F64"/>
    <w:rsid w:val="008F07EF"/>
    <w:rsid w:val="00915B18"/>
    <w:rsid w:val="00922F6C"/>
    <w:rsid w:val="00941C3C"/>
    <w:rsid w:val="00942CE8"/>
    <w:rsid w:val="00993038"/>
    <w:rsid w:val="009A6596"/>
    <w:rsid w:val="009B4AB8"/>
    <w:rsid w:val="009D0AD8"/>
    <w:rsid w:val="009D5A27"/>
    <w:rsid w:val="00A01E8F"/>
    <w:rsid w:val="00A027B6"/>
    <w:rsid w:val="00A03E53"/>
    <w:rsid w:val="00A25EDC"/>
    <w:rsid w:val="00A4687C"/>
    <w:rsid w:val="00A47154"/>
    <w:rsid w:val="00A5625E"/>
    <w:rsid w:val="00A70598"/>
    <w:rsid w:val="00A75694"/>
    <w:rsid w:val="00A8114E"/>
    <w:rsid w:val="00A82D0C"/>
    <w:rsid w:val="00A865B9"/>
    <w:rsid w:val="00AD00AD"/>
    <w:rsid w:val="00AD28CC"/>
    <w:rsid w:val="00AD6F4F"/>
    <w:rsid w:val="00AF6284"/>
    <w:rsid w:val="00B146D5"/>
    <w:rsid w:val="00B632AA"/>
    <w:rsid w:val="00B7508B"/>
    <w:rsid w:val="00BC05AE"/>
    <w:rsid w:val="00BD7AB6"/>
    <w:rsid w:val="00BF2030"/>
    <w:rsid w:val="00C01202"/>
    <w:rsid w:val="00C258ED"/>
    <w:rsid w:val="00C269C6"/>
    <w:rsid w:val="00C37B18"/>
    <w:rsid w:val="00C37D6A"/>
    <w:rsid w:val="00C6500E"/>
    <w:rsid w:val="00C711BE"/>
    <w:rsid w:val="00C8282A"/>
    <w:rsid w:val="00CA67E9"/>
    <w:rsid w:val="00CB0333"/>
    <w:rsid w:val="00CD238F"/>
    <w:rsid w:val="00CD4EAA"/>
    <w:rsid w:val="00D07623"/>
    <w:rsid w:val="00D15D89"/>
    <w:rsid w:val="00D362CA"/>
    <w:rsid w:val="00D5096C"/>
    <w:rsid w:val="00D61131"/>
    <w:rsid w:val="00D76914"/>
    <w:rsid w:val="00DB1472"/>
    <w:rsid w:val="00DC0AA6"/>
    <w:rsid w:val="00DD3334"/>
    <w:rsid w:val="00DD74E6"/>
    <w:rsid w:val="00DE14B9"/>
    <w:rsid w:val="00DE7660"/>
    <w:rsid w:val="00E05EF4"/>
    <w:rsid w:val="00E42391"/>
    <w:rsid w:val="00E460F2"/>
    <w:rsid w:val="00E70892"/>
    <w:rsid w:val="00E727E9"/>
    <w:rsid w:val="00E842A8"/>
    <w:rsid w:val="00EA21F9"/>
    <w:rsid w:val="00EB55B0"/>
    <w:rsid w:val="00EC2FF0"/>
    <w:rsid w:val="00EC40D5"/>
    <w:rsid w:val="00EC4D75"/>
    <w:rsid w:val="00EF0CA2"/>
    <w:rsid w:val="00EF0E2C"/>
    <w:rsid w:val="00F877E2"/>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F5F6"/>
  <w15:chartTrackingRefBased/>
  <w15:docId w15:val="{E42599E6-D722-428C-84D2-675CF21E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03D"/>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D75"/>
    <w:pPr>
      <w:tabs>
        <w:tab w:val="center" w:pos="4819"/>
        <w:tab w:val="right" w:pos="9639"/>
      </w:tabs>
    </w:pPr>
  </w:style>
  <w:style w:type="character" w:customStyle="1" w:styleId="a5">
    <w:name w:val="Верхній колонтитул Знак"/>
    <w:basedOn w:val="a0"/>
    <w:link w:val="a4"/>
    <w:uiPriority w:val="99"/>
    <w:rsid w:val="00EC4D75"/>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EC4D75"/>
    <w:pPr>
      <w:tabs>
        <w:tab w:val="center" w:pos="4819"/>
        <w:tab w:val="right" w:pos="9639"/>
      </w:tabs>
    </w:pPr>
  </w:style>
  <w:style w:type="character" w:customStyle="1" w:styleId="a7">
    <w:name w:val="Нижній колонтитул Знак"/>
    <w:basedOn w:val="a0"/>
    <w:link w:val="a6"/>
    <w:uiPriority w:val="99"/>
    <w:rsid w:val="00EC4D75"/>
    <w:rPr>
      <w:rFonts w:ascii="Times New Roman" w:eastAsia="Times New Roman" w:hAnsi="Times New Roman" w:cs="Times New Roman"/>
      <w:sz w:val="28"/>
      <w:szCs w:val="28"/>
      <w:lang w:eastAsia="uk-UA"/>
    </w:rPr>
  </w:style>
  <w:style w:type="paragraph" w:styleId="a8">
    <w:name w:val="Normal (Web)"/>
    <w:aliases w:val="Знак Знак Знак,Знак,Обычный (Web)"/>
    <w:basedOn w:val="a"/>
    <w:link w:val="a9"/>
    <w:uiPriority w:val="99"/>
    <w:unhideWhenUsed/>
    <w:qFormat/>
    <w:rsid w:val="005178AF"/>
    <w:pPr>
      <w:spacing w:before="100" w:beforeAutospacing="1" w:after="100" w:afterAutospacing="1"/>
      <w:jc w:val="left"/>
    </w:pPr>
    <w:rPr>
      <w:sz w:val="24"/>
      <w:szCs w:val="24"/>
    </w:rPr>
  </w:style>
  <w:style w:type="character" w:customStyle="1" w:styleId="a9">
    <w:name w:val="Звичайний (веб) Знак"/>
    <w:aliases w:val="Знак Знак Знак Знак,Знак Знак,Обычный (Web) Знак"/>
    <w:link w:val="a8"/>
    <w:uiPriority w:val="99"/>
    <w:locked/>
    <w:rsid w:val="005178AF"/>
    <w:rPr>
      <w:rFonts w:ascii="Times New Roman" w:eastAsia="Times New Roman" w:hAnsi="Times New Roman" w:cs="Times New Roman"/>
      <w:sz w:val="24"/>
      <w:szCs w:val="24"/>
      <w:lang w:eastAsia="uk-UA"/>
    </w:rPr>
  </w:style>
  <w:style w:type="paragraph" w:styleId="aa">
    <w:name w:val="No Spacing"/>
    <w:link w:val="ab"/>
    <w:uiPriority w:val="1"/>
    <w:qFormat/>
    <w:rsid w:val="003B43FA"/>
    <w:pPr>
      <w:spacing w:after="0" w:line="240" w:lineRule="auto"/>
    </w:pPr>
    <w:rPr>
      <w:rFonts w:ascii="Times New Roman" w:eastAsiaTheme="minorEastAsia" w:hAnsi="Times New Roman" w:cs="Times New Roman"/>
      <w:sz w:val="24"/>
      <w:szCs w:val="24"/>
      <w:lang w:eastAsia="uk-UA"/>
    </w:rPr>
  </w:style>
  <w:style w:type="character" w:customStyle="1" w:styleId="ab">
    <w:name w:val="Без інтервалів Знак"/>
    <w:basedOn w:val="a0"/>
    <w:link w:val="aa"/>
    <w:uiPriority w:val="1"/>
    <w:rsid w:val="003B43FA"/>
    <w:rPr>
      <w:rFonts w:ascii="Times New Roman" w:eastAsiaTheme="minorEastAsia" w:hAnsi="Times New Roman" w:cs="Times New Roman"/>
      <w:sz w:val="24"/>
      <w:szCs w:val="24"/>
      <w:lang w:eastAsia="uk-UA"/>
    </w:rPr>
  </w:style>
  <w:style w:type="paragraph" w:styleId="ac">
    <w:name w:val="List Paragraph"/>
    <w:basedOn w:val="a"/>
    <w:uiPriority w:val="34"/>
    <w:qFormat/>
    <w:rsid w:val="00373429"/>
    <w:pPr>
      <w:ind w:left="720"/>
      <w:contextualSpacing/>
    </w:pPr>
  </w:style>
  <w:style w:type="character" w:styleId="ad">
    <w:name w:val="annotation reference"/>
    <w:basedOn w:val="a0"/>
    <w:uiPriority w:val="99"/>
    <w:semiHidden/>
    <w:unhideWhenUsed/>
    <w:rsid w:val="00B7508B"/>
    <w:rPr>
      <w:sz w:val="16"/>
      <w:szCs w:val="16"/>
    </w:rPr>
  </w:style>
  <w:style w:type="paragraph" w:styleId="ae">
    <w:name w:val="annotation text"/>
    <w:basedOn w:val="a"/>
    <w:link w:val="af"/>
    <w:uiPriority w:val="99"/>
    <w:semiHidden/>
    <w:unhideWhenUsed/>
    <w:rsid w:val="00B7508B"/>
    <w:rPr>
      <w:sz w:val="20"/>
      <w:szCs w:val="20"/>
    </w:rPr>
  </w:style>
  <w:style w:type="character" w:customStyle="1" w:styleId="af">
    <w:name w:val="Текст примітки Знак"/>
    <w:basedOn w:val="a0"/>
    <w:link w:val="ae"/>
    <w:uiPriority w:val="99"/>
    <w:semiHidden/>
    <w:rsid w:val="00B7508B"/>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B7508B"/>
    <w:rPr>
      <w:b/>
      <w:bCs/>
    </w:rPr>
  </w:style>
  <w:style w:type="character" w:customStyle="1" w:styleId="af1">
    <w:name w:val="Тема примітки Знак"/>
    <w:basedOn w:val="af"/>
    <w:link w:val="af0"/>
    <w:uiPriority w:val="99"/>
    <w:semiHidden/>
    <w:rsid w:val="00B7508B"/>
    <w:rPr>
      <w:rFonts w:ascii="Times New Roman" w:eastAsia="Times New Roman" w:hAnsi="Times New Roman" w:cs="Times New Roman"/>
      <w:b/>
      <w:bCs/>
      <w:sz w:val="20"/>
      <w:szCs w:val="20"/>
      <w:lang w:eastAsia="uk-UA"/>
    </w:rPr>
  </w:style>
  <w:style w:type="paragraph" w:styleId="af2">
    <w:name w:val="Balloon Text"/>
    <w:basedOn w:val="a"/>
    <w:link w:val="af3"/>
    <w:uiPriority w:val="99"/>
    <w:semiHidden/>
    <w:unhideWhenUsed/>
    <w:rsid w:val="00B7508B"/>
    <w:rPr>
      <w:rFonts w:ascii="Segoe UI" w:hAnsi="Segoe UI" w:cs="Segoe UI"/>
      <w:sz w:val="18"/>
      <w:szCs w:val="18"/>
    </w:rPr>
  </w:style>
  <w:style w:type="character" w:customStyle="1" w:styleId="af3">
    <w:name w:val="Текст у виносці Знак"/>
    <w:basedOn w:val="a0"/>
    <w:link w:val="af2"/>
    <w:uiPriority w:val="99"/>
    <w:semiHidden/>
    <w:rsid w:val="00B7508B"/>
    <w:rPr>
      <w:rFonts w:ascii="Segoe UI" w:eastAsia="Times New Roman" w:hAnsi="Segoe UI" w:cs="Segoe UI"/>
      <w:sz w:val="18"/>
      <w:szCs w:val="18"/>
      <w:lang w:eastAsia="uk-UA"/>
    </w:rPr>
  </w:style>
  <w:style w:type="paragraph" w:customStyle="1" w:styleId="rvps2">
    <w:name w:val="rvps2"/>
    <w:basedOn w:val="a"/>
    <w:rsid w:val="0036508A"/>
    <w:pPr>
      <w:spacing w:before="100" w:beforeAutospacing="1" w:after="100" w:afterAutospacing="1"/>
      <w:jc w:val="left"/>
    </w:pPr>
    <w:rPr>
      <w:sz w:val="24"/>
      <w:szCs w:val="24"/>
    </w:rPr>
  </w:style>
  <w:style w:type="character" w:customStyle="1" w:styleId="rvts37">
    <w:name w:val="rvts37"/>
    <w:basedOn w:val="a0"/>
    <w:rsid w:val="0036508A"/>
  </w:style>
  <w:style w:type="character" w:styleId="af4">
    <w:name w:val="Hyperlink"/>
    <w:basedOn w:val="a0"/>
    <w:uiPriority w:val="99"/>
    <w:semiHidden/>
    <w:unhideWhenUsed/>
    <w:rsid w:val="00365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4424-99A5-4F97-81FF-056CE5BE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50460</Words>
  <Characters>28763</Characters>
  <Application>Microsoft Office Word</Application>
  <DocSecurity>0</DocSecurity>
  <Lines>239</Lines>
  <Paragraphs>158</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Вороніна Анна Валеріївна</dc:creator>
  <cp:keywords/>
  <dc:description/>
  <cp:lastModifiedBy>Вороніна Анна Валеріївна</cp:lastModifiedBy>
  <cp:revision>2</cp:revision>
  <dcterms:created xsi:type="dcterms:W3CDTF">2025-06-20T07:01:00Z</dcterms:created>
  <dcterms:modified xsi:type="dcterms:W3CDTF">2025-06-20T07:01:00Z</dcterms:modified>
</cp:coreProperties>
</file>