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796CB4" w:rsidRPr="00FA4DD9" w14:paraId="0B240A24" w14:textId="77777777" w:rsidTr="00B50692">
        <w:trPr>
          <w:trHeight w:val="851"/>
        </w:trPr>
        <w:tc>
          <w:tcPr>
            <w:tcW w:w="3207" w:type="dxa"/>
          </w:tcPr>
          <w:p w14:paraId="1D89F1E8" w14:textId="77777777" w:rsidR="00657593" w:rsidRPr="00782986" w:rsidRDefault="00657593" w:rsidP="00E054A9">
            <w:pPr>
              <w:rPr>
                <w:color w:val="000000" w:themeColor="text1"/>
              </w:rPr>
            </w:pPr>
          </w:p>
        </w:tc>
        <w:tc>
          <w:tcPr>
            <w:tcW w:w="3227" w:type="dxa"/>
            <w:vMerge w:val="restart"/>
          </w:tcPr>
          <w:p w14:paraId="50121072" w14:textId="77777777" w:rsidR="00657593" w:rsidRPr="00FA4DD9" w:rsidRDefault="00C00761" w:rsidP="00E054A9">
            <w:pPr>
              <w:jc w:val="center"/>
              <w:rPr>
                <w:color w:val="000000" w:themeColor="text1"/>
              </w:rPr>
            </w:pPr>
            <w:r w:rsidRPr="00FA4DD9">
              <w:rPr>
                <w:color w:val="000000" w:themeColor="text1"/>
              </w:rPr>
              <w:object w:dxaOrig="689" w:dyaOrig="950" w14:anchorId="0F936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pt;height:49.2pt" o:ole="">
                  <v:imagedata r:id="rId12" o:title=""/>
                </v:shape>
                <o:OLEObject Type="Embed" ProgID="CorelDraw.Graphic.16" ShapeID="_x0000_i1038" DrawAspect="Content" ObjectID="_1807452936" r:id="rId13"/>
              </w:object>
            </w:r>
          </w:p>
        </w:tc>
        <w:tc>
          <w:tcPr>
            <w:tcW w:w="3204" w:type="dxa"/>
          </w:tcPr>
          <w:p w14:paraId="600DC3F9" w14:textId="528DEA3D" w:rsidR="00657593" w:rsidRPr="00FA4DD9" w:rsidRDefault="00B50692" w:rsidP="00B50692">
            <w:pPr>
              <w:jc w:val="right"/>
              <w:rPr>
                <w:color w:val="000000" w:themeColor="text1"/>
              </w:rPr>
            </w:pPr>
            <w:r w:rsidRPr="008759D2">
              <w:rPr>
                <w:color w:val="000000" w:themeColor="text1"/>
                <w:sz w:val="24"/>
              </w:rPr>
              <w:t>ПРОЄКТ</w:t>
            </w:r>
          </w:p>
        </w:tc>
      </w:tr>
      <w:tr w:rsidR="00796CB4" w:rsidRPr="00FA4DD9" w14:paraId="32E242D4" w14:textId="77777777" w:rsidTr="00B50692">
        <w:tc>
          <w:tcPr>
            <w:tcW w:w="3207" w:type="dxa"/>
          </w:tcPr>
          <w:p w14:paraId="00A5C306" w14:textId="77777777" w:rsidR="00657593" w:rsidRPr="00FA4DD9" w:rsidRDefault="00657593" w:rsidP="00E054A9">
            <w:pPr>
              <w:rPr>
                <w:color w:val="000000" w:themeColor="text1"/>
              </w:rPr>
            </w:pPr>
          </w:p>
        </w:tc>
        <w:tc>
          <w:tcPr>
            <w:tcW w:w="3227" w:type="dxa"/>
            <w:vMerge/>
          </w:tcPr>
          <w:p w14:paraId="72377CA4" w14:textId="77777777" w:rsidR="00657593" w:rsidRPr="00FA4DD9" w:rsidRDefault="00657593" w:rsidP="00E054A9">
            <w:pPr>
              <w:rPr>
                <w:color w:val="000000" w:themeColor="text1"/>
              </w:rPr>
            </w:pPr>
          </w:p>
        </w:tc>
        <w:tc>
          <w:tcPr>
            <w:tcW w:w="3204" w:type="dxa"/>
          </w:tcPr>
          <w:p w14:paraId="55B59A03" w14:textId="77777777" w:rsidR="00657593" w:rsidRPr="00FA4DD9" w:rsidRDefault="00657593" w:rsidP="00E054A9">
            <w:pPr>
              <w:rPr>
                <w:color w:val="000000" w:themeColor="text1"/>
              </w:rPr>
            </w:pPr>
          </w:p>
        </w:tc>
      </w:tr>
      <w:tr w:rsidR="008759D2" w:rsidRPr="00B93C28" w14:paraId="0F70B1D0" w14:textId="77777777" w:rsidTr="005D697B">
        <w:tc>
          <w:tcPr>
            <w:tcW w:w="9638" w:type="dxa"/>
            <w:gridSpan w:val="3"/>
          </w:tcPr>
          <w:p w14:paraId="0BBC2022" w14:textId="77777777" w:rsidR="008759D2" w:rsidRPr="00B93C28" w:rsidRDefault="008759D2" w:rsidP="005D697B">
            <w:pPr>
              <w:tabs>
                <w:tab w:val="left" w:pos="-3600"/>
              </w:tabs>
              <w:spacing w:before="120" w:after="120"/>
              <w:jc w:val="center"/>
              <w:rPr>
                <w:b/>
                <w:bCs/>
                <w:color w:val="006600"/>
                <w:spacing w:val="10"/>
              </w:rPr>
            </w:pPr>
            <w:r w:rsidRPr="00B93C28">
              <w:rPr>
                <w:b/>
                <w:bCs/>
                <w:color w:val="006600"/>
                <w:spacing w:val="10"/>
              </w:rPr>
              <w:t>Правління Національного банку України</w:t>
            </w:r>
          </w:p>
          <w:p w14:paraId="4B296E13" w14:textId="77777777" w:rsidR="008759D2" w:rsidRPr="00B93C28" w:rsidRDefault="008759D2" w:rsidP="005D697B">
            <w:pPr>
              <w:jc w:val="center"/>
            </w:pPr>
            <w:r w:rsidRPr="00B93C28">
              <w:rPr>
                <w:b/>
                <w:bCs/>
                <w:color w:val="006600"/>
                <w:sz w:val="32"/>
                <w:szCs w:val="32"/>
              </w:rPr>
              <w:t>П О С Т А Н О В А</w:t>
            </w:r>
          </w:p>
        </w:tc>
      </w:tr>
    </w:tbl>
    <w:p w14:paraId="7162230B" w14:textId="77777777" w:rsidR="008759D2" w:rsidRPr="00B93C28" w:rsidRDefault="008759D2" w:rsidP="008759D2">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8759D2" w:rsidRPr="00B93C28" w14:paraId="7D0B55F7" w14:textId="77777777" w:rsidTr="005D697B">
        <w:tc>
          <w:tcPr>
            <w:tcW w:w="3510" w:type="dxa"/>
            <w:vAlign w:val="bottom"/>
          </w:tcPr>
          <w:p w14:paraId="5CE75CD3" w14:textId="77777777" w:rsidR="008759D2" w:rsidRPr="00B93C28" w:rsidRDefault="008759D2" w:rsidP="005D697B"/>
        </w:tc>
        <w:tc>
          <w:tcPr>
            <w:tcW w:w="2694" w:type="dxa"/>
          </w:tcPr>
          <w:p w14:paraId="32E0DFFF" w14:textId="77777777" w:rsidR="008759D2" w:rsidRPr="00B93C28" w:rsidRDefault="008759D2" w:rsidP="005D697B">
            <w:pPr>
              <w:spacing w:before="240"/>
              <w:jc w:val="center"/>
            </w:pPr>
            <w:r w:rsidRPr="00B93C28">
              <w:rPr>
                <w:color w:val="006600"/>
              </w:rPr>
              <w:t>Київ</w:t>
            </w:r>
          </w:p>
        </w:tc>
        <w:tc>
          <w:tcPr>
            <w:tcW w:w="1713" w:type="dxa"/>
            <w:vAlign w:val="bottom"/>
          </w:tcPr>
          <w:p w14:paraId="77FE0F34" w14:textId="77777777" w:rsidR="008759D2" w:rsidRPr="00B93C28" w:rsidRDefault="008759D2" w:rsidP="005D697B">
            <w:pPr>
              <w:jc w:val="right"/>
            </w:pPr>
            <w:r w:rsidRPr="00B93C28">
              <w:rPr>
                <w:color w:val="FFFFFF" w:themeColor="background1"/>
              </w:rPr>
              <w:t>№</w:t>
            </w:r>
          </w:p>
        </w:tc>
        <w:tc>
          <w:tcPr>
            <w:tcW w:w="1937" w:type="dxa"/>
            <w:vAlign w:val="bottom"/>
          </w:tcPr>
          <w:p w14:paraId="689A285D" w14:textId="77777777" w:rsidR="008759D2" w:rsidRPr="00B93C28" w:rsidRDefault="008759D2" w:rsidP="005D697B">
            <w:pPr>
              <w:jc w:val="left"/>
            </w:pPr>
          </w:p>
        </w:tc>
      </w:tr>
    </w:tbl>
    <w:p w14:paraId="736DF9FC" w14:textId="77777777" w:rsidR="00E42621" w:rsidRPr="00FA4DD9"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796CB4" w:rsidRPr="00FA4DD9" w14:paraId="1EF36CEA" w14:textId="77777777" w:rsidTr="005212C5">
        <w:trPr>
          <w:jc w:val="center"/>
        </w:trPr>
        <w:tc>
          <w:tcPr>
            <w:tcW w:w="5000" w:type="pct"/>
          </w:tcPr>
          <w:p w14:paraId="5D1C3A3F" w14:textId="77777777" w:rsidR="002B3F71" w:rsidRPr="00FA4DD9" w:rsidRDefault="00B331B0" w:rsidP="00E83157">
            <w:pPr>
              <w:tabs>
                <w:tab w:val="left" w:pos="840"/>
                <w:tab w:val="center" w:pos="3293"/>
              </w:tabs>
              <w:spacing w:before="240" w:after="240"/>
              <w:jc w:val="center"/>
              <w:rPr>
                <w:rFonts w:eastAsiaTheme="minorEastAsia"/>
                <w:color w:val="000000" w:themeColor="text1"/>
                <w:lang w:eastAsia="en-US"/>
              </w:rPr>
            </w:pPr>
            <w:r w:rsidRPr="00FA4DD9">
              <w:rPr>
                <w:color w:val="000000" w:themeColor="text1"/>
              </w:rPr>
              <w:t xml:space="preserve">Про </w:t>
            </w:r>
            <w:r w:rsidR="009150CA" w:rsidRPr="00FA4DD9">
              <w:rPr>
                <w:color w:val="000000" w:themeColor="text1"/>
              </w:rPr>
              <w:t xml:space="preserve">затвердження </w:t>
            </w:r>
            <w:r w:rsidR="00533331" w:rsidRPr="00FA4DD9">
              <w:rPr>
                <w:color w:val="000000" w:themeColor="text1"/>
              </w:rPr>
              <w:t xml:space="preserve">Положення про </w:t>
            </w:r>
            <w:r w:rsidR="0088216B" w:rsidRPr="00FA4DD9">
              <w:rPr>
                <w:color w:val="000000" w:themeColor="text1"/>
              </w:rPr>
              <w:t>в</w:t>
            </w:r>
            <w:r w:rsidR="00C3770F" w:rsidRPr="00FA4DD9">
              <w:rPr>
                <w:color w:val="000000" w:themeColor="text1"/>
              </w:rPr>
              <w:t>ідкрит</w:t>
            </w:r>
            <w:r w:rsidR="00E83157" w:rsidRPr="00FA4DD9">
              <w:rPr>
                <w:color w:val="000000" w:themeColor="text1"/>
              </w:rPr>
              <w:t>ий</w:t>
            </w:r>
            <w:r w:rsidR="009150CA" w:rsidRPr="00FA4DD9">
              <w:rPr>
                <w:color w:val="000000" w:themeColor="text1"/>
              </w:rPr>
              <w:t xml:space="preserve"> банкінг в Україні</w:t>
            </w:r>
          </w:p>
        </w:tc>
      </w:tr>
    </w:tbl>
    <w:p w14:paraId="7BA6014E" w14:textId="6E76E9F3" w:rsidR="00176FEF" w:rsidRPr="00FA4DD9" w:rsidRDefault="00533331" w:rsidP="001F3B2A">
      <w:pPr>
        <w:spacing w:before="240" w:after="240"/>
        <w:ind w:firstLine="567"/>
        <w:rPr>
          <w:b/>
        </w:rPr>
      </w:pPr>
      <w:r w:rsidRPr="00FA4DD9">
        <w:rPr>
          <w:color w:val="000000" w:themeColor="text1"/>
        </w:rPr>
        <w:t xml:space="preserve">Відповідно </w:t>
      </w:r>
      <w:r w:rsidR="00176FEF" w:rsidRPr="00FA4DD9">
        <w:rPr>
          <w:color w:val="000000" w:themeColor="text1"/>
          <w:shd w:val="clear" w:color="auto" w:fill="FFFFFF"/>
        </w:rPr>
        <w:t>до статей 7, 15, </w:t>
      </w:r>
      <w:r w:rsidR="00E626F4" w:rsidRPr="00FA4DD9">
        <w:rPr>
          <w:color w:val="000000" w:themeColor="text1"/>
          <w:shd w:val="clear" w:color="auto" w:fill="FFFFFF"/>
        </w:rPr>
        <w:t xml:space="preserve">56 Закону України </w:t>
      </w:r>
      <w:r w:rsidR="00E626F4" w:rsidRPr="00FA4DD9">
        <w:rPr>
          <w:color w:val="000000" w:themeColor="text1"/>
          <w:shd w:val="clear" w:color="auto" w:fill="FFFFFF"/>
          <w:lang w:val="ru-RU"/>
        </w:rPr>
        <w:t>“</w:t>
      </w:r>
      <w:r w:rsidR="00E626F4" w:rsidRPr="00FA4DD9">
        <w:rPr>
          <w:color w:val="000000" w:themeColor="text1"/>
          <w:shd w:val="clear" w:color="auto" w:fill="FFFFFF"/>
        </w:rPr>
        <w:t>Про Національний банк України</w:t>
      </w:r>
      <w:r w:rsidR="00E626F4" w:rsidRPr="00FA4DD9">
        <w:rPr>
          <w:color w:val="000000" w:themeColor="text1"/>
          <w:shd w:val="clear" w:color="auto" w:fill="FFFFFF"/>
          <w:lang w:val="ru-RU"/>
        </w:rPr>
        <w:t>”</w:t>
      </w:r>
      <w:r w:rsidR="00E626F4" w:rsidRPr="00FA4DD9">
        <w:rPr>
          <w:color w:val="000000" w:themeColor="text1"/>
          <w:shd w:val="clear" w:color="auto" w:fill="FFFFFF"/>
        </w:rPr>
        <w:t xml:space="preserve">, </w:t>
      </w:r>
      <w:r w:rsidR="00A17C0D" w:rsidRPr="00FA4DD9">
        <w:rPr>
          <w:color w:val="000000" w:themeColor="text1"/>
          <w:shd w:val="clear" w:color="auto" w:fill="FFFFFF"/>
        </w:rPr>
        <w:t>статей</w:t>
      </w:r>
      <w:r w:rsidR="00E626F4" w:rsidRPr="00FA4DD9">
        <w:rPr>
          <w:color w:val="000000" w:themeColor="text1"/>
          <w:shd w:val="clear" w:color="auto" w:fill="FFFFFF"/>
        </w:rPr>
        <w:t xml:space="preserve"> </w:t>
      </w:r>
      <w:r w:rsidR="003C2055" w:rsidRPr="00FA4DD9">
        <w:rPr>
          <w:shd w:val="clear" w:color="auto" w:fill="FFFFFF"/>
        </w:rPr>
        <w:t xml:space="preserve">5, </w:t>
      </w:r>
      <w:r w:rsidR="00FC4319" w:rsidRPr="00FA4DD9">
        <w:rPr>
          <w:shd w:val="clear" w:color="auto" w:fill="FFFFFF"/>
        </w:rPr>
        <w:t xml:space="preserve">6, 10, </w:t>
      </w:r>
      <w:r w:rsidR="003C2055" w:rsidRPr="00FA4DD9">
        <w:rPr>
          <w:shd w:val="clear" w:color="auto" w:fill="FFFFFF"/>
        </w:rPr>
        <w:t xml:space="preserve">31, </w:t>
      </w:r>
      <w:r w:rsidR="00E626F4" w:rsidRPr="00FA4DD9">
        <w:rPr>
          <w:shd w:val="clear" w:color="auto" w:fill="FFFFFF"/>
        </w:rPr>
        <w:t xml:space="preserve">53, 54, 55, </w:t>
      </w:r>
      <w:r w:rsidR="00FC4319" w:rsidRPr="00FA4DD9">
        <w:rPr>
          <w:shd w:val="clear" w:color="auto" w:fill="FFFFFF"/>
        </w:rPr>
        <w:t>76</w:t>
      </w:r>
      <w:r w:rsidR="00E626F4" w:rsidRPr="00FA4DD9">
        <w:rPr>
          <w:shd w:val="clear" w:color="auto" w:fill="FFFFFF"/>
        </w:rPr>
        <w:t xml:space="preserve"> Закону України </w:t>
      </w:r>
      <w:r w:rsidR="00E626F4" w:rsidRPr="00FA4DD9">
        <w:rPr>
          <w:shd w:val="clear" w:color="auto" w:fill="FFFFFF"/>
          <w:lang w:val="ru-RU"/>
        </w:rPr>
        <w:t>“</w:t>
      </w:r>
      <w:r w:rsidR="00E626F4" w:rsidRPr="00FA4DD9">
        <w:rPr>
          <w:shd w:val="clear" w:color="auto" w:fill="FFFFFF"/>
        </w:rPr>
        <w:t>Про платіжні послуги</w:t>
      </w:r>
      <w:r w:rsidR="00A17C0D" w:rsidRPr="00FA4DD9">
        <w:rPr>
          <w:shd w:val="clear" w:color="auto" w:fill="FFFFFF"/>
          <w:lang w:val="ru-RU"/>
        </w:rPr>
        <w:t>”</w:t>
      </w:r>
      <w:r w:rsidR="00A17C0D" w:rsidRPr="00FA4DD9">
        <w:rPr>
          <w:shd w:val="clear" w:color="auto" w:fill="FFFFFF"/>
        </w:rPr>
        <w:t xml:space="preserve">, </w:t>
      </w:r>
      <w:r w:rsidR="00E626F4" w:rsidRPr="00FA4DD9">
        <w:rPr>
          <w:shd w:val="clear" w:color="auto" w:fill="FFFFFF"/>
        </w:rPr>
        <w:t xml:space="preserve">з метою </w:t>
      </w:r>
      <w:r w:rsidR="00693892" w:rsidRPr="00FA4DD9">
        <w:rPr>
          <w:shd w:val="clear" w:color="auto" w:fill="FFFFFF"/>
        </w:rPr>
        <w:t>врегулювання</w:t>
      </w:r>
      <w:r w:rsidR="00E626F4" w:rsidRPr="00FA4DD9">
        <w:rPr>
          <w:shd w:val="clear" w:color="auto" w:fill="FFFFFF"/>
        </w:rPr>
        <w:t xml:space="preserve"> роботи відкритого банкінгу в Україні</w:t>
      </w:r>
      <w:r w:rsidR="00E626F4" w:rsidRPr="00FA4DD9">
        <w:rPr>
          <w:rStyle w:val="rvts52"/>
          <w:b/>
          <w:bCs/>
          <w:spacing w:val="30"/>
          <w:shd w:val="clear" w:color="auto" w:fill="FFFFFF"/>
        </w:rPr>
        <w:t xml:space="preserve"> </w:t>
      </w:r>
      <w:r w:rsidR="00D825A1" w:rsidRPr="00FA4DD9">
        <w:rPr>
          <w:shd w:val="clear" w:color="auto" w:fill="FFFFFF"/>
        </w:rPr>
        <w:t xml:space="preserve">Правління Національного банку України </w:t>
      </w:r>
      <w:r w:rsidR="00693892" w:rsidRPr="00FA4DD9">
        <w:rPr>
          <w:rStyle w:val="rvts52"/>
          <w:b/>
          <w:bCs/>
          <w:spacing w:val="30"/>
          <w:shd w:val="clear" w:color="auto" w:fill="FFFFFF"/>
        </w:rPr>
        <w:t>постановляє</w:t>
      </w:r>
      <w:r w:rsidR="00176FEF" w:rsidRPr="00FA4DD9">
        <w:rPr>
          <w:rStyle w:val="rvts52"/>
          <w:b/>
          <w:bCs/>
          <w:spacing w:val="30"/>
          <w:shd w:val="clear" w:color="auto" w:fill="FFFFFF"/>
        </w:rPr>
        <w:t>:</w:t>
      </w:r>
    </w:p>
    <w:p w14:paraId="2A8D054C" w14:textId="51058CF1" w:rsidR="004E1865" w:rsidRPr="00FA4DD9" w:rsidRDefault="001857EF" w:rsidP="00E30244">
      <w:pPr>
        <w:pStyle w:val="af3"/>
        <w:numPr>
          <w:ilvl w:val="0"/>
          <w:numId w:val="35"/>
        </w:numPr>
        <w:tabs>
          <w:tab w:val="left" w:pos="993"/>
        </w:tabs>
        <w:spacing w:before="240" w:after="240"/>
        <w:ind w:left="0" w:firstLine="567"/>
        <w:rPr>
          <w:iCs/>
        </w:rPr>
      </w:pPr>
      <w:r w:rsidRPr="00FA4DD9">
        <w:rPr>
          <w:iCs/>
        </w:rPr>
        <w:t>Затвердити</w:t>
      </w:r>
      <w:r w:rsidR="00533331" w:rsidRPr="00FA4DD9">
        <w:t xml:space="preserve"> </w:t>
      </w:r>
      <w:r w:rsidR="0088216B" w:rsidRPr="00FA4DD9">
        <w:t xml:space="preserve">Положення </w:t>
      </w:r>
      <w:r w:rsidR="0085498A" w:rsidRPr="00FA4DD9">
        <w:t xml:space="preserve">про </w:t>
      </w:r>
      <w:r w:rsidR="009B0056" w:rsidRPr="00FA4DD9">
        <w:t>в</w:t>
      </w:r>
      <w:r w:rsidR="00C3770F" w:rsidRPr="00FA4DD9">
        <w:t>ідкрит</w:t>
      </w:r>
      <w:r w:rsidR="00E83157" w:rsidRPr="00FA4DD9">
        <w:t>ий</w:t>
      </w:r>
      <w:r w:rsidRPr="00FA4DD9">
        <w:t xml:space="preserve"> банкінг в Україні</w:t>
      </w:r>
      <w:r w:rsidR="00533331" w:rsidRPr="00FA4DD9">
        <w:t xml:space="preserve"> (далі – Положення), </w:t>
      </w:r>
      <w:r w:rsidR="004E1865" w:rsidRPr="00FA4DD9">
        <w:rPr>
          <w:iCs/>
        </w:rPr>
        <w:t>що додається</w:t>
      </w:r>
      <w:r w:rsidR="005212A1" w:rsidRPr="00FA4DD9">
        <w:rPr>
          <w:rFonts w:eastAsiaTheme="minorEastAsia"/>
          <w:noProof/>
          <w:lang w:eastAsia="en-US"/>
        </w:rPr>
        <w:t>.</w:t>
      </w:r>
    </w:p>
    <w:p w14:paraId="5CFCDB41" w14:textId="77777777" w:rsidR="00FF4458" w:rsidRPr="00FA4DD9" w:rsidRDefault="00FF4458" w:rsidP="00E30244">
      <w:pPr>
        <w:pStyle w:val="af3"/>
        <w:tabs>
          <w:tab w:val="left" w:pos="993"/>
        </w:tabs>
        <w:spacing w:before="240" w:after="240"/>
        <w:ind w:left="567"/>
        <w:rPr>
          <w:iCs/>
        </w:rPr>
      </w:pPr>
    </w:p>
    <w:p w14:paraId="7F11071A" w14:textId="22BB89D3" w:rsidR="00D825A1" w:rsidRPr="00FA4DD9" w:rsidRDefault="009B0056" w:rsidP="00E30244">
      <w:pPr>
        <w:pStyle w:val="af3"/>
        <w:numPr>
          <w:ilvl w:val="0"/>
          <w:numId w:val="35"/>
        </w:numPr>
        <w:tabs>
          <w:tab w:val="left" w:pos="993"/>
        </w:tabs>
        <w:spacing w:before="240" w:after="240"/>
        <w:ind w:left="0" w:firstLine="567"/>
        <w:rPr>
          <w:rFonts w:eastAsiaTheme="minorEastAsia"/>
          <w:noProof/>
          <w:lang w:eastAsia="en-US"/>
        </w:rPr>
      </w:pPr>
      <w:r w:rsidRPr="00FA4DD9">
        <w:t>Надавачам платіжних</w:t>
      </w:r>
      <w:r w:rsidR="00646919" w:rsidRPr="00FA4DD9">
        <w:t xml:space="preserve"> послуг з обслуговування рахунків</w:t>
      </w:r>
      <w:r w:rsidRPr="00FA4DD9">
        <w:t xml:space="preserve"> </w:t>
      </w:r>
      <w:r w:rsidR="00533331" w:rsidRPr="00FA4DD9">
        <w:t xml:space="preserve">привести свою діяльність у відповідність до вимог Положення </w:t>
      </w:r>
      <w:r w:rsidR="00C03F45" w:rsidRPr="00FA4DD9">
        <w:t xml:space="preserve">протягом двох місяців </w:t>
      </w:r>
      <w:r w:rsidR="00992FA5" w:rsidRPr="00FA4DD9">
        <w:t>і</w:t>
      </w:r>
      <w:r w:rsidR="00C03F45" w:rsidRPr="00FA4DD9">
        <w:t>з дати</w:t>
      </w:r>
      <w:r w:rsidR="00F7620B" w:rsidRPr="00FA4DD9">
        <w:t xml:space="preserve"> набрання чинності</w:t>
      </w:r>
      <w:r w:rsidR="00A74E31" w:rsidRPr="00FA4DD9">
        <w:t xml:space="preserve"> </w:t>
      </w:r>
      <w:r w:rsidR="00F7620B" w:rsidRPr="00FA4DD9">
        <w:t>цієї постанови</w:t>
      </w:r>
      <w:r w:rsidR="005212A1" w:rsidRPr="00FA4DD9">
        <w:rPr>
          <w:rFonts w:eastAsiaTheme="minorEastAsia"/>
          <w:noProof/>
          <w:lang w:eastAsia="en-US"/>
        </w:rPr>
        <w:t>.</w:t>
      </w:r>
    </w:p>
    <w:p w14:paraId="602E4236" w14:textId="77777777" w:rsidR="00FF4458" w:rsidRPr="00FA4DD9" w:rsidRDefault="00FF4458" w:rsidP="00E30244">
      <w:pPr>
        <w:pStyle w:val="af3"/>
        <w:tabs>
          <w:tab w:val="left" w:pos="993"/>
        </w:tabs>
        <w:spacing w:before="240" w:after="240"/>
        <w:ind w:left="567"/>
        <w:rPr>
          <w:rFonts w:eastAsiaTheme="minorEastAsia"/>
          <w:noProof/>
          <w:lang w:eastAsia="en-US"/>
        </w:rPr>
      </w:pPr>
    </w:p>
    <w:p w14:paraId="56B06784" w14:textId="6D4303A4" w:rsidR="00255921" w:rsidRPr="00FA4DD9" w:rsidRDefault="00255921" w:rsidP="00255921">
      <w:pPr>
        <w:pStyle w:val="af3"/>
        <w:numPr>
          <w:ilvl w:val="0"/>
          <w:numId w:val="35"/>
        </w:numPr>
        <w:tabs>
          <w:tab w:val="left" w:pos="993"/>
        </w:tabs>
        <w:spacing w:before="240" w:after="240"/>
        <w:ind w:left="0" w:firstLine="567"/>
        <w:rPr>
          <w:rFonts w:eastAsiaTheme="minorEastAsia"/>
          <w:noProof/>
          <w:lang w:eastAsia="en-US"/>
        </w:rPr>
      </w:pPr>
      <w:r w:rsidRPr="00FA4DD9">
        <w:t>Технологічним операторам</w:t>
      </w:r>
      <w:r w:rsidR="007C4B53" w:rsidRPr="00FA4DD9">
        <w:t xml:space="preserve"> платіжних послуг</w:t>
      </w:r>
      <w:r w:rsidRPr="00FA4DD9">
        <w:t xml:space="preserve">, відомості про яких внесені до Реєстру платіжної інфраструктури (далі – Реєстр), у разі наміру надавати послуги технологічного оператора платіжних послуг надавачам платіжних послуг з обслуговування рахунків та/або надавачам </w:t>
      </w:r>
      <w:r w:rsidRPr="00FA4DD9">
        <w:rPr>
          <w:shd w:val="clear" w:color="auto" w:fill="FFFFFF"/>
        </w:rPr>
        <w:t xml:space="preserve">платіжних послуг з ініціювання платіжної операції та/або надавачам платіжних послуг з надання відомостей з рахунків </w:t>
      </w:r>
      <w:r w:rsidRPr="00FA4DD9">
        <w:t>у межах відкритого банкінгу, узгодити із Національним банком України умови та порядок надання таких послуг відповідно до вимог та у порядку, визначеному</w:t>
      </w:r>
      <w:r w:rsidR="001B1222" w:rsidRPr="00FA4DD9">
        <w:t xml:space="preserve"> </w:t>
      </w:r>
      <w:r w:rsidR="003868B7" w:rsidRPr="00FA4DD9">
        <w:t>в</w:t>
      </w:r>
      <w:r w:rsidR="001B1222" w:rsidRPr="00FA4DD9">
        <w:t xml:space="preserve"> пунктах 93, 94</w:t>
      </w:r>
      <w:r w:rsidR="008F6E5C" w:rsidRPr="00FA4DD9">
        <w:t xml:space="preserve"> </w:t>
      </w:r>
      <w:r w:rsidR="001A307A" w:rsidRPr="00FA4DD9">
        <w:t>розділ</w:t>
      </w:r>
      <w:r w:rsidR="001B1222" w:rsidRPr="00FA4DD9">
        <w:t>у</w:t>
      </w:r>
      <w:r w:rsidR="001A307A" w:rsidRPr="00FA4DD9">
        <w:t xml:space="preserve"> </w:t>
      </w:r>
      <w:r w:rsidR="001A307A" w:rsidRPr="00FA4DD9">
        <w:rPr>
          <w:lang w:val="en-US"/>
        </w:rPr>
        <w:t>VIII</w:t>
      </w:r>
      <w:r w:rsidRPr="00FA4DD9">
        <w:t xml:space="preserve"> Положення про реєстрацію платіжних систем, учасників платіжних систем та технологічних операторів платіжних послуг, затвердженого постановою Правління Національного банку України від 26 вересня 2022 року № 208 (зі змінами).</w:t>
      </w:r>
    </w:p>
    <w:p w14:paraId="4880157C" w14:textId="77777777" w:rsidR="00255921" w:rsidRPr="00FA4DD9" w:rsidRDefault="00255921" w:rsidP="00255921">
      <w:pPr>
        <w:pStyle w:val="af3"/>
        <w:tabs>
          <w:tab w:val="left" w:pos="993"/>
        </w:tabs>
        <w:spacing w:before="240" w:after="240"/>
        <w:ind w:left="567"/>
        <w:rPr>
          <w:rFonts w:eastAsiaTheme="minorEastAsia"/>
          <w:noProof/>
          <w:lang w:eastAsia="en-US"/>
        </w:rPr>
      </w:pPr>
    </w:p>
    <w:p w14:paraId="74C50A6A" w14:textId="29BA1C8B" w:rsidR="00255921" w:rsidRPr="00FA4DD9" w:rsidRDefault="00255921" w:rsidP="00255921">
      <w:pPr>
        <w:pStyle w:val="af3"/>
        <w:numPr>
          <w:ilvl w:val="0"/>
          <w:numId w:val="35"/>
        </w:numPr>
        <w:tabs>
          <w:tab w:val="left" w:pos="993"/>
        </w:tabs>
        <w:spacing w:before="240" w:after="240"/>
        <w:ind w:left="0" w:firstLine="567"/>
        <w:rPr>
          <w:rFonts w:eastAsiaTheme="minorEastAsia"/>
          <w:noProof/>
          <w:lang w:eastAsia="en-US"/>
        </w:rPr>
      </w:pPr>
      <w:r w:rsidRPr="00FA4DD9">
        <w:rPr>
          <w:rFonts w:eastAsiaTheme="minorEastAsia"/>
          <w:noProof/>
          <w:lang w:eastAsia="en-US"/>
        </w:rPr>
        <w:t>Юридичним особам (крім банків),</w:t>
      </w:r>
      <w:r w:rsidRPr="00FA4DD9">
        <w:t xml:space="preserve"> у разі наміру надавати послуги технологічного оператора платіжних послуг надавачам платіжних послуг з обслуговування рахунків та/або надавачам </w:t>
      </w:r>
      <w:r w:rsidRPr="00FA4DD9">
        <w:rPr>
          <w:shd w:val="clear" w:color="auto" w:fill="FFFFFF"/>
        </w:rPr>
        <w:t xml:space="preserve">платіжних послуг з ініціювання платіжної операції та/або надавачам платіжних послуг з надання відомостей з рахунків </w:t>
      </w:r>
      <w:r w:rsidRPr="00FA4DD9">
        <w:t xml:space="preserve">у межах відкритого банкінгу, подати </w:t>
      </w:r>
      <w:r w:rsidRPr="00FA4DD9">
        <w:rPr>
          <w:shd w:val="clear" w:color="auto" w:fill="FFFFFF"/>
        </w:rPr>
        <w:t>до Національного банку України документи для реєстрації та внесення до Реєстру відомостей про неї як технологічного оператора платіжних послуг та</w:t>
      </w:r>
      <w:r w:rsidRPr="00FA4DD9">
        <w:t xml:space="preserve"> узгодити із Національним банком </w:t>
      </w:r>
      <w:r w:rsidRPr="00FA4DD9">
        <w:lastRenderedPageBreak/>
        <w:t xml:space="preserve">України умови та порядок надання таких послуг відповідно до вимог та у порядку, визначеному </w:t>
      </w:r>
      <w:r w:rsidR="003868B7" w:rsidRPr="00FA4DD9">
        <w:t>в</w:t>
      </w:r>
      <w:r w:rsidR="002B4EBE" w:rsidRPr="00FA4DD9">
        <w:t xml:space="preserve"> пункті</w:t>
      </w:r>
      <w:r w:rsidR="001B1222" w:rsidRPr="00FA4DD9">
        <w:t xml:space="preserve"> 92 </w:t>
      </w:r>
      <w:r w:rsidR="005438A3" w:rsidRPr="00FA4DD9">
        <w:t>розділ</w:t>
      </w:r>
      <w:r w:rsidR="001B1222" w:rsidRPr="00FA4DD9">
        <w:t>у</w:t>
      </w:r>
      <w:r w:rsidR="005438A3" w:rsidRPr="00FA4DD9">
        <w:t xml:space="preserve"> </w:t>
      </w:r>
      <w:r w:rsidR="005438A3" w:rsidRPr="00FA4DD9">
        <w:rPr>
          <w:lang w:val="en-US"/>
        </w:rPr>
        <w:t>VIII</w:t>
      </w:r>
      <w:r w:rsidR="008F6E5C" w:rsidRPr="00FA4DD9">
        <w:t xml:space="preserve"> </w:t>
      </w:r>
      <w:r w:rsidRPr="00FA4DD9">
        <w:t>Положення про реєстрацію платіжних систем, учасників платіжних систем та технологічних операторів платіжних послуг, затвердженого постановою Правління Національного банку України від 26 вересня 2022 року № 208 (зі змінами).</w:t>
      </w:r>
    </w:p>
    <w:p w14:paraId="5AAA6B4E" w14:textId="48BEB19B" w:rsidR="00495A4F" w:rsidRPr="00FA4DD9" w:rsidRDefault="00495A4F" w:rsidP="00255921">
      <w:pPr>
        <w:pStyle w:val="af3"/>
        <w:tabs>
          <w:tab w:val="left" w:pos="993"/>
        </w:tabs>
        <w:spacing w:before="240" w:after="240"/>
        <w:ind w:left="567"/>
        <w:rPr>
          <w:rFonts w:eastAsiaTheme="minorEastAsia"/>
          <w:noProof/>
          <w:color w:val="000000" w:themeColor="text1"/>
          <w:lang w:eastAsia="en-US"/>
        </w:rPr>
      </w:pPr>
    </w:p>
    <w:p w14:paraId="233A21D3" w14:textId="341844C0" w:rsidR="00495A4F" w:rsidRPr="00FA4DD9" w:rsidRDefault="00495A4F" w:rsidP="00495A4F">
      <w:pPr>
        <w:pStyle w:val="af3"/>
        <w:numPr>
          <w:ilvl w:val="0"/>
          <w:numId w:val="35"/>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Ю</w:t>
      </w:r>
      <w:r w:rsidRPr="00FA4DD9">
        <w:rPr>
          <w:color w:val="000000" w:themeColor="text1"/>
        </w:rPr>
        <w:t>ридичним особам, у разі наміру надавати нефінансові платіжні послуги користувачам, шляхом отримання доступу до рахунків користувачів через спеціалізовані інтерфейси,</w:t>
      </w:r>
      <w:r w:rsidRPr="00FA4DD9">
        <w:rPr>
          <w:color w:val="000000" w:themeColor="text1"/>
          <w:shd w:val="clear" w:color="auto" w:fill="FFFFFF"/>
        </w:rPr>
        <w:t xml:space="preserve"> отримати авторизацію діяльності з надання нефінансових платіжних послуг, відповідно до вимог</w:t>
      </w:r>
      <w:r w:rsidR="00A94E2D" w:rsidRPr="00FA4DD9">
        <w:rPr>
          <w:color w:val="000000" w:themeColor="text1"/>
          <w:shd w:val="clear" w:color="auto" w:fill="FFFFFF"/>
        </w:rPr>
        <w:t xml:space="preserve"> </w:t>
      </w:r>
      <w:r w:rsidR="002B4EBE" w:rsidRPr="00FA4DD9">
        <w:rPr>
          <w:color w:val="000000" w:themeColor="text1"/>
          <w:shd w:val="clear" w:color="auto" w:fill="FFFFFF"/>
        </w:rPr>
        <w:t xml:space="preserve">Положення </w:t>
      </w:r>
      <w:r w:rsidR="002B4EBE" w:rsidRPr="00FA4DD9">
        <w:rPr>
          <w:rFonts w:eastAsiaTheme="minorEastAsia"/>
          <w:lang w:eastAsia="en-US"/>
        </w:rPr>
        <w:t>про порядок здійснення авторизації діяльності надавачів нефінансових платіжних послуг</w:t>
      </w:r>
      <w:r w:rsidR="002B4EBE" w:rsidRPr="00FA4DD9">
        <w:rPr>
          <w:rFonts w:eastAsiaTheme="minorEastAsia"/>
          <w:color w:val="000000" w:themeColor="text1"/>
          <w:lang w:eastAsia="en-US"/>
        </w:rPr>
        <w:t xml:space="preserve">, </w:t>
      </w:r>
      <w:r w:rsidR="002B4EBE" w:rsidRPr="00FA4DD9">
        <w:rPr>
          <w:shd w:val="clear" w:color="auto" w:fill="FFFFFF"/>
        </w:rPr>
        <w:t xml:space="preserve">затвердженого постановою Правління Національного банку </w:t>
      </w:r>
      <w:r w:rsidR="001A4DF5" w:rsidRPr="00FA4DD9">
        <w:rPr>
          <w:shd w:val="clear" w:color="auto" w:fill="FFFFFF"/>
        </w:rPr>
        <w:t xml:space="preserve">України </w:t>
      </w:r>
      <w:r w:rsidR="002B4EBE" w:rsidRPr="00FA4DD9">
        <w:rPr>
          <w:shd w:val="clear" w:color="auto" w:fill="FFFFFF"/>
        </w:rPr>
        <w:t>від ___ ___ 2025 року № ХХ</w:t>
      </w:r>
      <w:r w:rsidRPr="00FA4DD9">
        <w:rPr>
          <w:rFonts w:eastAsiaTheme="minorEastAsia"/>
          <w:lang w:eastAsia="en-US"/>
        </w:rPr>
        <w:t>.</w:t>
      </w:r>
    </w:p>
    <w:p w14:paraId="2C0488B1" w14:textId="56CA8CF4" w:rsidR="002F7E1E" w:rsidRPr="00FA4DD9" w:rsidRDefault="00533331" w:rsidP="002F7E1E">
      <w:pPr>
        <w:pStyle w:val="af3"/>
        <w:numPr>
          <w:ilvl w:val="0"/>
          <w:numId w:val="35"/>
        </w:numPr>
        <w:tabs>
          <w:tab w:val="left" w:pos="993"/>
        </w:tabs>
        <w:spacing w:before="240" w:after="240"/>
        <w:ind w:left="0" w:firstLine="567"/>
        <w:rPr>
          <w:rFonts w:eastAsiaTheme="minorEastAsia"/>
          <w:noProof/>
          <w:color w:val="000000" w:themeColor="text1"/>
          <w:lang w:eastAsia="en-US"/>
        </w:rPr>
      </w:pPr>
      <w:r w:rsidRPr="00FA4DD9">
        <w:rPr>
          <w:color w:val="000000" w:themeColor="text1"/>
        </w:rPr>
        <w:t xml:space="preserve">Департаменту платіжних систем та інноваційного розвитку (Андрій Поддєрьогін) </w:t>
      </w:r>
      <w:r w:rsidR="002E0BCF" w:rsidRPr="00FA4DD9">
        <w:rPr>
          <w:color w:val="000000" w:themeColor="text1"/>
        </w:rPr>
        <w:t xml:space="preserve">після офіційного опублікування </w:t>
      </w:r>
      <w:r w:rsidRPr="00FA4DD9">
        <w:rPr>
          <w:color w:val="000000" w:themeColor="text1"/>
        </w:rPr>
        <w:t xml:space="preserve">довести </w:t>
      </w:r>
      <w:r w:rsidR="00D825A1" w:rsidRPr="00FA4DD9">
        <w:rPr>
          <w:color w:val="000000" w:themeColor="text1"/>
        </w:rPr>
        <w:t xml:space="preserve">до відома учасників платіжного ринку </w:t>
      </w:r>
      <w:r w:rsidRPr="00FA4DD9">
        <w:rPr>
          <w:color w:val="000000" w:themeColor="text1"/>
        </w:rPr>
        <w:t>інформацію про прийняття цієї постанови</w:t>
      </w:r>
      <w:r w:rsidR="002F7E1E" w:rsidRPr="00FA4DD9">
        <w:rPr>
          <w:rFonts w:eastAsiaTheme="minorEastAsia"/>
          <w:noProof/>
          <w:color w:val="000000" w:themeColor="text1"/>
          <w:lang w:eastAsia="en-US"/>
        </w:rPr>
        <w:t>.</w:t>
      </w:r>
    </w:p>
    <w:p w14:paraId="338E4488" w14:textId="77777777" w:rsidR="002F7E1E" w:rsidRPr="00FA4DD9" w:rsidRDefault="002F7E1E" w:rsidP="002F7E1E">
      <w:pPr>
        <w:pStyle w:val="af3"/>
        <w:tabs>
          <w:tab w:val="left" w:pos="993"/>
        </w:tabs>
        <w:spacing w:before="240" w:after="240"/>
        <w:ind w:left="567"/>
        <w:rPr>
          <w:rFonts w:eastAsiaTheme="minorEastAsia"/>
          <w:noProof/>
          <w:color w:val="000000" w:themeColor="text1"/>
          <w:lang w:eastAsia="en-US"/>
        </w:rPr>
      </w:pPr>
    </w:p>
    <w:p w14:paraId="4369BC80" w14:textId="2BE1F4E1" w:rsidR="007A6EE4" w:rsidRPr="001A3D66" w:rsidRDefault="001A3D66" w:rsidP="001A3D66">
      <w:pPr>
        <w:pStyle w:val="af3"/>
        <w:numPr>
          <w:ilvl w:val="0"/>
          <w:numId w:val="35"/>
        </w:numPr>
        <w:tabs>
          <w:tab w:val="left" w:pos="993"/>
        </w:tabs>
        <w:spacing w:before="240" w:after="240"/>
        <w:ind w:left="0" w:firstLine="567"/>
        <w:rPr>
          <w:rFonts w:eastAsiaTheme="minorEastAsia"/>
          <w:noProof/>
          <w:color w:val="000000" w:themeColor="text1"/>
          <w:lang w:eastAsia="en-US"/>
        </w:rPr>
      </w:pPr>
      <w:r w:rsidRPr="001A3D66">
        <w:rPr>
          <w:color w:val="000000" w:themeColor="text1"/>
        </w:rPr>
        <w:t>Національний банк України не складає документ, у якому зафіксовано порушення, та не застосовує до надавачів платіжних послуг з обслуговування рахунків заходів впливу за порушення вимог щодо забезпечення надавачами платіжних послуг з обслуговування рахунків постійного доступу до рахунків своїх користувачів надавачам нефінансових платіжних послуг та банкам, що отримали право на надання нефінансових платіжних послуг, та вимог щодо налаштування надавачами платіжних послуг з обслуговування рахунків спеціалізованих інтерфейсів, якщо такі порушення мали місце протягом 12 місяців з дня набрання чинності цією Постановою.</w:t>
      </w:r>
    </w:p>
    <w:p w14:paraId="167C3821" w14:textId="77777777" w:rsidR="001A3D66" w:rsidRPr="00FA4DD9" w:rsidRDefault="001A3D66" w:rsidP="001A3D66">
      <w:pPr>
        <w:pStyle w:val="af3"/>
        <w:tabs>
          <w:tab w:val="left" w:pos="993"/>
        </w:tabs>
        <w:spacing w:before="240" w:after="240"/>
        <w:ind w:left="567"/>
        <w:rPr>
          <w:rFonts w:eastAsiaTheme="minorEastAsia"/>
          <w:noProof/>
          <w:color w:val="000000" w:themeColor="text1"/>
          <w:lang w:eastAsia="en-US"/>
        </w:rPr>
      </w:pPr>
    </w:p>
    <w:p w14:paraId="2E5EA7FA" w14:textId="25B1A445" w:rsidR="00AD7DF9" w:rsidRPr="00FA4DD9" w:rsidRDefault="00533331" w:rsidP="00E30244">
      <w:pPr>
        <w:pStyle w:val="af3"/>
        <w:numPr>
          <w:ilvl w:val="0"/>
          <w:numId w:val="35"/>
        </w:numPr>
        <w:tabs>
          <w:tab w:val="left" w:pos="993"/>
        </w:tabs>
        <w:spacing w:before="240" w:after="240"/>
        <w:ind w:left="0" w:firstLine="567"/>
        <w:rPr>
          <w:rFonts w:eastAsiaTheme="minorEastAsia"/>
          <w:noProof/>
          <w:color w:val="000000" w:themeColor="text1"/>
          <w:lang w:val="ru-RU" w:eastAsia="en-US"/>
        </w:rPr>
      </w:pPr>
      <w:r w:rsidRPr="00FA4DD9">
        <w:rPr>
          <w:color w:val="000000" w:themeColor="text1"/>
        </w:rPr>
        <w:t>Контроль за виконанням цієї постанови покласти на заступника Голови Національного банку України Олексія Шабана</w:t>
      </w:r>
      <w:r w:rsidR="005212A1" w:rsidRPr="00FA4DD9">
        <w:rPr>
          <w:rFonts w:eastAsiaTheme="minorEastAsia"/>
          <w:noProof/>
          <w:color w:val="000000" w:themeColor="text1"/>
          <w:lang w:val="ru-RU" w:eastAsia="en-US"/>
        </w:rPr>
        <w:t>.</w:t>
      </w:r>
    </w:p>
    <w:p w14:paraId="2AF7B65F" w14:textId="77777777" w:rsidR="007B0A8A" w:rsidRPr="00FA4DD9" w:rsidRDefault="007B0A8A" w:rsidP="007B0A8A">
      <w:pPr>
        <w:pStyle w:val="af3"/>
        <w:tabs>
          <w:tab w:val="left" w:pos="993"/>
        </w:tabs>
        <w:spacing w:before="240" w:after="240"/>
        <w:ind w:left="567"/>
        <w:rPr>
          <w:rFonts w:eastAsiaTheme="minorEastAsia"/>
          <w:noProof/>
          <w:color w:val="000000" w:themeColor="text1"/>
          <w:lang w:val="ru-RU" w:eastAsia="en-US"/>
        </w:rPr>
      </w:pPr>
    </w:p>
    <w:p w14:paraId="54C743A4" w14:textId="552DF224" w:rsidR="00AD7DF9" w:rsidRPr="00FA4DD9" w:rsidRDefault="00533331" w:rsidP="00E30244">
      <w:pPr>
        <w:pStyle w:val="af3"/>
        <w:numPr>
          <w:ilvl w:val="0"/>
          <w:numId w:val="35"/>
        </w:numPr>
        <w:tabs>
          <w:tab w:val="left" w:pos="993"/>
        </w:tabs>
        <w:spacing w:before="240" w:after="240"/>
        <w:ind w:left="0" w:firstLine="567"/>
        <w:rPr>
          <w:color w:val="000000" w:themeColor="text1"/>
        </w:rPr>
      </w:pPr>
      <w:r w:rsidRPr="00FA4DD9">
        <w:rPr>
          <w:color w:val="000000" w:themeColor="text1"/>
        </w:rPr>
        <w:t xml:space="preserve">Постанова набирає чинності </w:t>
      </w:r>
      <w:r w:rsidR="00C52E98" w:rsidRPr="00FA4DD9">
        <w:rPr>
          <w:color w:val="000000" w:themeColor="text1"/>
        </w:rPr>
        <w:t>з 01</w:t>
      </w:r>
      <w:r w:rsidR="005427C2" w:rsidRPr="00FA4DD9">
        <w:rPr>
          <w:color w:val="000000" w:themeColor="text1"/>
        </w:rPr>
        <w:t xml:space="preserve"> серпня </w:t>
      </w:r>
      <w:r w:rsidR="00C52E98" w:rsidRPr="00FA4DD9">
        <w:rPr>
          <w:color w:val="000000" w:themeColor="text1"/>
        </w:rPr>
        <w:t>2025 року</w:t>
      </w:r>
      <w:r w:rsidR="00EB2D1B" w:rsidRPr="00FA4DD9">
        <w:rPr>
          <w:color w:val="000000" w:themeColor="text1"/>
        </w:rPr>
        <w:t>.</w:t>
      </w:r>
      <w:r w:rsidR="00EB2D1B" w:rsidRPr="00FA4DD9" w:rsidDel="00EB2D1B">
        <w:rPr>
          <w:color w:val="000000" w:themeColor="text1"/>
        </w:rPr>
        <w:t xml:space="preserve"> </w:t>
      </w:r>
    </w:p>
    <w:p w14:paraId="6D658B52" w14:textId="32AD2E4E" w:rsidR="004B4845" w:rsidRDefault="004B4845" w:rsidP="004B4845">
      <w:pPr>
        <w:pStyle w:val="af3"/>
        <w:tabs>
          <w:tab w:val="left" w:pos="993"/>
        </w:tabs>
        <w:spacing w:before="240" w:after="240"/>
        <w:ind w:left="567"/>
        <w:rPr>
          <w:color w:val="000000" w:themeColor="text1"/>
        </w:rPr>
      </w:pPr>
    </w:p>
    <w:p w14:paraId="38D6402D" w14:textId="77777777" w:rsidR="003114AB" w:rsidRPr="00FA4DD9" w:rsidRDefault="003114AB" w:rsidP="004B4845">
      <w:pPr>
        <w:pStyle w:val="af3"/>
        <w:tabs>
          <w:tab w:val="left" w:pos="993"/>
        </w:tabs>
        <w:spacing w:before="240" w:after="240"/>
        <w:ind w:left="567"/>
        <w:rPr>
          <w:color w:val="000000" w:themeColor="text1"/>
        </w:rPr>
      </w:pPr>
      <w:bookmarkStart w:id="0" w:name="_GoBack"/>
      <w:bookmarkEnd w:id="0"/>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796CB4" w:rsidRPr="00FA4DD9" w14:paraId="520D000E" w14:textId="77777777" w:rsidTr="00E83157">
        <w:tc>
          <w:tcPr>
            <w:tcW w:w="5495" w:type="dxa"/>
            <w:vAlign w:val="bottom"/>
          </w:tcPr>
          <w:p w14:paraId="7B7ACAA2" w14:textId="77777777" w:rsidR="00DD60CC" w:rsidRPr="00FA4DD9" w:rsidRDefault="00533331" w:rsidP="00533331">
            <w:pPr>
              <w:tabs>
                <w:tab w:val="left" w:pos="7020"/>
                <w:tab w:val="left" w:pos="7200"/>
              </w:tabs>
              <w:autoSpaceDE w:val="0"/>
              <w:autoSpaceDN w:val="0"/>
              <w:ind w:left="-111"/>
              <w:jc w:val="left"/>
              <w:rPr>
                <w:color w:val="000000" w:themeColor="text1"/>
              </w:rPr>
            </w:pPr>
            <w:r w:rsidRPr="00FA4DD9">
              <w:rPr>
                <w:color w:val="000000" w:themeColor="text1"/>
              </w:rPr>
              <w:t>Голова</w:t>
            </w:r>
          </w:p>
        </w:tc>
        <w:tc>
          <w:tcPr>
            <w:tcW w:w="4252" w:type="dxa"/>
            <w:vAlign w:val="bottom"/>
          </w:tcPr>
          <w:p w14:paraId="30BCB232" w14:textId="77777777" w:rsidR="00DD60CC" w:rsidRPr="00FA4DD9" w:rsidRDefault="00533331" w:rsidP="00533331">
            <w:pPr>
              <w:tabs>
                <w:tab w:val="left" w:pos="7020"/>
                <w:tab w:val="left" w:pos="7200"/>
              </w:tabs>
              <w:autoSpaceDE w:val="0"/>
              <w:autoSpaceDN w:val="0"/>
              <w:ind w:left="32"/>
              <w:jc w:val="right"/>
              <w:rPr>
                <w:color w:val="000000" w:themeColor="text1"/>
              </w:rPr>
            </w:pPr>
            <w:r w:rsidRPr="00FA4DD9">
              <w:rPr>
                <w:color w:val="000000" w:themeColor="text1"/>
              </w:rPr>
              <w:t>Андрій ПИШНИЙ</w:t>
            </w:r>
          </w:p>
        </w:tc>
      </w:tr>
    </w:tbl>
    <w:p w14:paraId="242AC071" w14:textId="77777777" w:rsidR="00E83157" w:rsidRPr="00FA4DD9" w:rsidRDefault="00C00761" w:rsidP="00E83157">
      <w:pPr>
        <w:jc w:val="left"/>
        <w:rPr>
          <w:color w:val="000000" w:themeColor="text1"/>
          <w:lang w:val="ru-RU"/>
        </w:rPr>
      </w:pPr>
      <w:r w:rsidRPr="00FA4DD9">
        <w:rPr>
          <w:color w:val="000000" w:themeColor="text1"/>
        </w:rPr>
        <w:t xml:space="preserve">Інд. </w:t>
      </w:r>
      <w:r w:rsidR="00533331" w:rsidRPr="00FA4DD9">
        <w:rPr>
          <w:color w:val="000000" w:themeColor="text1"/>
        </w:rPr>
        <w:t>57</w:t>
      </w:r>
      <w:r w:rsidR="00E83157" w:rsidRPr="00FA4DD9">
        <w:rPr>
          <w:rFonts w:eastAsiaTheme="minorEastAsia"/>
          <w:color w:val="000000" w:themeColor="text1"/>
        </w:rPr>
        <w:br w:type="page"/>
      </w:r>
    </w:p>
    <w:p w14:paraId="17256633" w14:textId="77777777" w:rsidR="00533331" w:rsidRPr="00FA4DD9" w:rsidRDefault="00533331" w:rsidP="0009436F">
      <w:pPr>
        <w:pStyle w:val="Default"/>
        <w:ind w:left="5670"/>
        <w:rPr>
          <w:color w:val="000000" w:themeColor="text1"/>
          <w:sz w:val="28"/>
          <w:szCs w:val="28"/>
        </w:rPr>
      </w:pPr>
      <w:r w:rsidRPr="00FA4DD9">
        <w:rPr>
          <w:color w:val="000000" w:themeColor="text1"/>
          <w:sz w:val="28"/>
          <w:szCs w:val="28"/>
        </w:rPr>
        <w:lastRenderedPageBreak/>
        <w:t xml:space="preserve">ЗАТВЕРДЖЕНО </w:t>
      </w:r>
    </w:p>
    <w:p w14:paraId="10CE8062" w14:textId="77777777" w:rsidR="00533331" w:rsidRPr="00FA4DD9" w:rsidRDefault="009A1E04" w:rsidP="0009436F">
      <w:pPr>
        <w:pStyle w:val="Default"/>
        <w:ind w:left="5670"/>
        <w:rPr>
          <w:color w:val="000000" w:themeColor="text1"/>
          <w:sz w:val="28"/>
          <w:szCs w:val="28"/>
        </w:rPr>
      </w:pPr>
      <w:r w:rsidRPr="00FA4DD9">
        <w:rPr>
          <w:color w:val="000000" w:themeColor="text1"/>
          <w:sz w:val="28"/>
          <w:szCs w:val="28"/>
        </w:rPr>
        <w:t>Постанова Правління</w:t>
      </w:r>
    </w:p>
    <w:p w14:paraId="5D1FD883" w14:textId="77777777" w:rsidR="00533331" w:rsidRPr="00FA4DD9" w:rsidRDefault="009A1E04" w:rsidP="0009436F">
      <w:pPr>
        <w:pStyle w:val="Default"/>
        <w:ind w:left="5670"/>
        <w:rPr>
          <w:color w:val="000000" w:themeColor="text1"/>
          <w:sz w:val="28"/>
          <w:szCs w:val="28"/>
        </w:rPr>
      </w:pPr>
      <w:r w:rsidRPr="00FA4DD9">
        <w:rPr>
          <w:color w:val="000000" w:themeColor="text1"/>
          <w:sz w:val="28"/>
          <w:szCs w:val="28"/>
        </w:rPr>
        <w:t>Національного банку України</w:t>
      </w:r>
    </w:p>
    <w:p w14:paraId="59A81E66" w14:textId="77777777" w:rsidR="0009436F" w:rsidRPr="00FA4DD9" w:rsidRDefault="0009436F" w:rsidP="0009436F">
      <w:pPr>
        <w:pStyle w:val="Default"/>
        <w:ind w:left="5670"/>
        <w:rPr>
          <w:color w:val="000000" w:themeColor="text1"/>
          <w:sz w:val="28"/>
          <w:szCs w:val="28"/>
        </w:rPr>
      </w:pPr>
    </w:p>
    <w:p w14:paraId="21A31F00" w14:textId="77777777" w:rsidR="00533331" w:rsidRPr="00FA4DD9" w:rsidRDefault="00533331" w:rsidP="00533331">
      <w:pPr>
        <w:widowControl w:val="0"/>
        <w:tabs>
          <w:tab w:val="left" w:pos="1080"/>
        </w:tabs>
        <w:autoSpaceDE w:val="0"/>
        <w:autoSpaceDN w:val="0"/>
        <w:adjustRightInd w:val="0"/>
        <w:rPr>
          <w:color w:val="000000" w:themeColor="text1"/>
        </w:rPr>
      </w:pPr>
    </w:p>
    <w:p w14:paraId="09E904B7" w14:textId="77777777" w:rsidR="00533331" w:rsidRPr="00FA4DD9" w:rsidRDefault="00533331" w:rsidP="00533331">
      <w:pPr>
        <w:widowControl w:val="0"/>
        <w:tabs>
          <w:tab w:val="left" w:pos="1080"/>
        </w:tabs>
        <w:autoSpaceDE w:val="0"/>
        <w:autoSpaceDN w:val="0"/>
        <w:adjustRightInd w:val="0"/>
        <w:rPr>
          <w:color w:val="000000" w:themeColor="text1"/>
        </w:rPr>
      </w:pPr>
    </w:p>
    <w:p w14:paraId="4B669F6B" w14:textId="77777777" w:rsidR="00533331" w:rsidRPr="00FA4DD9" w:rsidRDefault="00533331" w:rsidP="00533331">
      <w:pPr>
        <w:widowControl w:val="0"/>
        <w:tabs>
          <w:tab w:val="left" w:pos="1080"/>
        </w:tabs>
        <w:autoSpaceDE w:val="0"/>
        <w:autoSpaceDN w:val="0"/>
        <w:adjustRightInd w:val="0"/>
        <w:rPr>
          <w:color w:val="000000" w:themeColor="text1"/>
        </w:rPr>
      </w:pPr>
    </w:p>
    <w:p w14:paraId="3AFEBBE4" w14:textId="3532C29C" w:rsidR="009A1E04" w:rsidRPr="00FA4DD9" w:rsidRDefault="00FF05C7" w:rsidP="00B331B0">
      <w:pPr>
        <w:jc w:val="center"/>
        <w:rPr>
          <w:color w:val="000000" w:themeColor="text1"/>
        </w:rPr>
      </w:pPr>
      <w:hyperlink r:id="rId14" w:anchor="n19" w:tgtFrame="_blank" w:history="1">
        <w:r w:rsidR="00533331" w:rsidRPr="00FA4DD9">
          <w:rPr>
            <w:color w:val="000000" w:themeColor="text1"/>
            <w:shd w:val="clear" w:color="auto" w:fill="FFFFFF"/>
          </w:rPr>
          <w:t xml:space="preserve">Положення про </w:t>
        </w:r>
        <w:r w:rsidR="00C3770F" w:rsidRPr="00FA4DD9">
          <w:rPr>
            <w:color w:val="000000" w:themeColor="text1"/>
            <w:shd w:val="clear" w:color="auto" w:fill="FFFFFF"/>
          </w:rPr>
          <w:t>відкрит</w:t>
        </w:r>
        <w:r w:rsidR="009B0214" w:rsidRPr="00FA4DD9">
          <w:rPr>
            <w:color w:val="000000" w:themeColor="text1"/>
            <w:shd w:val="clear" w:color="auto" w:fill="FFFFFF"/>
          </w:rPr>
          <w:t>ий</w:t>
        </w:r>
        <w:r w:rsidR="00E81D88" w:rsidRPr="00FA4DD9">
          <w:rPr>
            <w:color w:val="000000" w:themeColor="text1"/>
            <w:shd w:val="clear" w:color="auto" w:fill="FFFFFF"/>
          </w:rPr>
          <w:t xml:space="preserve"> банкінг в Україні</w:t>
        </w:r>
      </w:hyperlink>
    </w:p>
    <w:p w14:paraId="597AE282" w14:textId="77777777" w:rsidR="00572282" w:rsidRPr="00FA4DD9" w:rsidRDefault="00572282" w:rsidP="00572282">
      <w:pPr>
        <w:jc w:val="center"/>
        <w:rPr>
          <w:color w:val="000000" w:themeColor="text1"/>
          <w:lang w:val="ru-RU"/>
        </w:rPr>
      </w:pPr>
    </w:p>
    <w:p w14:paraId="5A507668" w14:textId="77777777" w:rsidR="00572282" w:rsidRPr="00FA4DD9" w:rsidRDefault="00572282" w:rsidP="00B1700D">
      <w:pPr>
        <w:pStyle w:val="af3"/>
        <w:numPr>
          <w:ilvl w:val="0"/>
          <w:numId w:val="4"/>
        </w:numPr>
        <w:ind w:left="714" w:hanging="357"/>
        <w:jc w:val="center"/>
        <w:outlineLvl w:val="1"/>
        <w:rPr>
          <w:color w:val="000000" w:themeColor="text1"/>
        </w:rPr>
      </w:pPr>
      <w:r w:rsidRPr="00FA4DD9">
        <w:rPr>
          <w:color w:val="000000" w:themeColor="text1"/>
        </w:rPr>
        <w:t>Загальні положення</w:t>
      </w:r>
    </w:p>
    <w:p w14:paraId="5BDB642C" w14:textId="77777777" w:rsidR="00572282" w:rsidRPr="00FA4DD9" w:rsidRDefault="00572282" w:rsidP="00572282">
      <w:pPr>
        <w:ind w:firstLine="709"/>
        <w:rPr>
          <w:color w:val="000000" w:themeColor="text1"/>
        </w:rPr>
      </w:pPr>
    </w:p>
    <w:p w14:paraId="0A9ED783" w14:textId="094477CA" w:rsidR="00A22DF8" w:rsidRPr="00FA4DD9" w:rsidRDefault="00572282" w:rsidP="00E30244">
      <w:pPr>
        <w:pStyle w:val="af3"/>
        <w:numPr>
          <w:ilvl w:val="0"/>
          <w:numId w:val="2"/>
        </w:numPr>
        <w:tabs>
          <w:tab w:val="left" w:pos="993"/>
        </w:tabs>
        <w:spacing w:after="240"/>
        <w:ind w:left="0" w:firstLine="567"/>
        <w:contextualSpacing w:val="0"/>
        <w:rPr>
          <w:color w:val="000000" w:themeColor="text1"/>
        </w:rPr>
      </w:pPr>
      <w:r w:rsidRPr="00FA4DD9">
        <w:rPr>
          <w:color w:val="000000" w:themeColor="text1"/>
        </w:rPr>
        <w:t xml:space="preserve">Це </w:t>
      </w:r>
      <w:r w:rsidR="00A22DF8" w:rsidRPr="00FA4DD9">
        <w:rPr>
          <w:color w:val="000000" w:themeColor="text1"/>
        </w:rPr>
        <w:t>Положення розроблено відповідно до Законів України “Про Національний банк України”</w:t>
      </w:r>
      <w:r w:rsidR="00322FE1" w:rsidRPr="00FA4DD9">
        <w:rPr>
          <w:color w:val="000000" w:themeColor="text1"/>
        </w:rPr>
        <w:t xml:space="preserve"> та</w:t>
      </w:r>
      <w:r w:rsidR="00A22DF8" w:rsidRPr="00FA4DD9">
        <w:rPr>
          <w:color w:val="000000" w:themeColor="text1"/>
        </w:rPr>
        <w:t xml:space="preserve"> “Про платіжні послуги”.</w:t>
      </w:r>
    </w:p>
    <w:p w14:paraId="15255191" w14:textId="384DDF6B" w:rsidR="00C03F45" w:rsidRPr="00FA4DD9" w:rsidRDefault="00C03F45" w:rsidP="00C03F45">
      <w:pPr>
        <w:pStyle w:val="af3"/>
        <w:numPr>
          <w:ilvl w:val="0"/>
          <w:numId w:val="2"/>
        </w:numPr>
        <w:tabs>
          <w:tab w:val="left" w:pos="993"/>
        </w:tabs>
        <w:spacing w:after="240"/>
        <w:ind w:left="0" w:firstLine="567"/>
        <w:contextualSpacing w:val="0"/>
        <w:outlineLvl w:val="2"/>
        <w:rPr>
          <w:color w:val="000000" w:themeColor="text1"/>
          <w:lang w:val="ru-RU"/>
        </w:rPr>
      </w:pPr>
      <w:r w:rsidRPr="00FA4DD9">
        <w:rPr>
          <w:color w:val="000000" w:themeColor="text1"/>
        </w:rPr>
        <w:t>Терміни в цьому Положенні вживаються в такому значенні:</w:t>
      </w:r>
    </w:p>
    <w:p w14:paraId="7D8F2781" w14:textId="0B705F59"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rPr>
        <w:t xml:space="preserve">базові спеціалізовані інтерфейси – це загальнодоступні та безоплатні інтерфейси, що призначені для організації електронної взаємодії між </w:t>
      </w:r>
      <w:r w:rsidR="004D2829" w:rsidRPr="00FA4DD9">
        <w:rPr>
          <w:color w:val="000000" w:themeColor="text1"/>
        </w:rPr>
        <w:t xml:space="preserve">надавачем платіжних послуг з обслуговування рахунку (далі - </w:t>
      </w:r>
      <w:r w:rsidRPr="00FA4DD9">
        <w:rPr>
          <w:color w:val="000000" w:themeColor="text1"/>
        </w:rPr>
        <w:t>НПП з обслуговування рахунку</w:t>
      </w:r>
      <w:r w:rsidR="004D2829" w:rsidRPr="00FA4DD9">
        <w:rPr>
          <w:color w:val="000000" w:themeColor="text1"/>
        </w:rPr>
        <w:t>)</w:t>
      </w:r>
      <w:r w:rsidRPr="00FA4DD9">
        <w:rPr>
          <w:color w:val="000000" w:themeColor="text1"/>
        </w:rPr>
        <w:t xml:space="preserve"> та стороннім</w:t>
      </w:r>
      <w:r w:rsidR="004D2829" w:rsidRPr="00FA4DD9">
        <w:rPr>
          <w:color w:val="000000" w:themeColor="text1"/>
        </w:rPr>
        <w:t xml:space="preserve"> надавачем платіжних послуг (далі - сторонній</w:t>
      </w:r>
      <w:r w:rsidRPr="00FA4DD9">
        <w:rPr>
          <w:color w:val="000000" w:themeColor="text1"/>
        </w:rPr>
        <w:t xml:space="preserve"> НПП</w:t>
      </w:r>
      <w:r w:rsidR="004D2829" w:rsidRPr="00FA4DD9">
        <w:rPr>
          <w:color w:val="000000" w:themeColor="text1"/>
        </w:rPr>
        <w:t>)</w:t>
      </w:r>
      <w:r w:rsidRPr="00FA4DD9">
        <w:rPr>
          <w:color w:val="000000" w:themeColor="text1"/>
        </w:rPr>
        <w:t>, реалізація яких є обов'язковою для всіх НПП з обслуговування рахунків, згідно з вимогами цього Положення, Положення про автентифікацію та застосування посиленої автентифікації на платіжному ринку, затвердженого постановою Правління Національного банку України від 03 травня 2023 року № 58 (далі – Положення № 58) та специфікації електронної взаємодії НПП з обслуговування рахунку та сторонніх НПП у відкритому банкінгу;</w:t>
      </w:r>
    </w:p>
    <w:p w14:paraId="77EB7652" w14:textId="37B4CCEC"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rPr>
        <w:t xml:space="preserve">відкритий банкінг – це структурований і безпечний обмін даними між  НПП з обслуговування рахунку та стороннім НПП через спеціалізовані інтерфейси, який здійснюється за згодою користувача </w:t>
      </w:r>
      <w:r w:rsidR="009B790C" w:rsidRPr="00FA4DD9">
        <w:rPr>
          <w:color w:val="000000" w:themeColor="text1"/>
        </w:rPr>
        <w:t xml:space="preserve">платіжних послуг (далі - користувач) </w:t>
      </w:r>
      <w:r w:rsidRPr="00FA4DD9">
        <w:rPr>
          <w:color w:val="000000" w:themeColor="text1"/>
        </w:rPr>
        <w:t>під час доступу до рахунк</w:t>
      </w:r>
      <w:r w:rsidR="00E41F1E" w:rsidRPr="00FA4DD9">
        <w:rPr>
          <w:color w:val="000000" w:themeColor="text1"/>
        </w:rPr>
        <w:t>у</w:t>
      </w:r>
      <w:r w:rsidRPr="00FA4DD9">
        <w:rPr>
          <w:color w:val="000000" w:themeColor="text1"/>
        </w:rPr>
        <w:t xml:space="preserve"> користувача </w:t>
      </w:r>
      <w:r w:rsidR="00E41F1E" w:rsidRPr="00FA4DD9">
        <w:rPr>
          <w:color w:val="000000" w:themeColor="text1"/>
        </w:rPr>
        <w:t xml:space="preserve">стороннього НПП </w:t>
      </w:r>
      <w:r w:rsidRPr="00FA4DD9">
        <w:rPr>
          <w:color w:val="000000" w:themeColor="text1"/>
        </w:rPr>
        <w:t>з метою надання таким стороннім НПП нефінансових платіжних послуг користувачу;</w:t>
      </w:r>
    </w:p>
    <w:p w14:paraId="1F272EBD" w14:textId="77777777"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shd w:val="clear" w:color="auto" w:fill="FFFFFF"/>
        </w:rPr>
        <w:t>доступ до рахунку - можливість отримання стороннім НПП визначеного користувачем обсягу інформації щодо рахунку та користувача такого рахунку, якою на вимогу та за згодою такого користувача має забезпечити НПП з обслуговування рахунку з метою надання таким стороннім НПП такому користувачу послуг з ініціювання платіжної операції та/або з надання відомостей з рахунків;</w:t>
      </w:r>
    </w:p>
    <w:p w14:paraId="3D38C162" w14:textId="34835DB1"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rPr>
        <w:t xml:space="preserve">згода користувача – це згода користувача на надання відомостей з рахунків або згода платника на виконання платіжної операції (далі – згода на виконання платіжної операції), яка надається користувачем НПП з обслуговування рахунку </w:t>
      </w:r>
      <w:r w:rsidRPr="00FA4DD9">
        <w:rPr>
          <w:color w:val="000000" w:themeColor="text1"/>
          <w:shd w:val="clear" w:color="auto" w:fill="FFFFFF"/>
        </w:rPr>
        <w:t xml:space="preserve">через стороннього НПП, якому надається доступ до </w:t>
      </w:r>
      <w:r w:rsidRPr="00FA4DD9">
        <w:rPr>
          <w:color w:val="000000" w:themeColor="text1"/>
          <w:shd w:val="clear" w:color="auto" w:fill="FFFFFF"/>
        </w:rPr>
        <w:lastRenderedPageBreak/>
        <w:t>рахунк</w:t>
      </w:r>
      <w:r w:rsidR="00E41F1E" w:rsidRPr="00FA4DD9">
        <w:rPr>
          <w:color w:val="000000" w:themeColor="text1"/>
          <w:shd w:val="clear" w:color="auto" w:fill="FFFFFF"/>
        </w:rPr>
        <w:t>у</w:t>
      </w:r>
      <w:r w:rsidRPr="00FA4DD9">
        <w:rPr>
          <w:color w:val="000000" w:themeColor="text1"/>
          <w:shd w:val="clear" w:color="auto" w:fill="FFFFFF"/>
        </w:rPr>
        <w:t xml:space="preserve"> користувача через спеціалізовані інтерфейси</w:t>
      </w:r>
      <w:r w:rsidRPr="00FA4DD9">
        <w:rPr>
          <w:color w:val="000000" w:themeColor="text1"/>
        </w:rPr>
        <w:t xml:space="preserve"> з метою отримання таким користувачем нефінансових платіжних послуг, що надаються стороннім НПП;</w:t>
      </w:r>
    </w:p>
    <w:p w14:paraId="455F9355" w14:textId="77777777"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rPr>
        <w:t>комерційні спеціалізовані інтерфейси – це інтерфейси, що призначені для організації електронної взаємодії між НПП з обслуговування рахунку та стороннім НПП, які не відносяться до базових спеціалізованих інтерфейсів і можуть включати плату за їх використання на умовах договірних відносин;</w:t>
      </w:r>
    </w:p>
    <w:p w14:paraId="7EA40FB2" w14:textId="77777777"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rPr>
        <w:t>нефінансові платіжні послуги – це послуга з ініціювання платіжної операції та послуга з надання відомостей з рахунків, що надаються користувачу сторонніми НПП;</w:t>
      </w:r>
    </w:p>
    <w:p w14:paraId="76FB2E79" w14:textId="30A7B665" w:rsidR="00C03F45" w:rsidRPr="00FA4DD9" w:rsidRDefault="00C03F45" w:rsidP="00C03F45">
      <w:pPr>
        <w:pStyle w:val="af3"/>
        <w:numPr>
          <w:ilvl w:val="0"/>
          <w:numId w:val="41"/>
        </w:numPr>
        <w:tabs>
          <w:tab w:val="left" w:pos="993"/>
        </w:tabs>
        <w:spacing w:after="240"/>
        <w:ind w:left="0" w:firstLine="567"/>
        <w:contextualSpacing w:val="0"/>
        <w:rPr>
          <w:color w:val="000000" w:themeColor="text1"/>
        </w:rPr>
      </w:pPr>
      <w:r w:rsidRPr="00FA4DD9">
        <w:rPr>
          <w:color w:val="000000" w:themeColor="text1"/>
        </w:rPr>
        <w:t xml:space="preserve">спеціалізовані інтерфейси – це набір протоколів взаємодії, які забезпечують обмін даними між НПП з обслуговування рахунку та стороннім НПП </w:t>
      </w:r>
      <w:r w:rsidRPr="00FA4DD9">
        <w:rPr>
          <w:color w:val="000000" w:themeColor="text1"/>
          <w:shd w:val="clear" w:color="auto" w:fill="FFFFFF"/>
        </w:rPr>
        <w:t>шляхом взаємодії інформаційних систем під час</w:t>
      </w:r>
      <w:r w:rsidRPr="00FA4DD9">
        <w:rPr>
          <w:color w:val="000000" w:themeColor="text1"/>
        </w:rPr>
        <w:t xml:space="preserve"> доступу до рахунк</w:t>
      </w:r>
      <w:r w:rsidR="00E41F1E" w:rsidRPr="00FA4DD9">
        <w:rPr>
          <w:color w:val="000000" w:themeColor="text1"/>
        </w:rPr>
        <w:t>у</w:t>
      </w:r>
      <w:r w:rsidRPr="00FA4DD9">
        <w:rPr>
          <w:color w:val="000000" w:themeColor="text1"/>
        </w:rPr>
        <w:t xml:space="preserve"> користувача </w:t>
      </w:r>
      <w:r w:rsidR="00E41F1E" w:rsidRPr="00FA4DD9">
        <w:rPr>
          <w:color w:val="000000" w:themeColor="text1"/>
        </w:rPr>
        <w:t xml:space="preserve">стороннього НПП </w:t>
      </w:r>
      <w:r w:rsidRPr="00FA4DD9">
        <w:rPr>
          <w:color w:val="000000" w:themeColor="text1"/>
        </w:rPr>
        <w:t>з метою надання таким стороннім НПП нефінансових платіжних послуг користувачу</w:t>
      </w:r>
      <w:r w:rsidR="009C66A0" w:rsidRPr="00FA4DD9">
        <w:rPr>
          <w:color w:val="000000" w:themeColor="text1"/>
        </w:rPr>
        <w:t>;</w:t>
      </w:r>
    </w:p>
    <w:p w14:paraId="206C80B0" w14:textId="24EFDFA6" w:rsidR="009C66A0" w:rsidRPr="00FA4DD9" w:rsidRDefault="009C66A0" w:rsidP="009C66A0">
      <w:pPr>
        <w:pStyle w:val="af3"/>
        <w:numPr>
          <w:ilvl w:val="0"/>
          <w:numId w:val="41"/>
        </w:numPr>
        <w:tabs>
          <w:tab w:val="left" w:pos="993"/>
        </w:tabs>
        <w:ind w:left="0" w:firstLine="567"/>
        <w:contextualSpacing w:val="0"/>
        <w:rPr>
          <w:color w:val="000000" w:themeColor="text1"/>
        </w:rPr>
      </w:pPr>
      <w:r w:rsidRPr="00FA4DD9">
        <w:rPr>
          <w:color w:val="000000" w:themeColor="text1"/>
        </w:rPr>
        <w:t>сторонні надавачі платіжних послуг – це банки, що отримали право на надання нефінансових платіжних послуг, та надавачі</w:t>
      </w:r>
      <w:r w:rsidRPr="00FA4DD9">
        <w:rPr>
          <w:color w:val="000000" w:themeColor="text1"/>
          <w:lang w:val="ru-RU"/>
        </w:rPr>
        <w:t xml:space="preserve"> </w:t>
      </w:r>
      <w:r w:rsidRPr="00FA4DD9">
        <w:rPr>
          <w:color w:val="000000" w:themeColor="text1"/>
        </w:rPr>
        <w:t>нефінансових платіжних послуг.</w:t>
      </w:r>
    </w:p>
    <w:p w14:paraId="22B42D91" w14:textId="4AACA5EF" w:rsidR="00C03F45" w:rsidRPr="00FA4DD9" w:rsidRDefault="00C03F45" w:rsidP="009C66A0">
      <w:pPr>
        <w:tabs>
          <w:tab w:val="left" w:pos="709"/>
          <w:tab w:val="left" w:pos="993"/>
        </w:tabs>
        <w:spacing w:after="240"/>
        <w:ind w:firstLine="567"/>
        <w:outlineLvl w:val="2"/>
        <w:rPr>
          <w:color w:val="000000" w:themeColor="text1"/>
        </w:rPr>
      </w:pPr>
      <w:r w:rsidRPr="00FA4DD9">
        <w:rPr>
          <w:color w:val="000000" w:themeColor="text1"/>
        </w:rPr>
        <w:t>Інші терміни в цьому Положенні вживаються в значен</w:t>
      </w:r>
      <w:r w:rsidR="00BA1D11">
        <w:rPr>
          <w:color w:val="000000" w:themeColor="text1"/>
        </w:rPr>
        <w:t>нях, наведених у Законі України</w:t>
      </w:r>
      <w:r w:rsidRPr="00FA4DD9">
        <w:rPr>
          <w:color w:val="000000" w:themeColor="text1"/>
        </w:rPr>
        <w:t xml:space="preserve"> “Про платіжні послуги” та інших законах України, а також нормативно-правових актах Національного банку України (далі – Національний банк) з питань регулювання платіжного ринку.</w:t>
      </w:r>
    </w:p>
    <w:p w14:paraId="619CC544" w14:textId="06DBB63F" w:rsidR="00D77A6C" w:rsidRPr="00FA4DD9" w:rsidRDefault="008C683F" w:rsidP="00E30244">
      <w:pPr>
        <w:pStyle w:val="af3"/>
        <w:numPr>
          <w:ilvl w:val="0"/>
          <w:numId w:val="2"/>
        </w:numPr>
        <w:tabs>
          <w:tab w:val="left" w:pos="993"/>
        </w:tabs>
        <w:spacing w:after="240"/>
        <w:ind w:left="0" w:firstLine="567"/>
        <w:contextualSpacing w:val="0"/>
        <w:rPr>
          <w:color w:val="000000" w:themeColor="text1"/>
        </w:rPr>
      </w:pPr>
      <w:r w:rsidRPr="00FA4DD9">
        <w:rPr>
          <w:color w:val="000000" w:themeColor="text1"/>
        </w:rPr>
        <w:t>Вимоги цього Положення поширюються на</w:t>
      </w:r>
      <w:r w:rsidR="00434E83" w:rsidRPr="00FA4DD9">
        <w:rPr>
          <w:color w:val="000000" w:themeColor="text1"/>
        </w:rPr>
        <w:t xml:space="preserve"> відносини, що виникають</w:t>
      </w:r>
      <w:r w:rsidR="00F3026E" w:rsidRPr="00FA4DD9">
        <w:rPr>
          <w:color w:val="000000" w:themeColor="text1"/>
        </w:rPr>
        <w:t xml:space="preserve"> </w:t>
      </w:r>
      <w:r w:rsidR="00F678DD" w:rsidRPr="00FA4DD9">
        <w:rPr>
          <w:color w:val="000000" w:themeColor="text1"/>
        </w:rPr>
        <w:t>під час</w:t>
      </w:r>
      <w:r w:rsidR="00D77A6C" w:rsidRPr="00FA4DD9">
        <w:rPr>
          <w:color w:val="000000" w:themeColor="text1"/>
        </w:rPr>
        <w:t xml:space="preserve"> доступу до рахунків користувачів та надання користувачам нефінансових платіжних послуг сторонніми НПП </w:t>
      </w:r>
      <w:r w:rsidR="00F3026E" w:rsidRPr="00FA4DD9">
        <w:rPr>
          <w:color w:val="000000" w:themeColor="text1"/>
        </w:rPr>
        <w:t>між</w:t>
      </w:r>
      <w:r w:rsidR="00D77A6C" w:rsidRPr="00FA4DD9">
        <w:rPr>
          <w:color w:val="000000" w:themeColor="text1"/>
        </w:rPr>
        <w:t>:</w:t>
      </w:r>
    </w:p>
    <w:p w14:paraId="2629CAFC" w14:textId="6354E754" w:rsidR="00D77A6C" w:rsidRPr="00FA4DD9" w:rsidRDefault="00D31282" w:rsidP="003E5287">
      <w:pPr>
        <w:pStyle w:val="af3"/>
        <w:numPr>
          <w:ilvl w:val="0"/>
          <w:numId w:val="43"/>
        </w:numPr>
        <w:tabs>
          <w:tab w:val="left" w:pos="993"/>
        </w:tabs>
        <w:spacing w:after="240"/>
        <w:ind w:left="0" w:firstLine="567"/>
        <w:contextualSpacing w:val="0"/>
        <w:rPr>
          <w:color w:val="000000" w:themeColor="text1"/>
        </w:rPr>
      </w:pPr>
      <w:r w:rsidRPr="00FA4DD9">
        <w:rPr>
          <w:color w:val="000000" w:themeColor="text1"/>
        </w:rPr>
        <w:t>Н</w:t>
      </w:r>
      <w:r w:rsidR="008D24A3" w:rsidRPr="00FA4DD9">
        <w:rPr>
          <w:color w:val="000000" w:themeColor="text1"/>
        </w:rPr>
        <w:t>ПП</w:t>
      </w:r>
      <w:r w:rsidR="002040AC" w:rsidRPr="00FA4DD9">
        <w:rPr>
          <w:color w:val="000000" w:themeColor="text1"/>
        </w:rPr>
        <w:t xml:space="preserve"> з обслуговування рахунк</w:t>
      </w:r>
      <w:r w:rsidR="003E5287" w:rsidRPr="00FA4DD9">
        <w:rPr>
          <w:color w:val="000000" w:themeColor="text1"/>
        </w:rPr>
        <w:t>ів;</w:t>
      </w:r>
    </w:p>
    <w:p w14:paraId="0D5C4CCB" w14:textId="30C58D69" w:rsidR="003E5287" w:rsidRPr="00FA4DD9" w:rsidRDefault="00E768DA" w:rsidP="003E5287">
      <w:pPr>
        <w:pStyle w:val="af3"/>
        <w:numPr>
          <w:ilvl w:val="0"/>
          <w:numId w:val="43"/>
        </w:numPr>
        <w:tabs>
          <w:tab w:val="left" w:pos="993"/>
        </w:tabs>
        <w:spacing w:after="240"/>
        <w:ind w:left="0" w:firstLine="567"/>
        <w:contextualSpacing w:val="0"/>
        <w:rPr>
          <w:color w:val="000000" w:themeColor="text1"/>
        </w:rPr>
      </w:pPr>
      <w:r w:rsidRPr="00FA4DD9">
        <w:rPr>
          <w:color w:val="000000" w:themeColor="text1"/>
        </w:rPr>
        <w:t>сторонні</w:t>
      </w:r>
      <w:r w:rsidR="003E5287" w:rsidRPr="00FA4DD9">
        <w:rPr>
          <w:color w:val="000000" w:themeColor="text1"/>
        </w:rPr>
        <w:t>ми</w:t>
      </w:r>
      <w:r w:rsidRPr="00FA4DD9">
        <w:rPr>
          <w:color w:val="000000" w:themeColor="text1"/>
        </w:rPr>
        <w:t xml:space="preserve"> НПП</w:t>
      </w:r>
      <w:r w:rsidR="003E5287" w:rsidRPr="00FA4DD9">
        <w:rPr>
          <w:color w:val="000000" w:themeColor="text1"/>
        </w:rPr>
        <w:t>;</w:t>
      </w:r>
    </w:p>
    <w:p w14:paraId="4DD3543C" w14:textId="25CECA7D" w:rsidR="00D77A6C" w:rsidRPr="00FA4DD9" w:rsidRDefault="008C683F" w:rsidP="003E5287">
      <w:pPr>
        <w:pStyle w:val="af3"/>
        <w:numPr>
          <w:ilvl w:val="0"/>
          <w:numId w:val="43"/>
        </w:numPr>
        <w:tabs>
          <w:tab w:val="left" w:pos="993"/>
        </w:tabs>
        <w:spacing w:after="240"/>
        <w:ind w:left="0" w:firstLine="567"/>
        <w:contextualSpacing w:val="0"/>
        <w:rPr>
          <w:color w:val="000000" w:themeColor="text1"/>
        </w:rPr>
      </w:pPr>
      <w:r w:rsidRPr="00FA4DD9">
        <w:rPr>
          <w:color w:val="000000" w:themeColor="text1"/>
        </w:rPr>
        <w:t>технологічним</w:t>
      </w:r>
      <w:r w:rsidR="0031258D" w:rsidRPr="00FA4DD9">
        <w:rPr>
          <w:color w:val="000000" w:themeColor="text1"/>
        </w:rPr>
        <w:t>и</w:t>
      </w:r>
      <w:r w:rsidRPr="00FA4DD9">
        <w:rPr>
          <w:color w:val="000000" w:themeColor="text1"/>
        </w:rPr>
        <w:t xml:space="preserve"> оператор</w:t>
      </w:r>
      <w:r w:rsidR="0031258D" w:rsidRPr="00FA4DD9">
        <w:rPr>
          <w:color w:val="000000" w:themeColor="text1"/>
        </w:rPr>
        <w:t>ами</w:t>
      </w:r>
      <w:r w:rsidRPr="00FA4DD9">
        <w:rPr>
          <w:color w:val="000000" w:themeColor="text1"/>
        </w:rPr>
        <w:t xml:space="preserve"> платіжних послуг</w:t>
      </w:r>
      <w:r w:rsidR="00B11DBE" w:rsidRPr="00FA4DD9">
        <w:rPr>
          <w:color w:val="000000" w:themeColor="text1"/>
        </w:rPr>
        <w:t>, що от</w:t>
      </w:r>
      <w:r w:rsidR="004E4F94" w:rsidRPr="00FA4DD9">
        <w:rPr>
          <w:color w:val="000000" w:themeColor="text1"/>
        </w:rPr>
        <w:t>римали право на надання послуг у</w:t>
      </w:r>
      <w:r w:rsidR="00B11DBE" w:rsidRPr="00FA4DD9">
        <w:rPr>
          <w:color w:val="000000" w:themeColor="text1"/>
        </w:rPr>
        <w:t xml:space="preserve"> межах відкритого банкінгу</w:t>
      </w:r>
      <w:r w:rsidRPr="00FA4DD9">
        <w:rPr>
          <w:color w:val="000000" w:themeColor="text1"/>
        </w:rPr>
        <w:t xml:space="preserve"> (далі – технологічний оператор)</w:t>
      </w:r>
      <w:r w:rsidR="00C37280" w:rsidRPr="00FA4DD9">
        <w:rPr>
          <w:color w:val="000000" w:themeColor="text1"/>
        </w:rPr>
        <w:t>;</w:t>
      </w:r>
      <w:r w:rsidR="00A74E31" w:rsidRPr="00FA4DD9">
        <w:rPr>
          <w:color w:val="000000" w:themeColor="text1"/>
        </w:rPr>
        <w:t xml:space="preserve"> </w:t>
      </w:r>
    </w:p>
    <w:p w14:paraId="0ABE62CF" w14:textId="7AE25DA4" w:rsidR="0028486E" w:rsidRPr="00FA4DD9" w:rsidRDefault="00025E75" w:rsidP="003E5287">
      <w:pPr>
        <w:pStyle w:val="af3"/>
        <w:numPr>
          <w:ilvl w:val="0"/>
          <w:numId w:val="43"/>
        </w:numPr>
        <w:tabs>
          <w:tab w:val="left" w:pos="993"/>
        </w:tabs>
        <w:spacing w:after="240"/>
        <w:ind w:left="0" w:firstLine="567"/>
        <w:contextualSpacing w:val="0"/>
        <w:rPr>
          <w:color w:val="000000" w:themeColor="text1"/>
        </w:rPr>
      </w:pPr>
      <w:r w:rsidRPr="00FA4DD9">
        <w:rPr>
          <w:color w:val="000000" w:themeColor="text1"/>
        </w:rPr>
        <w:t>користувачами</w:t>
      </w:r>
      <w:r w:rsidR="00C37280" w:rsidRPr="00FA4DD9">
        <w:rPr>
          <w:color w:val="000000" w:themeColor="text1"/>
        </w:rPr>
        <w:t>.</w:t>
      </w:r>
    </w:p>
    <w:p w14:paraId="74D1B61A" w14:textId="2471D4DD" w:rsidR="003B04C6" w:rsidRPr="00FA4DD9" w:rsidRDefault="003B04C6" w:rsidP="003B04C6">
      <w:pPr>
        <w:pStyle w:val="af3"/>
        <w:numPr>
          <w:ilvl w:val="0"/>
          <w:numId w:val="2"/>
        </w:numPr>
        <w:tabs>
          <w:tab w:val="left" w:pos="993"/>
        </w:tabs>
        <w:spacing w:after="240"/>
        <w:ind w:left="0" w:firstLine="567"/>
        <w:contextualSpacing w:val="0"/>
        <w:rPr>
          <w:color w:val="000000" w:themeColor="text1"/>
        </w:rPr>
      </w:pPr>
      <w:r w:rsidRPr="00FA4DD9">
        <w:rPr>
          <w:color w:val="000000" w:themeColor="text1"/>
        </w:rPr>
        <w:t xml:space="preserve">Вимоги цього Положення не поширюються на Національний банк, крім вимоги пункту </w:t>
      </w:r>
      <w:r w:rsidRPr="00FA4DD9">
        <w:rPr>
          <w:color w:val="000000" w:themeColor="text1"/>
        </w:rPr>
        <w:fldChar w:fldCharType="begin"/>
      </w:r>
      <w:r w:rsidRPr="00FA4DD9">
        <w:rPr>
          <w:color w:val="000000" w:themeColor="text1"/>
        </w:rPr>
        <w:instrText xml:space="preserve"> REF _Ref193295261 \r \h </w:instrText>
      </w:r>
      <w:r w:rsidR="00FA4DD9">
        <w:rPr>
          <w:color w:val="000000" w:themeColor="text1"/>
        </w:rPr>
        <w:instrText xml:space="preserve"> \* MERGEFORMAT </w:instrText>
      </w:r>
      <w:r w:rsidRPr="00FA4DD9">
        <w:rPr>
          <w:color w:val="000000" w:themeColor="text1"/>
        </w:rPr>
      </w:r>
      <w:r w:rsidRPr="00FA4DD9">
        <w:rPr>
          <w:color w:val="000000" w:themeColor="text1"/>
        </w:rPr>
        <w:fldChar w:fldCharType="separate"/>
      </w:r>
      <w:r w:rsidR="001B2668" w:rsidRPr="00FA4DD9">
        <w:rPr>
          <w:color w:val="000000" w:themeColor="text1"/>
        </w:rPr>
        <w:t>19</w:t>
      </w:r>
      <w:r w:rsidRPr="00FA4DD9">
        <w:rPr>
          <w:color w:val="000000" w:themeColor="text1"/>
        </w:rPr>
        <w:fldChar w:fldCharType="end"/>
      </w:r>
      <w:r w:rsidRPr="00FA4DD9">
        <w:rPr>
          <w:color w:val="000000" w:themeColor="text1"/>
        </w:rPr>
        <w:t xml:space="preserve"> розділу ІІ цього Положення.</w:t>
      </w:r>
    </w:p>
    <w:p w14:paraId="01B3CE4C" w14:textId="2531713B" w:rsidR="00322FE1" w:rsidRPr="00FA4DD9" w:rsidRDefault="00322FE1" w:rsidP="00E30244">
      <w:pPr>
        <w:pStyle w:val="af3"/>
        <w:numPr>
          <w:ilvl w:val="0"/>
          <w:numId w:val="2"/>
        </w:numPr>
        <w:tabs>
          <w:tab w:val="left" w:pos="993"/>
        </w:tabs>
        <w:spacing w:after="240"/>
        <w:ind w:left="0" w:firstLine="567"/>
        <w:contextualSpacing w:val="0"/>
        <w:rPr>
          <w:color w:val="000000" w:themeColor="text1"/>
        </w:rPr>
      </w:pPr>
      <w:r w:rsidRPr="00FA4DD9">
        <w:rPr>
          <w:color w:val="000000" w:themeColor="text1"/>
        </w:rPr>
        <w:t xml:space="preserve">Це Положення </w:t>
      </w:r>
      <w:r w:rsidR="00095DC6" w:rsidRPr="00FA4DD9">
        <w:rPr>
          <w:color w:val="000000" w:themeColor="text1"/>
        </w:rPr>
        <w:t>визначає</w:t>
      </w:r>
      <w:r w:rsidRPr="00FA4DD9">
        <w:rPr>
          <w:color w:val="000000" w:themeColor="text1"/>
        </w:rPr>
        <w:t>:</w:t>
      </w:r>
    </w:p>
    <w:p w14:paraId="61BB7205" w14:textId="2B6DF4F7" w:rsidR="00322FE1" w:rsidRPr="00FA4DD9" w:rsidRDefault="00095DC6" w:rsidP="00E30244">
      <w:pPr>
        <w:pStyle w:val="af3"/>
        <w:numPr>
          <w:ilvl w:val="0"/>
          <w:numId w:val="23"/>
        </w:numPr>
        <w:tabs>
          <w:tab w:val="left" w:pos="993"/>
        </w:tabs>
        <w:spacing w:after="240"/>
        <w:ind w:left="0" w:firstLine="567"/>
        <w:contextualSpacing w:val="0"/>
        <w:rPr>
          <w:color w:val="000000" w:themeColor="text1"/>
        </w:rPr>
      </w:pPr>
      <w:r w:rsidRPr="00FA4DD9">
        <w:rPr>
          <w:color w:val="000000" w:themeColor="text1"/>
        </w:rPr>
        <w:lastRenderedPageBreak/>
        <w:t xml:space="preserve">порядок </w:t>
      </w:r>
      <w:r w:rsidR="000A07E1" w:rsidRPr="00FA4DD9">
        <w:rPr>
          <w:color w:val="000000" w:themeColor="text1"/>
        </w:rPr>
        <w:t>та умови надання НПП з обслуговування рахунку</w:t>
      </w:r>
      <w:r w:rsidRPr="00FA4DD9">
        <w:rPr>
          <w:color w:val="000000" w:themeColor="text1"/>
        </w:rPr>
        <w:t xml:space="preserve"> </w:t>
      </w:r>
      <w:r w:rsidR="000A07E1" w:rsidRPr="00FA4DD9">
        <w:rPr>
          <w:color w:val="000000" w:themeColor="text1"/>
        </w:rPr>
        <w:t xml:space="preserve">доступу до рахунків користувачів стороннім НПП </w:t>
      </w:r>
      <w:r w:rsidRPr="00FA4DD9">
        <w:rPr>
          <w:color w:val="000000" w:themeColor="text1"/>
        </w:rPr>
        <w:t>у межах відкритого банкінгу</w:t>
      </w:r>
      <w:r w:rsidR="00322FE1" w:rsidRPr="00FA4DD9">
        <w:rPr>
          <w:color w:val="000000" w:themeColor="text1"/>
        </w:rPr>
        <w:t>;</w:t>
      </w:r>
    </w:p>
    <w:p w14:paraId="345B6A6B" w14:textId="0E52C59D" w:rsidR="000A07E1" w:rsidRPr="00FA4DD9" w:rsidRDefault="000A07E1" w:rsidP="00E30244">
      <w:pPr>
        <w:pStyle w:val="af3"/>
        <w:numPr>
          <w:ilvl w:val="0"/>
          <w:numId w:val="23"/>
        </w:numPr>
        <w:tabs>
          <w:tab w:val="left" w:pos="993"/>
        </w:tabs>
        <w:spacing w:after="240"/>
        <w:ind w:left="0" w:firstLine="567"/>
        <w:contextualSpacing w:val="0"/>
        <w:rPr>
          <w:color w:val="000000" w:themeColor="text1"/>
        </w:rPr>
      </w:pPr>
      <w:r w:rsidRPr="00FA4DD9">
        <w:rPr>
          <w:color w:val="000000" w:themeColor="text1"/>
        </w:rPr>
        <w:t>порядок та умови отримання сторонніми НПП доступу до рахунків користувачів у межах відкритого банкінгу;</w:t>
      </w:r>
    </w:p>
    <w:p w14:paraId="46F393DA" w14:textId="12E61EEC" w:rsidR="00322FE1" w:rsidRPr="00FA4DD9" w:rsidRDefault="00095DC6" w:rsidP="00E30244">
      <w:pPr>
        <w:pStyle w:val="af3"/>
        <w:numPr>
          <w:ilvl w:val="0"/>
          <w:numId w:val="23"/>
        </w:numPr>
        <w:tabs>
          <w:tab w:val="left" w:pos="993"/>
        </w:tabs>
        <w:spacing w:after="240"/>
        <w:ind w:left="0" w:firstLine="567"/>
        <w:contextualSpacing w:val="0"/>
        <w:rPr>
          <w:color w:val="000000" w:themeColor="text1"/>
        </w:rPr>
      </w:pPr>
      <w:r w:rsidRPr="00FA4DD9">
        <w:rPr>
          <w:color w:val="000000" w:themeColor="text1"/>
        </w:rPr>
        <w:t>принципи взаємодії суб’єктів відкритого банкінгу</w:t>
      </w:r>
      <w:r w:rsidR="00322FE1" w:rsidRPr="00FA4DD9">
        <w:rPr>
          <w:color w:val="000000" w:themeColor="text1"/>
        </w:rPr>
        <w:t>;</w:t>
      </w:r>
    </w:p>
    <w:p w14:paraId="4A197038" w14:textId="67F167EF" w:rsidR="00322FE1" w:rsidRPr="00FA4DD9" w:rsidRDefault="00095DC6" w:rsidP="00E30244">
      <w:pPr>
        <w:pStyle w:val="af3"/>
        <w:numPr>
          <w:ilvl w:val="0"/>
          <w:numId w:val="23"/>
        </w:numPr>
        <w:tabs>
          <w:tab w:val="left" w:pos="993"/>
        </w:tabs>
        <w:spacing w:after="240"/>
        <w:ind w:left="0" w:firstLine="567"/>
        <w:contextualSpacing w:val="0"/>
        <w:rPr>
          <w:color w:val="000000" w:themeColor="text1"/>
        </w:rPr>
      </w:pPr>
      <w:r w:rsidRPr="00FA4DD9">
        <w:rPr>
          <w:color w:val="000000" w:themeColor="text1"/>
        </w:rPr>
        <w:t>умови надання сторонніми НПП нефінансових платіжних послуг користувачам</w:t>
      </w:r>
      <w:r w:rsidR="00322FE1" w:rsidRPr="00FA4DD9">
        <w:rPr>
          <w:color w:val="000000" w:themeColor="text1"/>
        </w:rPr>
        <w:t>;</w:t>
      </w:r>
    </w:p>
    <w:p w14:paraId="2D9C1E78" w14:textId="77777777" w:rsidR="00322FE1" w:rsidRPr="00FA4DD9" w:rsidRDefault="00095DC6" w:rsidP="00E30244">
      <w:pPr>
        <w:pStyle w:val="af3"/>
        <w:numPr>
          <w:ilvl w:val="0"/>
          <w:numId w:val="23"/>
        </w:numPr>
        <w:tabs>
          <w:tab w:val="left" w:pos="993"/>
        </w:tabs>
        <w:spacing w:after="240"/>
        <w:ind w:left="0" w:firstLine="567"/>
        <w:contextualSpacing w:val="0"/>
        <w:rPr>
          <w:color w:val="000000" w:themeColor="text1"/>
        </w:rPr>
      </w:pPr>
      <w:r w:rsidRPr="00FA4DD9">
        <w:rPr>
          <w:color w:val="000000" w:themeColor="text1"/>
        </w:rPr>
        <w:t>порядок надання та відкликання згоди користувача</w:t>
      </w:r>
      <w:r w:rsidR="00322FE1" w:rsidRPr="00FA4DD9">
        <w:rPr>
          <w:color w:val="000000" w:themeColor="text1"/>
        </w:rPr>
        <w:t>;</w:t>
      </w:r>
    </w:p>
    <w:p w14:paraId="599086CF" w14:textId="1513A944" w:rsidR="00095DC6" w:rsidRPr="00FA4DD9" w:rsidRDefault="00095DC6" w:rsidP="00E30244">
      <w:pPr>
        <w:pStyle w:val="af3"/>
        <w:numPr>
          <w:ilvl w:val="0"/>
          <w:numId w:val="23"/>
        </w:numPr>
        <w:tabs>
          <w:tab w:val="left" w:pos="993"/>
        </w:tabs>
        <w:spacing w:after="240"/>
        <w:ind w:left="0" w:firstLine="567"/>
        <w:contextualSpacing w:val="0"/>
        <w:rPr>
          <w:color w:val="000000" w:themeColor="text1"/>
        </w:rPr>
      </w:pPr>
      <w:r w:rsidRPr="00FA4DD9">
        <w:rPr>
          <w:color w:val="000000" w:themeColor="text1"/>
        </w:rPr>
        <w:t xml:space="preserve">принципи використання та класифікація </w:t>
      </w:r>
      <w:r w:rsidR="003C56A8" w:rsidRPr="00FA4DD9">
        <w:rPr>
          <w:color w:val="000000" w:themeColor="text1"/>
        </w:rPr>
        <w:t>спеціалізованих</w:t>
      </w:r>
      <w:r w:rsidRPr="00FA4DD9">
        <w:rPr>
          <w:color w:val="000000" w:themeColor="text1"/>
        </w:rPr>
        <w:t xml:space="preserve"> інтерфейсів, які використовуються у відкритому банкінгу</w:t>
      </w:r>
      <w:r w:rsidR="005A22FA" w:rsidRPr="00FA4DD9">
        <w:rPr>
          <w:color w:val="000000" w:themeColor="text1"/>
        </w:rPr>
        <w:t>.</w:t>
      </w:r>
    </w:p>
    <w:p w14:paraId="1FB6DAB9" w14:textId="77777777" w:rsidR="00572282" w:rsidRPr="00FA4DD9" w:rsidRDefault="00572282"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Суб’єктами взаємовідносин у </w:t>
      </w:r>
      <w:r w:rsidR="00C3770F" w:rsidRPr="00FA4DD9">
        <w:rPr>
          <w:color w:val="000000" w:themeColor="text1"/>
        </w:rPr>
        <w:t>в</w:t>
      </w:r>
      <w:r w:rsidR="0062455C" w:rsidRPr="00FA4DD9">
        <w:rPr>
          <w:color w:val="000000" w:themeColor="text1"/>
        </w:rPr>
        <w:t>ідкритому банкінгу</w:t>
      </w:r>
      <w:r w:rsidRPr="00FA4DD9">
        <w:rPr>
          <w:color w:val="000000" w:themeColor="text1"/>
        </w:rPr>
        <w:t xml:space="preserve"> </w:t>
      </w:r>
      <w:r w:rsidR="0043678C" w:rsidRPr="00FA4DD9">
        <w:rPr>
          <w:color w:val="000000" w:themeColor="text1"/>
        </w:rPr>
        <w:t xml:space="preserve">(далі – суб’єкти відкритого банкінгу) </w:t>
      </w:r>
      <w:r w:rsidRPr="00FA4DD9">
        <w:rPr>
          <w:color w:val="000000" w:themeColor="text1"/>
        </w:rPr>
        <w:t>є:</w:t>
      </w:r>
    </w:p>
    <w:p w14:paraId="44F1BFA7" w14:textId="52A334BE" w:rsidR="00723BE0" w:rsidRPr="00FA4DD9" w:rsidRDefault="00696630" w:rsidP="00E30244">
      <w:pPr>
        <w:pStyle w:val="af3"/>
        <w:numPr>
          <w:ilvl w:val="0"/>
          <w:numId w:val="3"/>
        </w:numPr>
        <w:tabs>
          <w:tab w:val="left" w:pos="993"/>
        </w:tabs>
        <w:spacing w:after="240"/>
        <w:ind w:left="0" w:firstLine="567"/>
        <w:contextualSpacing w:val="0"/>
        <w:rPr>
          <w:color w:val="000000" w:themeColor="text1"/>
        </w:rPr>
      </w:pPr>
      <w:r w:rsidRPr="00FA4DD9">
        <w:rPr>
          <w:color w:val="000000" w:themeColor="text1"/>
        </w:rPr>
        <w:t>НПП з обслуговування рахунків</w:t>
      </w:r>
      <w:r w:rsidR="00844B07" w:rsidRPr="00FA4DD9">
        <w:rPr>
          <w:color w:val="000000" w:themeColor="text1"/>
        </w:rPr>
        <w:t>;</w:t>
      </w:r>
    </w:p>
    <w:p w14:paraId="09523859" w14:textId="77777777" w:rsidR="00920541" w:rsidRPr="00FA4DD9" w:rsidRDefault="00735B96" w:rsidP="00E30244">
      <w:pPr>
        <w:pStyle w:val="af3"/>
        <w:numPr>
          <w:ilvl w:val="0"/>
          <w:numId w:val="3"/>
        </w:numPr>
        <w:tabs>
          <w:tab w:val="left" w:pos="993"/>
        </w:tabs>
        <w:spacing w:after="240"/>
        <w:ind w:left="0" w:firstLine="567"/>
        <w:contextualSpacing w:val="0"/>
        <w:rPr>
          <w:color w:val="000000" w:themeColor="text1"/>
        </w:rPr>
      </w:pPr>
      <w:r w:rsidRPr="00FA4DD9">
        <w:rPr>
          <w:color w:val="000000" w:themeColor="text1"/>
        </w:rPr>
        <w:t>сторонні НПП</w:t>
      </w:r>
      <w:r w:rsidR="00920541" w:rsidRPr="00FA4DD9">
        <w:rPr>
          <w:color w:val="000000" w:themeColor="text1"/>
        </w:rPr>
        <w:t>;</w:t>
      </w:r>
    </w:p>
    <w:p w14:paraId="3248572B" w14:textId="77777777" w:rsidR="00723BE0" w:rsidRPr="00FA4DD9" w:rsidRDefault="0062455C" w:rsidP="00E30244">
      <w:pPr>
        <w:pStyle w:val="af3"/>
        <w:numPr>
          <w:ilvl w:val="0"/>
          <w:numId w:val="3"/>
        </w:numPr>
        <w:tabs>
          <w:tab w:val="left" w:pos="993"/>
        </w:tabs>
        <w:spacing w:after="240"/>
        <w:ind w:left="0" w:firstLine="567"/>
        <w:contextualSpacing w:val="0"/>
        <w:rPr>
          <w:color w:val="000000" w:themeColor="text1"/>
        </w:rPr>
      </w:pPr>
      <w:r w:rsidRPr="00FA4DD9">
        <w:rPr>
          <w:color w:val="000000" w:themeColor="text1"/>
        </w:rPr>
        <w:t>технологічн</w:t>
      </w:r>
      <w:r w:rsidR="00920541" w:rsidRPr="00FA4DD9">
        <w:rPr>
          <w:color w:val="000000" w:themeColor="text1"/>
        </w:rPr>
        <w:t>і</w:t>
      </w:r>
      <w:r w:rsidRPr="00FA4DD9">
        <w:rPr>
          <w:color w:val="000000" w:themeColor="text1"/>
        </w:rPr>
        <w:t xml:space="preserve"> </w:t>
      </w:r>
      <w:r w:rsidR="00723BE0" w:rsidRPr="00FA4DD9">
        <w:rPr>
          <w:color w:val="000000" w:themeColor="text1"/>
        </w:rPr>
        <w:t>оператор</w:t>
      </w:r>
      <w:r w:rsidR="00920541" w:rsidRPr="00FA4DD9">
        <w:rPr>
          <w:color w:val="000000" w:themeColor="text1"/>
        </w:rPr>
        <w:t>и</w:t>
      </w:r>
      <w:r w:rsidR="001552F0" w:rsidRPr="00FA4DD9">
        <w:rPr>
          <w:color w:val="000000" w:themeColor="text1"/>
        </w:rPr>
        <w:t>;</w:t>
      </w:r>
    </w:p>
    <w:p w14:paraId="1C44E63D" w14:textId="3844472A" w:rsidR="00724677" w:rsidRPr="00FA4DD9" w:rsidRDefault="00724677" w:rsidP="00E30244">
      <w:pPr>
        <w:pStyle w:val="af3"/>
        <w:numPr>
          <w:ilvl w:val="0"/>
          <w:numId w:val="3"/>
        </w:numPr>
        <w:tabs>
          <w:tab w:val="left" w:pos="993"/>
        </w:tabs>
        <w:spacing w:after="240"/>
        <w:ind w:left="0" w:firstLine="567"/>
        <w:contextualSpacing w:val="0"/>
        <w:rPr>
          <w:color w:val="000000" w:themeColor="text1"/>
        </w:rPr>
      </w:pPr>
      <w:r w:rsidRPr="00FA4DD9">
        <w:rPr>
          <w:color w:val="000000" w:themeColor="text1"/>
        </w:rPr>
        <w:t>користувачі</w:t>
      </w:r>
      <w:r w:rsidR="00B7656C" w:rsidRPr="00FA4DD9">
        <w:rPr>
          <w:color w:val="000000" w:themeColor="text1"/>
        </w:rPr>
        <w:t>.</w:t>
      </w:r>
    </w:p>
    <w:p w14:paraId="1A416EEE" w14:textId="331B2062" w:rsidR="009B7E6A" w:rsidRPr="00FA4DD9" w:rsidRDefault="00696630"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rPr>
        <w:t>НПП з обслуговування рахунків</w:t>
      </w:r>
      <w:r w:rsidR="009B7E6A" w:rsidRPr="00FA4DD9">
        <w:rPr>
          <w:color w:val="000000" w:themeColor="text1"/>
          <w:shd w:val="clear" w:color="auto" w:fill="FFFFFF"/>
        </w:rPr>
        <w:t xml:space="preserve"> є:</w:t>
      </w:r>
    </w:p>
    <w:p w14:paraId="5B495FD9" w14:textId="0E353810" w:rsidR="001901F3" w:rsidRPr="00FA4DD9" w:rsidRDefault="00006248" w:rsidP="00E30244">
      <w:pPr>
        <w:pStyle w:val="af3"/>
        <w:numPr>
          <w:ilvl w:val="0"/>
          <w:numId w:val="8"/>
        </w:numPr>
        <w:tabs>
          <w:tab w:val="left" w:pos="993"/>
        </w:tabs>
        <w:spacing w:after="240"/>
        <w:ind w:left="0" w:firstLine="567"/>
        <w:contextualSpacing w:val="0"/>
        <w:rPr>
          <w:color w:val="000000" w:themeColor="text1"/>
        </w:rPr>
      </w:pPr>
      <w:r w:rsidRPr="00FA4DD9">
        <w:rPr>
          <w:color w:val="000000" w:themeColor="text1"/>
        </w:rPr>
        <w:t>б</w:t>
      </w:r>
      <w:r w:rsidR="009B7E6A" w:rsidRPr="00FA4DD9">
        <w:rPr>
          <w:color w:val="000000" w:themeColor="text1"/>
        </w:rPr>
        <w:t>анк</w:t>
      </w:r>
      <w:r w:rsidR="00751A5E" w:rsidRPr="00FA4DD9">
        <w:rPr>
          <w:color w:val="000000" w:themeColor="text1"/>
        </w:rPr>
        <w:t>и</w:t>
      </w:r>
      <w:r w:rsidRPr="00FA4DD9">
        <w:rPr>
          <w:color w:val="000000" w:themeColor="text1"/>
        </w:rPr>
        <w:t>, як</w:t>
      </w:r>
      <w:r w:rsidR="00751A5E" w:rsidRPr="00FA4DD9">
        <w:rPr>
          <w:color w:val="000000" w:themeColor="text1"/>
        </w:rPr>
        <w:t xml:space="preserve">і </w:t>
      </w:r>
      <w:r w:rsidR="00ED5840" w:rsidRPr="00FA4DD9">
        <w:rPr>
          <w:color w:val="000000" w:themeColor="text1"/>
        </w:rPr>
        <w:t>о</w:t>
      </w:r>
      <w:r w:rsidRPr="00FA4DD9">
        <w:rPr>
          <w:color w:val="000000" w:themeColor="text1"/>
        </w:rPr>
        <w:t>бслугову</w:t>
      </w:r>
      <w:r w:rsidR="00751A5E" w:rsidRPr="00FA4DD9">
        <w:rPr>
          <w:color w:val="000000" w:themeColor="text1"/>
        </w:rPr>
        <w:t>ють</w:t>
      </w:r>
      <w:r w:rsidR="002B71E1" w:rsidRPr="00FA4DD9">
        <w:rPr>
          <w:color w:val="000000" w:themeColor="text1"/>
        </w:rPr>
        <w:t xml:space="preserve"> поточні</w:t>
      </w:r>
      <w:r w:rsidR="00F0565D" w:rsidRPr="00FA4DD9">
        <w:rPr>
          <w:color w:val="000000" w:themeColor="text1"/>
        </w:rPr>
        <w:t xml:space="preserve"> та/або</w:t>
      </w:r>
      <w:r w:rsidR="002B71E1" w:rsidRPr="00FA4DD9">
        <w:rPr>
          <w:color w:val="000000" w:themeColor="text1"/>
        </w:rPr>
        <w:t xml:space="preserve"> </w:t>
      </w:r>
      <w:r w:rsidR="003972AC" w:rsidRPr="00FA4DD9">
        <w:rPr>
          <w:color w:val="000000" w:themeColor="text1"/>
        </w:rPr>
        <w:t>вкладні (</w:t>
      </w:r>
      <w:r w:rsidR="002B71E1" w:rsidRPr="00FA4DD9">
        <w:rPr>
          <w:color w:val="000000" w:themeColor="text1"/>
        </w:rPr>
        <w:t>депозитні</w:t>
      </w:r>
      <w:r w:rsidR="003972AC" w:rsidRPr="00FA4DD9">
        <w:rPr>
          <w:color w:val="000000" w:themeColor="text1"/>
        </w:rPr>
        <w:t>)</w:t>
      </w:r>
      <w:r w:rsidRPr="00FA4DD9">
        <w:rPr>
          <w:color w:val="000000" w:themeColor="text1"/>
        </w:rPr>
        <w:t xml:space="preserve"> рахунки</w:t>
      </w:r>
      <w:r w:rsidR="00CA26FF" w:rsidRPr="00FA4DD9">
        <w:rPr>
          <w:color w:val="000000" w:themeColor="text1"/>
        </w:rPr>
        <w:t xml:space="preserve"> </w:t>
      </w:r>
      <w:r w:rsidR="006E1382" w:rsidRPr="00FA4DD9">
        <w:rPr>
          <w:color w:val="000000" w:themeColor="text1"/>
        </w:rPr>
        <w:t>користувачів;</w:t>
      </w:r>
    </w:p>
    <w:p w14:paraId="28EEFB4C" w14:textId="77777777" w:rsidR="009B7E6A" w:rsidRPr="00FA4DD9" w:rsidRDefault="009F6AC1" w:rsidP="00E30244">
      <w:pPr>
        <w:pStyle w:val="af3"/>
        <w:numPr>
          <w:ilvl w:val="0"/>
          <w:numId w:val="8"/>
        </w:numPr>
        <w:tabs>
          <w:tab w:val="left" w:pos="993"/>
        </w:tabs>
        <w:spacing w:after="240"/>
        <w:ind w:left="0" w:firstLine="567"/>
        <w:contextualSpacing w:val="0"/>
        <w:rPr>
          <w:color w:val="000000" w:themeColor="text1"/>
          <w:shd w:val="clear" w:color="auto" w:fill="FFFFFF"/>
        </w:rPr>
      </w:pPr>
      <w:r w:rsidRPr="00FA4DD9">
        <w:rPr>
          <w:color w:val="000000" w:themeColor="text1"/>
        </w:rPr>
        <w:t xml:space="preserve">небанківські </w:t>
      </w:r>
      <w:r w:rsidR="006A0D09" w:rsidRPr="00FA4DD9">
        <w:rPr>
          <w:color w:val="000000" w:themeColor="text1"/>
        </w:rPr>
        <w:t xml:space="preserve">надавачі платіжних послуг, які </w:t>
      </w:r>
      <w:r w:rsidR="00D2677A" w:rsidRPr="00FA4DD9">
        <w:rPr>
          <w:color w:val="000000" w:themeColor="text1"/>
        </w:rPr>
        <w:t>обслуговують платіжні рахунки користувачів</w:t>
      </w:r>
      <w:r w:rsidR="006A0D09" w:rsidRPr="00FA4DD9">
        <w:rPr>
          <w:color w:val="000000" w:themeColor="text1"/>
        </w:rPr>
        <w:t>.</w:t>
      </w:r>
      <w:bookmarkStart w:id="1" w:name="n146"/>
      <w:bookmarkStart w:id="2" w:name="n147"/>
      <w:bookmarkStart w:id="3" w:name="n148"/>
      <w:bookmarkStart w:id="4" w:name="n149"/>
      <w:bookmarkStart w:id="5" w:name="n150"/>
      <w:bookmarkStart w:id="6" w:name="n151"/>
      <w:bookmarkStart w:id="7" w:name="n152"/>
      <w:bookmarkStart w:id="8" w:name="n153"/>
      <w:bookmarkStart w:id="9" w:name="n154"/>
      <w:bookmarkStart w:id="10" w:name="n155"/>
      <w:bookmarkStart w:id="11" w:name="n156"/>
      <w:bookmarkEnd w:id="1"/>
      <w:bookmarkEnd w:id="2"/>
      <w:bookmarkEnd w:id="3"/>
      <w:bookmarkEnd w:id="4"/>
      <w:bookmarkEnd w:id="5"/>
      <w:bookmarkEnd w:id="6"/>
      <w:bookmarkEnd w:id="7"/>
      <w:bookmarkEnd w:id="8"/>
      <w:bookmarkEnd w:id="9"/>
      <w:bookmarkEnd w:id="10"/>
      <w:bookmarkEnd w:id="11"/>
    </w:p>
    <w:p w14:paraId="732B68ED" w14:textId="77777777" w:rsidR="00645FE9" w:rsidRPr="00FA4DD9" w:rsidRDefault="00D65FE7"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rPr>
        <w:t>Сторонніми</w:t>
      </w:r>
      <w:r w:rsidRPr="00FA4DD9">
        <w:rPr>
          <w:color w:val="000000" w:themeColor="text1"/>
          <w:shd w:val="clear" w:color="auto" w:fill="FFFFFF"/>
        </w:rPr>
        <w:t xml:space="preserve"> </w:t>
      </w:r>
      <w:r w:rsidR="00690154" w:rsidRPr="00FA4DD9">
        <w:rPr>
          <w:color w:val="000000" w:themeColor="text1"/>
          <w:shd w:val="clear" w:color="auto" w:fill="FFFFFF"/>
        </w:rPr>
        <w:t>НПП</w:t>
      </w:r>
      <w:r w:rsidRPr="00FA4DD9">
        <w:rPr>
          <w:color w:val="000000" w:themeColor="text1"/>
          <w:shd w:val="clear" w:color="auto" w:fill="FFFFFF"/>
        </w:rPr>
        <w:t xml:space="preserve"> є</w:t>
      </w:r>
      <w:r w:rsidR="00933C9A" w:rsidRPr="00FA4DD9">
        <w:rPr>
          <w:color w:val="000000" w:themeColor="text1"/>
          <w:shd w:val="clear" w:color="auto" w:fill="FFFFFF"/>
        </w:rPr>
        <w:t>:</w:t>
      </w:r>
    </w:p>
    <w:p w14:paraId="63652F87" w14:textId="77777777" w:rsidR="00645FE9" w:rsidRPr="00FA4DD9" w:rsidRDefault="00645FE9" w:rsidP="00E30244">
      <w:pPr>
        <w:pStyle w:val="af3"/>
        <w:numPr>
          <w:ilvl w:val="0"/>
          <w:numId w:val="7"/>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надавач</w:t>
      </w:r>
      <w:r w:rsidR="00355BBF" w:rsidRPr="00FA4DD9">
        <w:rPr>
          <w:color w:val="000000" w:themeColor="text1"/>
          <w:shd w:val="clear" w:color="auto" w:fill="FFFFFF"/>
        </w:rPr>
        <w:t>і</w:t>
      </w:r>
      <w:r w:rsidRPr="00FA4DD9">
        <w:rPr>
          <w:color w:val="000000" w:themeColor="text1"/>
          <w:shd w:val="clear" w:color="auto" w:fill="FFFFFF"/>
        </w:rPr>
        <w:t xml:space="preserve"> платіжних послуг з ініціювання платіжної операції (далі – НПП з ініціювання платіжної операції)</w:t>
      </w:r>
      <w:r w:rsidR="003715A0" w:rsidRPr="00FA4DD9">
        <w:rPr>
          <w:color w:val="000000" w:themeColor="text1"/>
          <w:shd w:val="clear" w:color="auto" w:fill="FFFFFF"/>
        </w:rPr>
        <w:t>;</w:t>
      </w:r>
    </w:p>
    <w:p w14:paraId="3BDD2962" w14:textId="77777777" w:rsidR="00645FE9" w:rsidRPr="00FA4DD9" w:rsidRDefault="00645FE9" w:rsidP="00E30244">
      <w:pPr>
        <w:pStyle w:val="af3"/>
        <w:numPr>
          <w:ilvl w:val="0"/>
          <w:numId w:val="7"/>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надавач</w:t>
      </w:r>
      <w:r w:rsidR="00355BBF" w:rsidRPr="00FA4DD9">
        <w:rPr>
          <w:color w:val="000000" w:themeColor="text1"/>
          <w:shd w:val="clear" w:color="auto" w:fill="FFFFFF"/>
        </w:rPr>
        <w:t>і</w:t>
      </w:r>
      <w:r w:rsidRPr="00FA4DD9">
        <w:rPr>
          <w:color w:val="000000" w:themeColor="text1"/>
          <w:shd w:val="clear" w:color="auto" w:fill="FFFFFF"/>
        </w:rPr>
        <w:t xml:space="preserve"> платіжних послуг з надання відомостей з рахунків (далі – НПП з надання відомостей з рахунків)</w:t>
      </w:r>
      <w:r w:rsidR="00112862" w:rsidRPr="00FA4DD9">
        <w:rPr>
          <w:color w:val="000000" w:themeColor="text1"/>
          <w:shd w:val="clear" w:color="auto" w:fill="FFFFFF"/>
        </w:rPr>
        <w:t>.</w:t>
      </w:r>
    </w:p>
    <w:p w14:paraId="30240A56" w14:textId="701DBD70" w:rsidR="00E768DA" w:rsidRPr="00FA4DD9" w:rsidRDefault="00E768DA"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обслуговування рахунку, сторонній НПП мають право залучати технологічного оператора </w:t>
      </w:r>
      <w:r w:rsidRPr="00FA4DD9">
        <w:rPr>
          <w:color w:val="000000" w:themeColor="text1"/>
          <w:shd w:val="clear" w:color="auto" w:fill="FFFFFF"/>
        </w:rPr>
        <w:t>(включаючи банк, що надає послуги технологічного оператора)</w:t>
      </w:r>
      <w:r w:rsidRPr="00FA4DD9">
        <w:rPr>
          <w:color w:val="000000" w:themeColor="text1"/>
        </w:rPr>
        <w:t xml:space="preserve"> </w:t>
      </w:r>
      <w:r w:rsidR="00984DDA" w:rsidRPr="00FA4DD9">
        <w:rPr>
          <w:color w:val="000000" w:themeColor="text1"/>
        </w:rPr>
        <w:t xml:space="preserve">з метою </w:t>
      </w:r>
      <w:r w:rsidRPr="00FA4DD9">
        <w:rPr>
          <w:color w:val="000000" w:themeColor="text1"/>
        </w:rPr>
        <w:t xml:space="preserve">надання </w:t>
      </w:r>
      <w:r w:rsidR="00317EB2" w:rsidRPr="00FA4DD9">
        <w:rPr>
          <w:color w:val="000000" w:themeColor="text1"/>
        </w:rPr>
        <w:t>НПП з обслуговування рахунку, сторонньому НПП</w:t>
      </w:r>
      <w:r w:rsidR="00317EB2" w:rsidRPr="00FA4DD9" w:rsidDel="00ED221C">
        <w:rPr>
          <w:color w:val="000000" w:themeColor="text1"/>
        </w:rPr>
        <w:t xml:space="preserve"> </w:t>
      </w:r>
      <w:r w:rsidRPr="00FA4DD9">
        <w:rPr>
          <w:color w:val="000000" w:themeColor="text1"/>
        </w:rPr>
        <w:t xml:space="preserve">послуг з </w:t>
      </w:r>
      <w:r w:rsidRPr="00FA4DD9">
        <w:rPr>
          <w:color w:val="000000" w:themeColor="text1"/>
          <w:shd w:val="clear" w:color="auto" w:fill="FFFFFF"/>
        </w:rPr>
        <w:t xml:space="preserve">виконання операційних, інформаційних та інших технологічних </w:t>
      </w:r>
      <w:r w:rsidRPr="00FA4DD9">
        <w:rPr>
          <w:color w:val="000000" w:themeColor="text1"/>
          <w:shd w:val="clear" w:color="auto" w:fill="FFFFFF"/>
        </w:rPr>
        <w:lastRenderedPageBreak/>
        <w:t xml:space="preserve">функцій </w:t>
      </w:r>
      <w:r w:rsidR="00984DDA" w:rsidRPr="00FA4DD9">
        <w:rPr>
          <w:color w:val="000000" w:themeColor="text1"/>
        </w:rPr>
        <w:t xml:space="preserve">для забезпечення взаємодії між НПП з обслуговування рахунку та сторонніми НПП у межах відкритого банкінгу </w:t>
      </w:r>
      <w:r w:rsidRPr="00FA4DD9">
        <w:rPr>
          <w:color w:val="000000" w:themeColor="text1"/>
        </w:rPr>
        <w:t>на підставі укладеного із ним договору.</w:t>
      </w:r>
    </w:p>
    <w:p w14:paraId="55822473" w14:textId="0CA7CE32" w:rsidR="00E768DA" w:rsidRPr="00FA4DD9" w:rsidRDefault="00E768DA"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 сторонній НПП зобов’язані здійснювати контроль та несуть відповідальність за дотримання технологічним оператором умов та порядку надання відповідних послуг згідно з укладеним із ним договором.</w:t>
      </w:r>
    </w:p>
    <w:p w14:paraId="7C096D43" w14:textId="33ED0817" w:rsidR="00E768DA" w:rsidRPr="00FA4DD9" w:rsidRDefault="00E768DA"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обслуговування рахунку, сторонній НПП зобов’язані здійснювати контроль наявності у юридичної особи статусу технологічного оператора та її права надавати послуги з </w:t>
      </w:r>
      <w:r w:rsidRPr="00FA4DD9">
        <w:rPr>
          <w:color w:val="000000" w:themeColor="text1"/>
          <w:shd w:val="clear" w:color="auto" w:fill="FFFFFF"/>
        </w:rPr>
        <w:t xml:space="preserve">виконання операційних, інформаційних та інших технологічних функцій </w:t>
      </w:r>
      <w:r w:rsidR="00984DDA" w:rsidRPr="00FA4DD9">
        <w:rPr>
          <w:color w:val="000000" w:themeColor="text1"/>
        </w:rPr>
        <w:t xml:space="preserve">для забезпечення взаємодії між НПП з обслуговування рахунку та сторонніми НПП </w:t>
      </w:r>
      <w:r w:rsidRPr="00FA4DD9">
        <w:rPr>
          <w:color w:val="000000" w:themeColor="text1"/>
        </w:rPr>
        <w:t>у межах відкритого банкінгу перед укладанням із нею договору на надання послуг технологічного оператора.</w:t>
      </w:r>
    </w:p>
    <w:p w14:paraId="01E3D713" w14:textId="299BF8FE" w:rsidR="006858B8" w:rsidRPr="00FA4DD9" w:rsidRDefault="00572282" w:rsidP="001676A4">
      <w:pPr>
        <w:pStyle w:val="af3"/>
        <w:numPr>
          <w:ilvl w:val="0"/>
          <w:numId w:val="4"/>
        </w:numPr>
        <w:spacing w:after="240"/>
        <w:ind w:left="714" w:hanging="357"/>
        <w:contextualSpacing w:val="0"/>
        <w:jc w:val="center"/>
        <w:outlineLvl w:val="1"/>
        <w:rPr>
          <w:color w:val="000000" w:themeColor="text1"/>
        </w:rPr>
      </w:pPr>
      <w:r w:rsidRPr="00FA4DD9">
        <w:rPr>
          <w:color w:val="000000" w:themeColor="text1"/>
        </w:rPr>
        <w:t xml:space="preserve">Порядок </w:t>
      </w:r>
      <w:r w:rsidR="002971D9" w:rsidRPr="00FA4DD9">
        <w:rPr>
          <w:color w:val="000000" w:themeColor="text1"/>
        </w:rPr>
        <w:t>роботи в межах</w:t>
      </w:r>
      <w:r w:rsidRPr="00FA4DD9">
        <w:rPr>
          <w:color w:val="000000" w:themeColor="text1"/>
        </w:rPr>
        <w:t xml:space="preserve"> </w:t>
      </w:r>
      <w:r w:rsidR="003742F2" w:rsidRPr="00FA4DD9">
        <w:rPr>
          <w:color w:val="000000" w:themeColor="text1"/>
        </w:rPr>
        <w:t>в</w:t>
      </w:r>
      <w:r w:rsidR="00C3770F" w:rsidRPr="00FA4DD9">
        <w:rPr>
          <w:color w:val="000000" w:themeColor="text1"/>
        </w:rPr>
        <w:t>ідкритого</w:t>
      </w:r>
      <w:r w:rsidR="006858B8" w:rsidRPr="00FA4DD9">
        <w:rPr>
          <w:color w:val="000000" w:themeColor="text1"/>
        </w:rPr>
        <w:t xml:space="preserve"> банкінгу</w:t>
      </w:r>
    </w:p>
    <w:p w14:paraId="6D05FE4A" w14:textId="3B28D12A" w:rsidR="001F65A2" w:rsidRPr="00FA4DD9" w:rsidRDefault="003D3705"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НПП з обслуговування рахунку надає сторонньому НПП</w:t>
      </w:r>
      <w:r w:rsidRPr="00FA4DD9" w:rsidDel="003D3705">
        <w:rPr>
          <w:color w:val="000000" w:themeColor="text1"/>
          <w:shd w:val="clear" w:color="auto" w:fill="FFFFFF"/>
        </w:rPr>
        <w:t xml:space="preserve"> </w:t>
      </w:r>
      <w:r w:rsidRPr="00FA4DD9">
        <w:rPr>
          <w:color w:val="000000" w:themeColor="text1"/>
          <w:shd w:val="clear" w:color="auto" w:fill="FFFFFF"/>
        </w:rPr>
        <w:t>д</w:t>
      </w:r>
      <w:r w:rsidR="001F65A2" w:rsidRPr="00FA4DD9">
        <w:rPr>
          <w:color w:val="000000" w:themeColor="text1"/>
          <w:shd w:val="clear" w:color="auto" w:fill="FFFFFF"/>
        </w:rPr>
        <w:t xml:space="preserve">оступ </w:t>
      </w:r>
      <w:r w:rsidR="001F65A2" w:rsidRPr="00FA4DD9">
        <w:rPr>
          <w:color w:val="000000" w:themeColor="text1"/>
        </w:rPr>
        <w:t>до</w:t>
      </w:r>
      <w:r w:rsidR="001F65A2" w:rsidRPr="00FA4DD9">
        <w:rPr>
          <w:color w:val="000000" w:themeColor="text1"/>
          <w:shd w:val="clear" w:color="auto" w:fill="FFFFFF"/>
        </w:rPr>
        <w:t xml:space="preserve"> рахунк</w:t>
      </w:r>
      <w:r w:rsidR="00C76055" w:rsidRPr="00FA4DD9">
        <w:rPr>
          <w:color w:val="000000" w:themeColor="text1"/>
          <w:shd w:val="clear" w:color="auto" w:fill="FFFFFF"/>
        </w:rPr>
        <w:t>у</w:t>
      </w:r>
      <w:r w:rsidR="001F65A2" w:rsidRPr="00FA4DD9">
        <w:rPr>
          <w:color w:val="000000" w:themeColor="text1"/>
          <w:shd w:val="clear" w:color="auto" w:fill="FFFFFF"/>
        </w:rPr>
        <w:t xml:space="preserve"> користувача</w:t>
      </w:r>
      <w:r w:rsidRPr="00FA4DD9">
        <w:rPr>
          <w:color w:val="000000" w:themeColor="text1"/>
          <w:shd w:val="clear" w:color="auto" w:fill="FFFFFF"/>
        </w:rPr>
        <w:t xml:space="preserve"> </w:t>
      </w:r>
      <w:r w:rsidR="001F65A2" w:rsidRPr="00FA4DD9">
        <w:rPr>
          <w:color w:val="000000" w:themeColor="text1"/>
        </w:rPr>
        <w:t xml:space="preserve">через </w:t>
      </w:r>
      <w:r w:rsidR="007743A0" w:rsidRPr="00FA4DD9">
        <w:rPr>
          <w:color w:val="000000" w:themeColor="text1"/>
        </w:rPr>
        <w:t>спеціалізовані</w:t>
      </w:r>
      <w:r w:rsidR="001F65A2" w:rsidRPr="00FA4DD9">
        <w:rPr>
          <w:color w:val="000000" w:themeColor="text1"/>
        </w:rPr>
        <w:t xml:space="preserve"> інтерфейси</w:t>
      </w:r>
      <w:r w:rsidR="00C76055" w:rsidRPr="00FA4DD9">
        <w:rPr>
          <w:color w:val="000000" w:themeColor="text1"/>
        </w:rPr>
        <w:t xml:space="preserve">, </w:t>
      </w:r>
      <w:r w:rsidR="00EF0006" w:rsidRPr="00FA4DD9">
        <w:rPr>
          <w:color w:val="000000" w:themeColor="text1"/>
        </w:rPr>
        <w:t>що</w:t>
      </w:r>
      <w:r w:rsidR="00C76055" w:rsidRPr="00FA4DD9">
        <w:rPr>
          <w:color w:val="000000" w:themeColor="text1"/>
        </w:rPr>
        <w:t xml:space="preserve"> поділяються на базові спеціалізовані інтерфейси та комерційні спеціалізовані інтерфейси</w:t>
      </w:r>
      <w:r w:rsidR="00CD20EA" w:rsidRPr="00FA4DD9">
        <w:rPr>
          <w:color w:val="000000" w:themeColor="text1"/>
        </w:rPr>
        <w:t xml:space="preserve"> лише</w:t>
      </w:r>
      <w:r w:rsidR="001F65A2" w:rsidRPr="00FA4DD9">
        <w:rPr>
          <w:color w:val="000000" w:themeColor="text1"/>
        </w:rPr>
        <w:t xml:space="preserve"> </w:t>
      </w:r>
      <w:r w:rsidR="005F11C3" w:rsidRPr="00FA4DD9">
        <w:rPr>
          <w:color w:val="000000" w:themeColor="text1"/>
        </w:rPr>
        <w:t>за згодою користувача</w:t>
      </w:r>
      <w:r w:rsidR="001F65A2" w:rsidRPr="00FA4DD9">
        <w:rPr>
          <w:color w:val="000000" w:themeColor="text1"/>
        </w:rPr>
        <w:t>.</w:t>
      </w:r>
    </w:p>
    <w:p w14:paraId="1565A3AC" w14:textId="05979DFB" w:rsidR="002F34D9" w:rsidRPr="00FA4DD9" w:rsidRDefault="002F34D9"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12" w:name="_Ref183682604"/>
      <w:bookmarkStart w:id="13" w:name="_Ref187152742"/>
      <w:bookmarkStart w:id="14" w:name="_Ref194576927"/>
      <w:r w:rsidRPr="00FA4DD9">
        <w:rPr>
          <w:color w:val="000000" w:themeColor="text1"/>
          <w:shd w:val="clear" w:color="auto" w:fill="FFFFFF"/>
        </w:rPr>
        <w:t xml:space="preserve">НПП з обслуговування рахунку </w:t>
      </w:r>
      <w:r w:rsidR="003D3705" w:rsidRPr="00FA4DD9">
        <w:rPr>
          <w:color w:val="000000" w:themeColor="text1"/>
          <w:shd w:val="clear" w:color="auto" w:fill="FFFFFF"/>
        </w:rPr>
        <w:t xml:space="preserve">надає сторонньому НПП </w:t>
      </w:r>
      <w:r w:rsidRPr="00FA4DD9">
        <w:rPr>
          <w:color w:val="000000" w:themeColor="text1"/>
          <w:shd w:val="clear" w:color="auto" w:fill="FFFFFF"/>
        </w:rPr>
        <w:t>доступ до рахунк</w:t>
      </w:r>
      <w:r w:rsidR="00C76055" w:rsidRPr="00FA4DD9">
        <w:rPr>
          <w:color w:val="000000" w:themeColor="text1"/>
          <w:shd w:val="clear" w:color="auto" w:fill="FFFFFF"/>
        </w:rPr>
        <w:t>у</w:t>
      </w:r>
      <w:r w:rsidRPr="00FA4DD9">
        <w:rPr>
          <w:color w:val="000000" w:themeColor="text1"/>
          <w:shd w:val="clear" w:color="auto" w:fill="FFFFFF"/>
        </w:rPr>
        <w:t xml:space="preserve"> користувача через базові </w:t>
      </w:r>
      <w:r w:rsidR="007743A0" w:rsidRPr="00FA4DD9">
        <w:rPr>
          <w:color w:val="000000" w:themeColor="text1"/>
        </w:rPr>
        <w:t xml:space="preserve">спеціалізовані </w:t>
      </w:r>
      <w:r w:rsidRPr="00FA4DD9">
        <w:rPr>
          <w:color w:val="000000" w:themeColor="text1"/>
          <w:shd w:val="clear" w:color="auto" w:fill="FFFFFF"/>
        </w:rPr>
        <w:t xml:space="preserve">інтерфейси на безоплатній основі для </w:t>
      </w:r>
      <w:r w:rsidR="003D3705" w:rsidRPr="00FA4DD9">
        <w:rPr>
          <w:color w:val="000000" w:themeColor="text1"/>
          <w:shd w:val="clear" w:color="auto" w:fill="FFFFFF"/>
        </w:rPr>
        <w:t xml:space="preserve">такого </w:t>
      </w:r>
      <w:r w:rsidRPr="00FA4DD9">
        <w:rPr>
          <w:color w:val="000000" w:themeColor="text1"/>
          <w:shd w:val="clear" w:color="auto" w:fill="FFFFFF"/>
        </w:rPr>
        <w:t xml:space="preserve">стороннього НПП та </w:t>
      </w:r>
      <w:r w:rsidR="003D3705" w:rsidRPr="00FA4DD9">
        <w:rPr>
          <w:color w:val="000000" w:themeColor="text1"/>
          <w:shd w:val="clear" w:color="auto" w:fill="FFFFFF"/>
        </w:rPr>
        <w:t>без</w:t>
      </w:r>
      <w:r w:rsidRPr="00FA4DD9">
        <w:rPr>
          <w:color w:val="000000" w:themeColor="text1"/>
          <w:shd w:val="clear" w:color="auto" w:fill="FFFFFF"/>
        </w:rPr>
        <w:t xml:space="preserve"> укладання договору між такими надавачами платіжних послуг.</w:t>
      </w:r>
      <w:bookmarkEnd w:id="12"/>
      <w:bookmarkEnd w:id="13"/>
      <w:bookmarkEnd w:id="14"/>
    </w:p>
    <w:p w14:paraId="22DCA769" w14:textId="5E4ED69D" w:rsidR="00CD0098" w:rsidRPr="00FA4DD9" w:rsidRDefault="0042623E"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обслуговування рахунку </w:t>
      </w:r>
      <w:r w:rsidR="00D53247" w:rsidRPr="00FA4DD9">
        <w:rPr>
          <w:color w:val="000000" w:themeColor="text1"/>
          <w:shd w:val="clear" w:color="auto" w:fill="FFFFFF"/>
        </w:rPr>
        <w:t>під час надання</w:t>
      </w:r>
      <w:r w:rsidR="003D3705" w:rsidRPr="00FA4DD9">
        <w:rPr>
          <w:color w:val="000000" w:themeColor="text1"/>
          <w:shd w:val="clear" w:color="auto" w:fill="FFFFFF"/>
        </w:rPr>
        <w:t xml:space="preserve"> сторонньому НПП </w:t>
      </w:r>
      <w:r w:rsidRPr="00FA4DD9">
        <w:rPr>
          <w:color w:val="000000" w:themeColor="text1"/>
          <w:shd w:val="clear" w:color="auto" w:fill="FFFFFF"/>
        </w:rPr>
        <w:t>доступу до рахунк</w:t>
      </w:r>
      <w:r w:rsidR="00B7043E" w:rsidRPr="00FA4DD9">
        <w:rPr>
          <w:color w:val="000000" w:themeColor="text1"/>
          <w:shd w:val="clear" w:color="auto" w:fill="FFFFFF"/>
        </w:rPr>
        <w:t>у</w:t>
      </w:r>
      <w:r w:rsidRPr="00FA4DD9">
        <w:rPr>
          <w:color w:val="000000" w:themeColor="text1"/>
          <w:shd w:val="clear" w:color="auto" w:fill="FFFFFF"/>
        </w:rPr>
        <w:t xml:space="preserve"> </w:t>
      </w:r>
      <w:r w:rsidR="00592447" w:rsidRPr="00FA4DD9">
        <w:rPr>
          <w:color w:val="000000" w:themeColor="text1"/>
          <w:shd w:val="clear" w:color="auto" w:fill="FFFFFF"/>
        </w:rPr>
        <w:t xml:space="preserve">користувача </w:t>
      </w:r>
      <w:r w:rsidRPr="00FA4DD9">
        <w:rPr>
          <w:color w:val="000000" w:themeColor="text1"/>
          <w:shd w:val="clear" w:color="auto" w:fill="FFFFFF"/>
        </w:rPr>
        <w:t xml:space="preserve">через базові </w:t>
      </w:r>
      <w:r w:rsidR="007743A0" w:rsidRPr="00FA4DD9">
        <w:rPr>
          <w:color w:val="000000" w:themeColor="text1"/>
        </w:rPr>
        <w:t>спеціалізовані</w:t>
      </w:r>
      <w:r w:rsidR="00925B29" w:rsidRPr="00FA4DD9">
        <w:rPr>
          <w:color w:val="000000" w:themeColor="text1"/>
          <w:shd w:val="clear" w:color="auto" w:fill="FFFFFF"/>
        </w:rPr>
        <w:t xml:space="preserve"> </w:t>
      </w:r>
      <w:r w:rsidRPr="00FA4DD9">
        <w:rPr>
          <w:color w:val="000000" w:themeColor="text1"/>
          <w:shd w:val="clear" w:color="auto" w:fill="FFFFFF"/>
        </w:rPr>
        <w:t xml:space="preserve">інтерфейси </w:t>
      </w:r>
      <w:r w:rsidR="00EF0006" w:rsidRPr="00FA4DD9">
        <w:rPr>
          <w:color w:val="000000" w:themeColor="text1"/>
          <w:shd w:val="clear" w:color="auto" w:fill="FFFFFF"/>
        </w:rPr>
        <w:t xml:space="preserve">зобов’язаний </w:t>
      </w:r>
      <w:r w:rsidR="00D53247" w:rsidRPr="00FA4DD9">
        <w:rPr>
          <w:color w:val="000000" w:themeColor="text1"/>
          <w:shd w:val="clear" w:color="auto" w:fill="FFFFFF"/>
        </w:rPr>
        <w:t>забезпечу</w:t>
      </w:r>
      <w:r w:rsidR="00EF0006" w:rsidRPr="00FA4DD9">
        <w:rPr>
          <w:color w:val="000000" w:themeColor="text1"/>
          <w:shd w:val="clear" w:color="auto" w:fill="FFFFFF"/>
        </w:rPr>
        <w:t>вати</w:t>
      </w:r>
      <w:r w:rsidR="003D3705" w:rsidRPr="00FA4DD9">
        <w:rPr>
          <w:color w:val="000000" w:themeColor="text1"/>
          <w:shd w:val="clear" w:color="auto" w:fill="FFFFFF"/>
        </w:rPr>
        <w:t xml:space="preserve"> </w:t>
      </w:r>
      <w:r w:rsidR="00CD0098" w:rsidRPr="00FA4DD9">
        <w:rPr>
          <w:color w:val="000000" w:themeColor="text1"/>
          <w:shd w:val="clear" w:color="auto" w:fill="FFFFFF"/>
        </w:rPr>
        <w:t>виконання:</w:t>
      </w:r>
    </w:p>
    <w:p w14:paraId="060F2BB5" w14:textId="09B20A85" w:rsidR="00CD0098" w:rsidRPr="00FA4DD9" w:rsidRDefault="00816676" w:rsidP="00E30244">
      <w:pPr>
        <w:pStyle w:val="af3"/>
        <w:numPr>
          <w:ilvl w:val="0"/>
          <w:numId w:val="16"/>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платіжн</w:t>
      </w:r>
      <w:r w:rsidR="00D77A6C" w:rsidRPr="00FA4DD9">
        <w:rPr>
          <w:color w:val="000000" w:themeColor="text1"/>
          <w:shd w:val="clear" w:color="auto" w:fill="FFFFFF"/>
        </w:rPr>
        <w:t>ої</w:t>
      </w:r>
      <w:r w:rsidRPr="00FA4DD9">
        <w:rPr>
          <w:color w:val="000000" w:themeColor="text1"/>
          <w:shd w:val="clear" w:color="auto" w:fill="FFFFFF"/>
        </w:rPr>
        <w:t xml:space="preserve"> інструкці</w:t>
      </w:r>
      <w:r w:rsidR="00D77A6C" w:rsidRPr="00FA4DD9">
        <w:rPr>
          <w:color w:val="000000" w:themeColor="text1"/>
          <w:shd w:val="clear" w:color="auto" w:fill="FFFFFF"/>
        </w:rPr>
        <w:t>ї</w:t>
      </w:r>
      <w:r w:rsidRPr="00FA4DD9">
        <w:rPr>
          <w:color w:val="000000" w:themeColor="text1"/>
          <w:shd w:val="clear" w:color="auto" w:fill="FFFFFF"/>
        </w:rPr>
        <w:t>, надан</w:t>
      </w:r>
      <w:r w:rsidR="00F74A2B" w:rsidRPr="00FA4DD9">
        <w:rPr>
          <w:color w:val="000000" w:themeColor="text1"/>
          <w:shd w:val="clear" w:color="auto" w:fill="FFFFFF"/>
        </w:rPr>
        <w:t>ої</w:t>
      </w:r>
      <w:r w:rsidRPr="00FA4DD9">
        <w:rPr>
          <w:color w:val="000000" w:themeColor="text1"/>
          <w:shd w:val="clear" w:color="auto" w:fill="FFFFFF"/>
        </w:rPr>
        <w:t xml:space="preserve"> </w:t>
      </w:r>
      <w:r w:rsidR="006F315A" w:rsidRPr="00FA4DD9">
        <w:rPr>
          <w:color w:val="000000" w:themeColor="text1"/>
          <w:shd w:val="clear" w:color="auto" w:fill="FFFFFF"/>
        </w:rPr>
        <w:t xml:space="preserve">користувачем </w:t>
      </w:r>
      <w:r w:rsidRPr="00FA4DD9">
        <w:rPr>
          <w:color w:val="000000" w:themeColor="text1"/>
          <w:shd w:val="clear" w:color="auto" w:fill="FFFFFF"/>
        </w:rPr>
        <w:t>через</w:t>
      </w:r>
      <w:r w:rsidR="009A674B" w:rsidRPr="00FA4DD9">
        <w:rPr>
          <w:color w:val="000000" w:themeColor="text1"/>
          <w:shd w:val="clear" w:color="auto" w:fill="FFFFFF"/>
        </w:rPr>
        <w:t xml:space="preserve"> НПП з ініціювання платіжної операції щодо разової платіжної операції </w:t>
      </w:r>
      <w:r w:rsidR="009A674B" w:rsidRPr="00FA4DD9">
        <w:rPr>
          <w:color w:val="000000" w:themeColor="text1"/>
        </w:rPr>
        <w:t>із урахуванням вимог пункт</w:t>
      </w:r>
      <w:r w:rsidR="00265365" w:rsidRPr="00FA4DD9">
        <w:rPr>
          <w:color w:val="000000" w:themeColor="text1"/>
        </w:rPr>
        <w:t>ів</w:t>
      </w:r>
      <w:r w:rsidR="009A674B" w:rsidRPr="00FA4DD9">
        <w:rPr>
          <w:color w:val="000000" w:themeColor="text1"/>
        </w:rPr>
        <w:t xml:space="preserve"> </w:t>
      </w:r>
      <w:r w:rsidR="003D3705" w:rsidRPr="00FA4DD9">
        <w:rPr>
          <w:color w:val="000000" w:themeColor="text1"/>
        </w:rPr>
        <w:fldChar w:fldCharType="begin"/>
      </w:r>
      <w:r w:rsidR="003D3705" w:rsidRPr="00FA4DD9">
        <w:rPr>
          <w:color w:val="000000" w:themeColor="text1"/>
        </w:rPr>
        <w:instrText xml:space="preserve"> REF _Ref187152742 \r \h </w:instrText>
      </w:r>
      <w:r w:rsidR="00782986" w:rsidRPr="00FA4DD9">
        <w:rPr>
          <w:color w:val="000000" w:themeColor="text1"/>
        </w:rPr>
        <w:instrText xml:space="preserve"> \* MERGEFORMAT </w:instrText>
      </w:r>
      <w:r w:rsidR="003D3705" w:rsidRPr="00FA4DD9">
        <w:rPr>
          <w:color w:val="000000" w:themeColor="text1"/>
        </w:rPr>
      </w:r>
      <w:r w:rsidR="003D3705" w:rsidRPr="00FA4DD9">
        <w:rPr>
          <w:color w:val="000000" w:themeColor="text1"/>
        </w:rPr>
        <w:fldChar w:fldCharType="separate"/>
      </w:r>
      <w:r w:rsidR="001B2668" w:rsidRPr="00FA4DD9">
        <w:rPr>
          <w:color w:val="000000" w:themeColor="text1"/>
        </w:rPr>
        <w:t>13</w:t>
      </w:r>
      <w:r w:rsidR="003D3705" w:rsidRPr="00FA4DD9">
        <w:rPr>
          <w:color w:val="000000" w:themeColor="text1"/>
        </w:rPr>
        <w:fldChar w:fldCharType="end"/>
      </w:r>
      <w:r w:rsidR="00265365" w:rsidRPr="00FA4DD9">
        <w:rPr>
          <w:color w:val="000000" w:themeColor="text1"/>
        </w:rPr>
        <w:t xml:space="preserve"> та </w:t>
      </w:r>
      <w:r w:rsidR="00265365" w:rsidRPr="00FA4DD9">
        <w:rPr>
          <w:color w:val="000000" w:themeColor="text1"/>
        </w:rPr>
        <w:fldChar w:fldCharType="begin"/>
      </w:r>
      <w:r w:rsidR="00265365" w:rsidRPr="00FA4DD9">
        <w:rPr>
          <w:color w:val="000000" w:themeColor="text1"/>
        </w:rPr>
        <w:instrText xml:space="preserve"> REF _Ref191637262 \r \h </w:instrText>
      </w:r>
      <w:r w:rsidR="00782986" w:rsidRPr="00FA4DD9">
        <w:rPr>
          <w:color w:val="000000" w:themeColor="text1"/>
        </w:rPr>
        <w:instrText xml:space="preserve"> \* MERGEFORMAT </w:instrText>
      </w:r>
      <w:r w:rsidR="00265365" w:rsidRPr="00FA4DD9">
        <w:rPr>
          <w:color w:val="000000" w:themeColor="text1"/>
        </w:rPr>
      </w:r>
      <w:r w:rsidR="00265365" w:rsidRPr="00FA4DD9">
        <w:rPr>
          <w:color w:val="000000" w:themeColor="text1"/>
        </w:rPr>
        <w:fldChar w:fldCharType="separate"/>
      </w:r>
      <w:r w:rsidR="001B2668" w:rsidRPr="00FA4DD9">
        <w:rPr>
          <w:color w:val="000000" w:themeColor="text1"/>
        </w:rPr>
        <w:t>24</w:t>
      </w:r>
      <w:r w:rsidR="00265365" w:rsidRPr="00FA4DD9">
        <w:rPr>
          <w:color w:val="000000" w:themeColor="text1"/>
        </w:rPr>
        <w:fldChar w:fldCharType="end"/>
      </w:r>
      <w:r w:rsidR="009A674B" w:rsidRPr="00FA4DD9">
        <w:rPr>
          <w:color w:val="000000" w:themeColor="text1"/>
        </w:rPr>
        <w:t xml:space="preserve"> розділу</w:t>
      </w:r>
      <w:r w:rsidR="003D3705" w:rsidRPr="00FA4DD9">
        <w:rPr>
          <w:color w:val="000000" w:themeColor="text1"/>
        </w:rPr>
        <w:t xml:space="preserve"> ІІ</w:t>
      </w:r>
      <w:r w:rsidR="009A674B" w:rsidRPr="00FA4DD9">
        <w:rPr>
          <w:color w:val="000000" w:themeColor="text1"/>
        </w:rPr>
        <w:t xml:space="preserve"> цього Положення</w:t>
      </w:r>
      <w:r w:rsidR="00CD0098" w:rsidRPr="00FA4DD9">
        <w:rPr>
          <w:color w:val="000000" w:themeColor="text1"/>
          <w:shd w:val="clear" w:color="auto" w:fill="FFFFFF"/>
        </w:rPr>
        <w:t>;</w:t>
      </w:r>
    </w:p>
    <w:p w14:paraId="0F0C79F3" w14:textId="54173D66" w:rsidR="0042623E" w:rsidRPr="00FA4DD9" w:rsidRDefault="0016432A" w:rsidP="00E30244">
      <w:pPr>
        <w:pStyle w:val="af3"/>
        <w:numPr>
          <w:ilvl w:val="0"/>
          <w:numId w:val="16"/>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запитів</w:t>
      </w:r>
      <w:r w:rsidR="00816676" w:rsidRPr="00FA4DD9">
        <w:rPr>
          <w:color w:val="000000" w:themeColor="text1"/>
          <w:shd w:val="clear" w:color="auto" w:fill="FFFFFF"/>
        </w:rPr>
        <w:t xml:space="preserve"> щод</w:t>
      </w:r>
      <w:r w:rsidR="00925B29" w:rsidRPr="00FA4DD9">
        <w:rPr>
          <w:color w:val="000000" w:themeColor="text1"/>
          <w:shd w:val="clear" w:color="auto" w:fill="FFFFFF"/>
        </w:rPr>
        <w:t>о надання відомостей з рахунк</w:t>
      </w:r>
      <w:r w:rsidR="00D77A6C" w:rsidRPr="00FA4DD9">
        <w:rPr>
          <w:color w:val="000000" w:themeColor="text1"/>
          <w:shd w:val="clear" w:color="auto" w:fill="FFFFFF"/>
        </w:rPr>
        <w:t>у</w:t>
      </w:r>
      <w:r w:rsidR="00925B29" w:rsidRPr="00FA4DD9">
        <w:rPr>
          <w:color w:val="000000" w:themeColor="text1"/>
          <w:shd w:val="clear" w:color="auto" w:fill="FFFFFF"/>
        </w:rPr>
        <w:t xml:space="preserve">, а саме щодо суми доступних коштів на рахунку користувача </w:t>
      </w:r>
      <w:r w:rsidR="00816676" w:rsidRPr="00FA4DD9">
        <w:rPr>
          <w:color w:val="000000" w:themeColor="text1"/>
          <w:shd w:val="clear" w:color="auto" w:fill="FFFFFF"/>
        </w:rPr>
        <w:t>(</w:t>
      </w:r>
      <w:r w:rsidR="00816676" w:rsidRPr="00FA4DD9">
        <w:rPr>
          <w:color w:val="000000" w:themeColor="text1"/>
        </w:rPr>
        <w:t>баланс</w:t>
      </w:r>
      <w:r w:rsidR="00925B29" w:rsidRPr="00FA4DD9">
        <w:rPr>
          <w:color w:val="000000" w:themeColor="text1"/>
        </w:rPr>
        <w:t>)</w:t>
      </w:r>
      <w:r w:rsidR="00816676" w:rsidRPr="00FA4DD9">
        <w:rPr>
          <w:color w:val="000000" w:themeColor="text1"/>
        </w:rPr>
        <w:t xml:space="preserve"> та/або історі</w:t>
      </w:r>
      <w:r w:rsidR="00925B29" w:rsidRPr="00FA4DD9">
        <w:rPr>
          <w:color w:val="000000" w:themeColor="text1"/>
        </w:rPr>
        <w:t>ї</w:t>
      </w:r>
      <w:r w:rsidR="00816676" w:rsidRPr="00FA4DD9">
        <w:rPr>
          <w:color w:val="000000" w:themeColor="text1"/>
        </w:rPr>
        <w:t xml:space="preserve"> </w:t>
      </w:r>
      <w:r w:rsidR="0008629B" w:rsidRPr="00FA4DD9">
        <w:rPr>
          <w:color w:val="000000" w:themeColor="text1"/>
        </w:rPr>
        <w:t>операцій</w:t>
      </w:r>
      <w:r w:rsidR="00816676" w:rsidRPr="00FA4DD9">
        <w:rPr>
          <w:color w:val="000000" w:themeColor="text1"/>
        </w:rPr>
        <w:t xml:space="preserve"> (</w:t>
      </w:r>
      <w:r w:rsidR="005E0E33" w:rsidRPr="00FA4DD9">
        <w:rPr>
          <w:color w:val="000000" w:themeColor="text1"/>
          <w:lang w:eastAsia="en-US"/>
        </w:rPr>
        <w:t>за період, що становить не більше, ніж 31 календарний день</w:t>
      </w:r>
      <w:r w:rsidR="00FC747D" w:rsidRPr="00FA4DD9">
        <w:rPr>
          <w:color w:val="000000" w:themeColor="text1"/>
          <w:lang w:eastAsia="en-US"/>
        </w:rPr>
        <w:t xml:space="preserve"> від поточної дати запиту</w:t>
      </w:r>
      <w:r w:rsidR="00816676" w:rsidRPr="00FA4DD9">
        <w:rPr>
          <w:color w:val="000000" w:themeColor="text1"/>
        </w:rPr>
        <w:t>) конкретного рахунку</w:t>
      </w:r>
      <w:r w:rsidR="00816676" w:rsidRPr="00FA4DD9">
        <w:rPr>
          <w:color w:val="000000" w:themeColor="text1"/>
          <w:shd w:val="clear" w:color="auto" w:fill="FFFFFF"/>
        </w:rPr>
        <w:t>, надан</w:t>
      </w:r>
      <w:r w:rsidR="009E215A" w:rsidRPr="00FA4DD9">
        <w:rPr>
          <w:color w:val="000000" w:themeColor="text1"/>
          <w:shd w:val="clear" w:color="auto" w:fill="FFFFFF"/>
        </w:rPr>
        <w:t>их</w:t>
      </w:r>
      <w:r w:rsidR="00816676" w:rsidRPr="00FA4DD9">
        <w:rPr>
          <w:color w:val="000000" w:themeColor="text1"/>
          <w:shd w:val="clear" w:color="auto" w:fill="FFFFFF"/>
        </w:rPr>
        <w:t xml:space="preserve"> </w:t>
      </w:r>
      <w:r w:rsidR="006F315A" w:rsidRPr="00FA4DD9">
        <w:rPr>
          <w:color w:val="000000" w:themeColor="text1"/>
          <w:shd w:val="clear" w:color="auto" w:fill="FFFFFF"/>
        </w:rPr>
        <w:t xml:space="preserve">користувачем </w:t>
      </w:r>
      <w:r w:rsidR="00816676" w:rsidRPr="00FA4DD9">
        <w:rPr>
          <w:color w:val="000000" w:themeColor="text1"/>
          <w:shd w:val="clear" w:color="auto" w:fill="FFFFFF"/>
        </w:rPr>
        <w:t>через НПП з надання відомостей з рахунків</w:t>
      </w:r>
      <w:r w:rsidR="0042623E" w:rsidRPr="00FA4DD9">
        <w:rPr>
          <w:color w:val="000000" w:themeColor="text1"/>
          <w:shd w:val="clear" w:color="auto" w:fill="FFFFFF"/>
        </w:rPr>
        <w:t xml:space="preserve"> </w:t>
      </w:r>
      <w:r w:rsidR="00E36605" w:rsidRPr="00FA4DD9">
        <w:rPr>
          <w:color w:val="000000" w:themeColor="text1"/>
        </w:rPr>
        <w:t>із урахуванням вимог пункту</w:t>
      </w:r>
      <w:r w:rsidR="00240282" w:rsidRPr="00FA4DD9">
        <w:rPr>
          <w:color w:val="000000" w:themeColor="text1"/>
        </w:rPr>
        <w:t xml:space="preserve"> </w:t>
      </w:r>
      <w:r w:rsidR="00240282" w:rsidRPr="00FA4DD9">
        <w:rPr>
          <w:color w:val="000000" w:themeColor="text1"/>
        </w:rPr>
        <w:fldChar w:fldCharType="begin"/>
      </w:r>
      <w:r w:rsidR="00240282" w:rsidRPr="00FA4DD9">
        <w:rPr>
          <w:color w:val="000000" w:themeColor="text1"/>
        </w:rPr>
        <w:instrText xml:space="preserve"> REF _Ref183682604 \r \h </w:instrText>
      </w:r>
      <w:r w:rsidR="00782986" w:rsidRPr="00FA4DD9">
        <w:rPr>
          <w:color w:val="000000" w:themeColor="text1"/>
        </w:rPr>
        <w:instrText xml:space="preserve"> \* MERGEFORMAT </w:instrText>
      </w:r>
      <w:r w:rsidR="00240282" w:rsidRPr="00FA4DD9">
        <w:rPr>
          <w:color w:val="000000" w:themeColor="text1"/>
        </w:rPr>
      </w:r>
      <w:r w:rsidR="00240282" w:rsidRPr="00FA4DD9">
        <w:rPr>
          <w:color w:val="000000" w:themeColor="text1"/>
        </w:rPr>
        <w:fldChar w:fldCharType="separate"/>
      </w:r>
      <w:r w:rsidR="001B2668" w:rsidRPr="00FA4DD9">
        <w:rPr>
          <w:color w:val="000000" w:themeColor="text1"/>
        </w:rPr>
        <w:t>13</w:t>
      </w:r>
      <w:r w:rsidR="00240282" w:rsidRPr="00FA4DD9">
        <w:rPr>
          <w:color w:val="000000" w:themeColor="text1"/>
        </w:rPr>
        <w:fldChar w:fldCharType="end"/>
      </w:r>
      <w:r w:rsidR="00E36605" w:rsidRPr="00FA4DD9">
        <w:rPr>
          <w:color w:val="000000" w:themeColor="text1"/>
        </w:rPr>
        <w:t xml:space="preserve"> розділу</w:t>
      </w:r>
      <w:r w:rsidR="00240282" w:rsidRPr="00FA4DD9">
        <w:rPr>
          <w:color w:val="000000" w:themeColor="text1"/>
        </w:rPr>
        <w:t xml:space="preserve"> ІІ</w:t>
      </w:r>
      <w:r w:rsidR="00E36605" w:rsidRPr="00FA4DD9">
        <w:rPr>
          <w:color w:val="000000" w:themeColor="text1"/>
        </w:rPr>
        <w:t xml:space="preserve"> цього Положення</w:t>
      </w:r>
      <w:r w:rsidR="0042623E" w:rsidRPr="00FA4DD9">
        <w:rPr>
          <w:color w:val="000000" w:themeColor="text1"/>
        </w:rPr>
        <w:t>.</w:t>
      </w:r>
    </w:p>
    <w:p w14:paraId="6CAF25C8" w14:textId="1F3357EA" w:rsidR="00FE6F5F" w:rsidRPr="00FA4DD9" w:rsidRDefault="00FE6F5F" w:rsidP="00E30244">
      <w:pPr>
        <w:pStyle w:val="af3"/>
        <w:numPr>
          <w:ilvl w:val="0"/>
          <w:numId w:val="2"/>
        </w:numPr>
        <w:tabs>
          <w:tab w:val="left" w:pos="993"/>
        </w:tabs>
        <w:ind w:left="0" w:firstLine="567"/>
        <w:outlineLvl w:val="2"/>
        <w:rPr>
          <w:color w:val="000000" w:themeColor="text1"/>
          <w:shd w:val="clear" w:color="auto" w:fill="FFFFFF"/>
        </w:rPr>
      </w:pPr>
      <w:bookmarkStart w:id="15" w:name="_Ref183006598"/>
      <w:r w:rsidRPr="00FA4DD9">
        <w:rPr>
          <w:color w:val="000000" w:themeColor="text1"/>
          <w:shd w:val="clear" w:color="auto" w:fill="FFFFFF"/>
        </w:rPr>
        <w:t xml:space="preserve">НПП з обслуговування рахунку </w:t>
      </w:r>
      <w:r w:rsidR="00911AF5" w:rsidRPr="00FA4DD9">
        <w:rPr>
          <w:color w:val="000000" w:themeColor="text1"/>
          <w:shd w:val="clear" w:color="auto" w:fill="FFFFFF"/>
        </w:rPr>
        <w:t>має право</w:t>
      </w:r>
      <w:r w:rsidR="00243FAE" w:rsidRPr="00FA4DD9">
        <w:rPr>
          <w:color w:val="000000" w:themeColor="text1"/>
          <w:shd w:val="clear" w:color="auto" w:fill="FFFFFF"/>
        </w:rPr>
        <w:t xml:space="preserve"> надавати сторонньому НПП </w:t>
      </w:r>
      <w:r w:rsidRPr="00FA4DD9">
        <w:rPr>
          <w:color w:val="000000" w:themeColor="text1"/>
          <w:shd w:val="clear" w:color="auto" w:fill="FFFFFF"/>
        </w:rPr>
        <w:t>доступ до рахунк</w:t>
      </w:r>
      <w:r w:rsidR="00C76055" w:rsidRPr="00FA4DD9">
        <w:rPr>
          <w:color w:val="000000" w:themeColor="text1"/>
          <w:shd w:val="clear" w:color="auto" w:fill="FFFFFF"/>
        </w:rPr>
        <w:t>у</w:t>
      </w:r>
      <w:r w:rsidR="00FF495A" w:rsidRPr="00FA4DD9">
        <w:rPr>
          <w:color w:val="000000" w:themeColor="text1"/>
          <w:shd w:val="clear" w:color="auto" w:fill="FFFFFF"/>
        </w:rPr>
        <w:t xml:space="preserve"> користувача</w:t>
      </w:r>
      <w:r w:rsidRPr="00FA4DD9">
        <w:rPr>
          <w:color w:val="000000" w:themeColor="text1"/>
          <w:shd w:val="clear" w:color="auto" w:fill="FFFFFF"/>
        </w:rPr>
        <w:t xml:space="preserve"> </w:t>
      </w:r>
      <w:r w:rsidR="00FB5481" w:rsidRPr="00FA4DD9">
        <w:rPr>
          <w:color w:val="000000" w:themeColor="text1"/>
          <w:shd w:val="clear" w:color="auto" w:fill="FFFFFF"/>
        </w:rPr>
        <w:t xml:space="preserve">через </w:t>
      </w:r>
      <w:r w:rsidR="00CD1925" w:rsidRPr="00FA4DD9">
        <w:rPr>
          <w:color w:val="000000" w:themeColor="text1"/>
          <w:shd w:val="clear" w:color="auto" w:fill="FFFFFF"/>
        </w:rPr>
        <w:t xml:space="preserve">комерційні </w:t>
      </w:r>
      <w:r w:rsidR="007743A0" w:rsidRPr="00FA4DD9">
        <w:rPr>
          <w:color w:val="000000" w:themeColor="text1"/>
        </w:rPr>
        <w:t xml:space="preserve">спеціалізовані </w:t>
      </w:r>
      <w:r w:rsidR="00FB5481" w:rsidRPr="00FA4DD9">
        <w:rPr>
          <w:color w:val="000000" w:themeColor="text1"/>
          <w:shd w:val="clear" w:color="auto" w:fill="FFFFFF"/>
        </w:rPr>
        <w:t xml:space="preserve">інтерфейси </w:t>
      </w:r>
      <w:r w:rsidRPr="00FA4DD9">
        <w:rPr>
          <w:color w:val="000000" w:themeColor="text1"/>
          <w:shd w:val="clear" w:color="auto" w:fill="FFFFFF"/>
        </w:rPr>
        <w:t xml:space="preserve">на </w:t>
      </w:r>
      <w:r w:rsidRPr="00FA4DD9">
        <w:rPr>
          <w:color w:val="000000" w:themeColor="text1"/>
          <w:shd w:val="clear" w:color="auto" w:fill="FFFFFF"/>
        </w:rPr>
        <w:lastRenderedPageBreak/>
        <w:t xml:space="preserve">підставі </w:t>
      </w:r>
      <w:r w:rsidR="005653B9" w:rsidRPr="00FA4DD9">
        <w:rPr>
          <w:color w:val="000000" w:themeColor="text1"/>
          <w:shd w:val="clear" w:color="auto" w:fill="FFFFFF"/>
        </w:rPr>
        <w:t xml:space="preserve">укладеного </w:t>
      </w:r>
      <w:r w:rsidRPr="00FA4DD9">
        <w:rPr>
          <w:color w:val="000000" w:themeColor="text1"/>
          <w:shd w:val="clear" w:color="auto" w:fill="FFFFFF"/>
        </w:rPr>
        <w:t>договору між такими надавачами платіжних послуг</w:t>
      </w:r>
      <w:r w:rsidR="00D71CB8" w:rsidRPr="00FA4DD9">
        <w:rPr>
          <w:color w:val="000000" w:themeColor="text1"/>
          <w:shd w:val="clear" w:color="auto" w:fill="FFFFFF"/>
        </w:rPr>
        <w:t xml:space="preserve"> із урахуванням вимог пункт</w:t>
      </w:r>
      <w:r w:rsidR="00F76CBB" w:rsidRPr="00FA4DD9">
        <w:rPr>
          <w:color w:val="000000" w:themeColor="text1"/>
          <w:shd w:val="clear" w:color="auto" w:fill="FFFFFF"/>
        </w:rPr>
        <w:t>ів</w:t>
      </w:r>
      <w:r w:rsidR="00D71CB8" w:rsidRPr="00FA4DD9">
        <w:rPr>
          <w:color w:val="000000" w:themeColor="text1"/>
          <w:shd w:val="clear" w:color="auto" w:fill="FFFFFF"/>
        </w:rPr>
        <w:t xml:space="preserve"> </w:t>
      </w:r>
      <w:r w:rsidR="00D71CB8" w:rsidRPr="00FA4DD9">
        <w:rPr>
          <w:color w:val="000000" w:themeColor="text1"/>
          <w:shd w:val="clear" w:color="auto" w:fill="FFFFFF"/>
        </w:rPr>
        <w:fldChar w:fldCharType="begin"/>
      </w:r>
      <w:r w:rsidR="00D71CB8" w:rsidRPr="00FA4DD9">
        <w:rPr>
          <w:color w:val="000000" w:themeColor="text1"/>
          <w:shd w:val="clear" w:color="auto" w:fill="FFFFFF"/>
        </w:rPr>
        <w:instrText xml:space="preserve"> REF _Ref194576927 \r \h </w:instrText>
      </w:r>
      <w:r w:rsidR="00FA4DD9">
        <w:rPr>
          <w:color w:val="000000" w:themeColor="text1"/>
          <w:shd w:val="clear" w:color="auto" w:fill="FFFFFF"/>
        </w:rPr>
        <w:instrText xml:space="preserve"> \* MERGEFORMAT </w:instrText>
      </w:r>
      <w:r w:rsidR="00D71CB8" w:rsidRPr="00FA4DD9">
        <w:rPr>
          <w:color w:val="000000" w:themeColor="text1"/>
          <w:shd w:val="clear" w:color="auto" w:fill="FFFFFF"/>
        </w:rPr>
      </w:r>
      <w:r w:rsidR="00D71CB8" w:rsidRPr="00FA4DD9">
        <w:rPr>
          <w:color w:val="000000" w:themeColor="text1"/>
          <w:shd w:val="clear" w:color="auto" w:fill="FFFFFF"/>
        </w:rPr>
        <w:fldChar w:fldCharType="separate"/>
      </w:r>
      <w:r w:rsidR="001B2668" w:rsidRPr="00FA4DD9">
        <w:rPr>
          <w:color w:val="000000" w:themeColor="text1"/>
          <w:shd w:val="clear" w:color="auto" w:fill="FFFFFF"/>
        </w:rPr>
        <w:t>13</w:t>
      </w:r>
      <w:r w:rsidR="00D71CB8" w:rsidRPr="00FA4DD9">
        <w:rPr>
          <w:color w:val="000000" w:themeColor="text1"/>
          <w:shd w:val="clear" w:color="auto" w:fill="FFFFFF"/>
        </w:rPr>
        <w:fldChar w:fldCharType="end"/>
      </w:r>
      <w:r w:rsidR="00F76CBB" w:rsidRPr="00FA4DD9">
        <w:rPr>
          <w:color w:val="000000" w:themeColor="text1"/>
          <w:shd w:val="clear" w:color="auto" w:fill="FFFFFF"/>
        </w:rPr>
        <w:t xml:space="preserve">, </w:t>
      </w:r>
      <w:r w:rsidR="00F76CBB" w:rsidRPr="00FA4DD9">
        <w:rPr>
          <w:color w:val="000000" w:themeColor="text1"/>
          <w:shd w:val="clear" w:color="auto" w:fill="FFFFFF"/>
        </w:rPr>
        <w:fldChar w:fldCharType="begin"/>
      </w:r>
      <w:r w:rsidR="00F76CBB" w:rsidRPr="00FA4DD9">
        <w:rPr>
          <w:color w:val="000000" w:themeColor="text1"/>
          <w:shd w:val="clear" w:color="auto" w:fill="FFFFFF"/>
        </w:rPr>
        <w:instrText xml:space="preserve"> REF _Ref195134134 \r \h </w:instrText>
      </w:r>
      <w:r w:rsidR="00FA4DD9">
        <w:rPr>
          <w:color w:val="000000" w:themeColor="text1"/>
          <w:shd w:val="clear" w:color="auto" w:fill="FFFFFF"/>
        </w:rPr>
        <w:instrText xml:space="preserve"> \* MERGEFORMAT </w:instrText>
      </w:r>
      <w:r w:rsidR="00F76CBB" w:rsidRPr="00FA4DD9">
        <w:rPr>
          <w:color w:val="000000" w:themeColor="text1"/>
          <w:shd w:val="clear" w:color="auto" w:fill="FFFFFF"/>
        </w:rPr>
      </w:r>
      <w:r w:rsidR="00F76CBB" w:rsidRPr="00FA4DD9">
        <w:rPr>
          <w:color w:val="000000" w:themeColor="text1"/>
          <w:shd w:val="clear" w:color="auto" w:fill="FFFFFF"/>
        </w:rPr>
        <w:fldChar w:fldCharType="separate"/>
      </w:r>
      <w:r w:rsidR="001B2668" w:rsidRPr="00FA4DD9">
        <w:rPr>
          <w:color w:val="000000" w:themeColor="text1"/>
          <w:shd w:val="clear" w:color="auto" w:fill="FFFFFF"/>
        </w:rPr>
        <w:t>16</w:t>
      </w:r>
      <w:r w:rsidR="00F76CBB" w:rsidRPr="00FA4DD9">
        <w:rPr>
          <w:color w:val="000000" w:themeColor="text1"/>
          <w:shd w:val="clear" w:color="auto" w:fill="FFFFFF"/>
        </w:rPr>
        <w:fldChar w:fldCharType="end"/>
      </w:r>
      <w:r w:rsidR="00D71CB8" w:rsidRPr="00FA4DD9">
        <w:rPr>
          <w:color w:val="000000" w:themeColor="text1"/>
          <w:shd w:val="clear" w:color="auto" w:fill="FFFFFF"/>
        </w:rPr>
        <w:t xml:space="preserve"> розділу ІІ</w:t>
      </w:r>
      <w:r w:rsidR="00F76CBB" w:rsidRPr="00FA4DD9">
        <w:rPr>
          <w:color w:val="000000" w:themeColor="text1"/>
          <w:shd w:val="clear" w:color="auto" w:fill="FFFFFF"/>
        </w:rPr>
        <w:t xml:space="preserve"> </w:t>
      </w:r>
      <w:r w:rsidR="00D71CB8" w:rsidRPr="00FA4DD9">
        <w:rPr>
          <w:color w:val="000000" w:themeColor="text1"/>
          <w:shd w:val="clear" w:color="auto" w:fill="FFFFFF"/>
        </w:rPr>
        <w:t xml:space="preserve"> цього Положення</w:t>
      </w:r>
      <w:r w:rsidR="00213DFF" w:rsidRPr="00FA4DD9">
        <w:rPr>
          <w:color w:val="000000" w:themeColor="text1"/>
          <w:shd w:val="clear" w:color="auto" w:fill="FFFFFF"/>
        </w:rPr>
        <w:t>.</w:t>
      </w:r>
      <w:bookmarkEnd w:id="15"/>
    </w:p>
    <w:p w14:paraId="164966F0" w14:textId="77777777" w:rsidR="003B509F" w:rsidRPr="00FA4DD9" w:rsidRDefault="003B509F" w:rsidP="00E30244">
      <w:pPr>
        <w:tabs>
          <w:tab w:val="left" w:pos="993"/>
        </w:tabs>
        <w:ind w:firstLine="567"/>
        <w:rPr>
          <w:color w:val="000000" w:themeColor="text1"/>
        </w:rPr>
      </w:pPr>
    </w:p>
    <w:p w14:paraId="18FED3A4" w14:textId="69CC083D" w:rsidR="00FA3155" w:rsidRPr="00FA4DD9" w:rsidRDefault="003B509F" w:rsidP="00E30244">
      <w:pPr>
        <w:pStyle w:val="af3"/>
        <w:numPr>
          <w:ilvl w:val="0"/>
          <w:numId w:val="2"/>
        </w:numPr>
        <w:tabs>
          <w:tab w:val="left" w:pos="993"/>
        </w:tabs>
        <w:spacing w:after="240"/>
        <w:ind w:left="0" w:firstLine="567"/>
        <w:contextualSpacing w:val="0"/>
        <w:outlineLvl w:val="2"/>
        <w:rPr>
          <w:color w:val="000000" w:themeColor="text1"/>
        </w:rPr>
      </w:pPr>
      <w:bookmarkStart w:id="16" w:name="_Ref195134134"/>
      <w:r w:rsidRPr="00FA4DD9">
        <w:rPr>
          <w:color w:val="000000" w:themeColor="text1"/>
          <w:shd w:val="clear" w:color="auto" w:fill="FFFFFF"/>
        </w:rPr>
        <w:t>НПП з обслугову</w:t>
      </w:r>
      <w:r w:rsidR="00747B18" w:rsidRPr="00FA4DD9">
        <w:rPr>
          <w:color w:val="000000" w:themeColor="text1"/>
          <w:shd w:val="clear" w:color="auto" w:fill="FFFFFF"/>
        </w:rPr>
        <w:t xml:space="preserve">вання рахунку </w:t>
      </w:r>
      <w:r w:rsidR="005653B9" w:rsidRPr="00FA4DD9">
        <w:rPr>
          <w:color w:val="000000" w:themeColor="text1"/>
          <w:shd w:val="clear" w:color="auto" w:fill="FFFFFF"/>
        </w:rPr>
        <w:t xml:space="preserve">надає сторонньому НПП </w:t>
      </w:r>
      <w:r w:rsidR="00747B18" w:rsidRPr="00FA4DD9">
        <w:rPr>
          <w:color w:val="000000" w:themeColor="text1"/>
          <w:shd w:val="clear" w:color="auto" w:fill="FFFFFF"/>
        </w:rPr>
        <w:t>доступ до рахунк</w:t>
      </w:r>
      <w:r w:rsidR="00C76055" w:rsidRPr="00FA4DD9">
        <w:rPr>
          <w:color w:val="000000" w:themeColor="text1"/>
          <w:shd w:val="clear" w:color="auto" w:fill="FFFFFF"/>
        </w:rPr>
        <w:t>у</w:t>
      </w:r>
      <w:r w:rsidRPr="00FA4DD9">
        <w:rPr>
          <w:color w:val="000000" w:themeColor="text1"/>
          <w:shd w:val="clear" w:color="auto" w:fill="FFFFFF"/>
        </w:rPr>
        <w:t xml:space="preserve"> </w:t>
      </w:r>
      <w:r w:rsidR="00FF495A" w:rsidRPr="00FA4DD9">
        <w:rPr>
          <w:color w:val="000000" w:themeColor="text1"/>
          <w:shd w:val="clear" w:color="auto" w:fill="FFFFFF"/>
        </w:rPr>
        <w:t xml:space="preserve">користувача </w:t>
      </w:r>
      <w:r w:rsidRPr="00FA4DD9">
        <w:rPr>
          <w:color w:val="000000" w:themeColor="text1"/>
        </w:rPr>
        <w:t xml:space="preserve">через </w:t>
      </w:r>
      <w:r w:rsidR="00F75024" w:rsidRPr="00FA4DD9">
        <w:rPr>
          <w:color w:val="000000" w:themeColor="text1"/>
        </w:rPr>
        <w:t xml:space="preserve">спеціалізовані </w:t>
      </w:r>
      <w:r w:rsidRPr="00FA4DD9">
        <w:rPr>
          <w:color w:val="000000" w:themeColor="text1"/>
        </w:rPr>
        <w:t>інтерфейси після</w:t>
      </w:r>
      <w:r w:rsidR="00FA3155" w:rsidRPr="00FA4DD9">
        <w:rPr>
          <w:color w:val="000000" w:themeColor="text1"/>
        </w:rPr>
        <w:t>:</w:t>
      </w:r>
      <w:bookmarkEnd w:id="16"/>
    </w:p>
    <w:p w14:paraId="0309F4E0" w14:textId="0A599E60" w:rsidR="003B509F" w:rsidRPr="00FA4DD9" w:rsidRDefault="005653B9" w:rsidP="00E30244">
      <w:pPr>
        <w:pStyle w:val="af3"/>
        <w:numPr>
          <w:ilvl w:val="0"/>
          <w:numId w:val="13"/>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здійснення </w:t>
      </w:r>
      <w:r w:rsidR="00141C71" w:rsidRPr="00FA4DD9">
        <w:rPr>
          <w:color w:val="000000" w:themeColor="text1"/>
          <w:shd w:val="clear" w:color="auto" w:fill="FFFFFF"/>
        </w:rPr>
        <w:t xml:space="preserve">успішної </w:t>
      </w:r>
      <w:r w:rsidR="003B509F" w:rsidRPr="00FA4DD9">
        <w:rPr>
          <w:color w:val="000000" w:themeColor="text1"/>
          <w:shd w:val="clear" w:color="auto" w:fill="FFFFFF"/>
        </w:rPr>
        <w:t xml:space="preserve">перевірки </w:t>
      </w:r>
      <w:r w:rsidR="00406C99" w:rsidRPr="00FA4DD9">
        <w:rPr>
          <w:color w:val="000000" w:themeColor="text1"/>
          <w:shd w:val="clear" w:color="auto" w:fill="FFFFFF"/>
        </w:rPr>
        <w:t xml:space="preserve">авторизації </w:t>
      </w:r>
      <w:r w:rsidR="003B509F" w:rsidRPr="00FA4DD9">
        <w:rPr>
          <w:color w:val="000000" w:themeColor="text1"/>
          <w:shd w:val="clear" w:color="auto" w:fill="FFFFFF"/>
        </w:rPr>
        <w:t>діяльності</w:t>
      </w:r>
      <w:r w:rsidR="00674790" w:rsidRPr="00FA4DD9">
        <w:rPr>
          <w:color w:val="000000" w:themeColor="text1"/>
          <w:shd w:val="clear" w:color="auto" w:fill="FFFFFF"/>
        </w:rPr>
        <w:t xml:space="preserve"> стороннього НПП</w:t>
      </w:r>
      <w:r w:rsidR="003B509F" w:rsidRPr="00FA4DD9">
        <w:rPr>
          <w:color w:val="000000" w:themeColor="text1"/>
          <w:shd w:val="clear" w:color="auto" w:fill="FFFFFF"/>
        </w:rPr>
        <w:t xml:space="preserve"> </w:t>
      </w:r>
      <w:r w:rsidR="00674790" w:rsidRPr="00FA4DD9">
        <w:rPr>
          <w:color w:val="000000" w:themeColor="text1"/>
          <w:shd w:val="clear" w:color="auto" w:fill="FFFFFF"/>
        </w:rPr>
        <w:t>щодо</w:t>
      </w:r>
      <w:r w:rsidR="00445783" w:rsidRPr="00FA4DD9">
        <w:rPr>
          <w:color w:val="000000" w:themeColor="text1"/>
          <w:shd w:val="clear" w:color="auto" w:fill="FFFFFF"/>
        </w:rPr>
        <w:t xml:space="preserve"> </w:t>
      </w:r>
      <w:r w:rsidR="000823D5" w:rsidRPr="00FA4DD9">
        <w:rPr>
          <w:color w:val="000000" w:themeColor="text1"/>
          <w:shd w:val="clear" w:color="auto" w:fill="FFFFFF"/>
        </w:rPr>
        <w:t xml:space="preserve">відповідної </w:t>
      </w:r>
      <w:r w:rsidR="00445783" w:rsidRPr="00FA4DD9">
        <w:rPr>
          <w:color w:val="000000" w:themeColor="text1"/>
          <w:shd w:val="clear" w:color="auto" w:fill="FFFFFF"/>
        </w:rPr>
        <w:t>нефінансов</w:t>
      </w:r>
      <w:r w:rsidR="000823D5" w:rsidRPr="00FA4DD9">
        <w:rPr>
          <w:color w:val="000000" w:themeColor="text1"/>
          <w:shd w:val="clear" w:color="auto" w:fill="FFFFFF"/>
        </w:rPr>
        <w:t>ої</w:t>
      </w:r>
      <w:r w:rsidR="00445783" w:rsidRPr="00FA4DD9">
        <w:rPr>
          <w:color w:val="000000" w:themeColor="text1"/>
          <w:shd w:val="clear" w:color="auto" w:fill="FFFFFF"/>
        </w:rPr>
        <w:t xml:space="preserve"> платіжн</w:t>
      </w:r>
      <w:r w:rsidR="000823D5" w:rsidRPr="00FA4DD9">
        <w:rPr>
          <w:color w:val="000000" w:themeColor="text1"/>
          <w:shd w:val="clear" w:color="auto" w:fill="FFFFFF"/>
        </w:rPr>
        <w:t>ої</w:t>
      </w:r>
      <w:r w:rsidR="00445783" w:rsidRPr="00FA4DD9">
        <w:rPr>
          <w:color w:val="000000" w:themeColor="text1"/>
          <w:shd w:val="clear" w:color="auto" w:fill="FFFFFF"/>
        </w:rPr>
        <w:t xml:space="preserve"> послуг</w:t>
      </w:r>
      <w:r w:rsidR="000823D5" w:rsidRPr="00FA4DD9">
        <w:rPr>
          <w:color w:val="000000" w:themeColor="text1"/>
          <w:shd w:val="clear" w:color="auto" w:fill="FFFFFF"/>
        </w:rPr>
        <w:t>и</w:t>
      </w:r>
      <w:r w:rsidR="003B509F" w:rsidRPr="00FA4DD9">
        <w:rPr>
          <w:color w:val="000000" w:themeColor="text1"/>
          <w:shd w:val="clear" w:color="auto" w:fill="FFFFFF"/>
        </w:rPr>
        <w:t xml:space="preserve"> </w:t>
      </w:r>
      <w:r w:rsidR="006F1594" w:rsidRPr="00FA4DD9">
        <w:rPr>
          <w:color w:val="000000" w:themeColor="text1"/>
          <w:shd w:val="clear" w:color="auto" w:fill="FFFFFF"/>
        </w:rPr>
        <w:t>у порядку, в</w:t>
      </w:r>
      <w:r w:rsidR="00FD6C1B" w:rsidRPr="00FA4DD9">
        <w:rPr>
          <w:color w:val="000000" w:themeColor="text1"/>
          <w:shd w:val="clear" w:color="auto" w:fill="FFFFFF"/>
        </w:rPr>
        <w:t>изначено</w:t>
      </w:r>
      <w:r w:rsidR="00D71CB8" w:rsidRPr="00FA4DD9">
        <w:rPr>
          <w:color w:val="000000" w:themeColor="text1"/>
          <w:shd w:val="clear" w:color="auto" w:fill="FFFFFF"/>
        </w:rPr>
        <w:t>му</w:t>
      </w:r>
      <w:r w:rsidR="00E05691" w:rsidRPr="00FA4DD9">
        <w:rPr>
          <w:color w:val="000000" w:themeColor="text1"/>
          <w:shd w:val="clear" w:color="auto" w:fill="FFFFFF"/>
        </w:rPr>
        <w:t xml:space="preserve"> </w:t>
      </w:r>
      <w:r w:rsidR="00D71CB8" w:rsidRPr="00FA4DD9">
        <w:rPr>
          <w:color w:val="000000" w:themeColor="text1"/>
          <w:shd w:val="clear" w:color="auto" w:fill="FFFFFF"/>
        </w:rPr>
        <w:t>в</w:t>
      </w:r>
      <w:r w:rsidR="00FD6C1B" w:rsidRPr="00FA4DD9">
        <w:rPr>
          <w:color w:val="000000" w:themeColor="text1"/>
          <w:shd w:val="clear" w:color="auto" w:fill="FFFFFF"/>
        </w:rPr>
        <w:t xml:space="preserve"> пункт</w:t>
      </w:r>
      <w:r w:rsidR="00E05691" w:rsidRPr="00FA4DD9">
        <w:rPr>
          <w:color w:val="000000" w:themeColor="text1"/>
          <w:shd w:val="clear" w:color="auto" w:fill="FFFFFF"/>
        </w:rPr>
        <w:t>і</w:t>
      </w:r>
      <w:r w:rsidR="00EC6D32" w:rsidRPr="00FA4DD9">
        <w:rPr>
          <w:color w:val="000000" w:themeColor="text1"/>
          <w:shd w:val="clear" w:color="auto" w:fill="FFFFFF"/>
        </w:rPr>
        <w:t xml:space="preserve"> </w:t>
      </w:r>
      <w:r w:rsidR="008C32A6" w:rsidRPr="00FA4DD9">
        <w:rPr>
          <w:color w:val="000000" w:themeColor="text1"/>
          <w:shd w:val="clear" w:color="auto" w:fill="FFFFFF"/>
        </w:rPr>
        <w:fldChar w:fldCharType="begin"/>
      </w:r>
      <w:r w:rsidR="008C32A6" w:rsidRPr="00FA4DD9">
        <w:rPr>
          <w:color w:val="000000" w:themeColor="text1"/>
          <w:shd w:val="clear" w:color="auto" w:fill="FFFFFF"/>
        </w:rPr>
        <w:instrText xml:space="preserve"> REF _Ref182920100 \r \h </w:instrText>
      </w:r>
      <w:r w:rsidR="00782986" w:rsidRPr="00FA4DD9">
        <w:rPr>
          <w:color w:val="000000" w:themeColor="text1"/>
          <w:shd w:val="clear" w:color="auto" w:fill="FFFFFF"/>
        </w:rPr>
        <w:instrText xml:space="preserve"> \* MERGEFORMAT </w:instrText>
      </w:r>
      <w:r w:rsidR="008C32A6" w:rsidRPr="00FA4DD9">
        <w:rPr>
          <w:color w:val="000000" w:themeColor="text1"/>
          <w:shd w:val="clear" w:color="auto" w:fill="FFFFFF"/>
        </w:rPr>
      </w:r>
      <w:r w:rsidR="008C32A6" w:rsidRPr="00FA4DD9">
        <w:rPr>
          <w:color w:val="000000" w:themeColor="text1"/>
          <w:shd w:val="clear" w:color="auto" w:fill="FFFFFF"/>
        </w:rPr>
        <w:fldChar w:fldCharType="separate"/>
      </w:r>
      <w:r w:rsidR="001B2668" w:rsidRPr="00FA4DD9">
        <w:rPr>
          <w:color w:val="000000" w:themeColor="text1"/>
          <w:shd w:val="clear" w:color="auto" w:fill="FFFFFF"/>
        </w:rPr>
        <w:t>17</w:t>
      </w:r>
      <w:r w:rsidR="008C32A6" w:rsidRPr="00FA4DD9">
        <w:rPr>
          <w:color w:val="000000" w:themeColor="text1"/>
          <w:shd w:val="clear" w:color="auto" w:fill="FFFFFF"/>
        </w:rPr>
        <w:fldChar w:fldCharType="end"/>
      </w:r>
      <w:r w:rsidR="00057801" w:rsidRPr="00FA4DD9">
        <w:rPr>
          <w:color w:val="000000" w:themeColor="text1"/>
          <w:shd w:val="clear" w:color="auto" w:fill="FFFFFF"/>
        </w:rPr>
        <w:t xml:space="preserve"> розділу</w:t>
      </w:r>
      <w:r w:rsidR="008C32A6" w:rsidRPr="00FA4DD9">
        <w:rPr>
          <w:color w:val="000000" w:themeColor="text1"/>
          <w:shd w:val="clear" w:color="auto" w:fill="FFFFFF"/>
        </w:rPr>
        <w:t xml:space="preserve"> ІІ</w:t>
      </w:r>
      <w:r w:rsidR="00057801" w:rsidRPr="00FA4DD9">
        <w:rPr>
          <w:color w:val="000000" w:themeColor="text1"/>
          <w:shd w:val="clear" w:color="auto" w:fill="FFFFFF"/>
        </w:rPr>
        <w:t xml:space="preserve"> цього</w:t>
      </w:r>
      <w:r w:rsidR="00EC6D32" w:rsidRPr="00FA4DD9">
        <w:rPr>
          <w:color w:val="000000" w:themeColor="text1"/>
          <w:shd w:val="clear" w:color="auto" w:fill="FFFFFF"/>
        </w:rPr>
        <w:t xml:space="preserve"> Положення;</w:t>
      </w:r>
    </w:p>
    <w:p w14:paraId="3003F4FE" w14:textId="0A789DD7" w:rsidR="00FA3155" w:rsidRPr="00FA4DD9" w:rsidRDefault="00FA3155" w:rsidP="00E30244">
      <w:pPr>
        <w:pStyle w:val="af3"/>
        <w:numPr>
          <w:ilvl w:val="0"/>
          <w:numId w:val="13"/>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отримання згоди користувача</w:t>
      </w:r>
      <w:r w:rsidR="00445783" w:rsidRPr="00FA4DD9">
        <w:rPr>
          <w:color w:val="000000" w:themeColor="text1"/>
          <w:shd w:val="clear" w:color="auto" w:fill="FFFFFF"/>
        </w:rPr>
        <w:t xml:space="preserve">, із урахуванням вимог </w:t>
      </w:r>
      <w:r w:rsidR="000947EA" w:rsidRPr="00FA4DD9">
        <w:rPr>
          <w:color w:val="000000" w:themeColor="text1"/>
          <w:shd w:val="clear" w:color="auto" w:fill="FFFFFF"/>
        </w:rPr>
        <w:t xml:space="preserve">розділу </w:t>
      </w:r>
      <w:r w:rsidR="00E86A1B" w:rsidRPr="00FA4DD9">
        <w:rPr>
          <w:color w:val="000000" w:themeColor="text1"/>
          <w:shd w:val="clear" w:color="auto" w:fill="FFFFFF"/>
          <w:lang w:val="en-US"/>
        </w:rPr>
        <w:t>V</w:t>
      </w:r>
      <w:r w:rsidR="00E86A1B" w:rsidRPr="00FA4DD9">
        <w:rPr>
          <w:color w:val="000000" w:themeColor="text1"/>
          <w:shd w:val="clear" w:color="auto" w:fill="FFFFFF"/>
        </w:rPr>
        <w:t xml:space="preserve"> </w:t>
      </w:r>
      <w:r w:rsidRPr="00FA4DD9">
        <w:rPr>
          <w:color w:val="000000" w:themeColor="text1"/>
          <w:shd w:val="clear" w:color="auto" w:fill="FFFFFF"/>
        </w:rPr>
        <w:t>цього Положення;</w:t>
      </w:r>
    </w:p>
    <w:p w14:paraId="22DA6FEC" w14:textId="0FC0645B" w:rsidR="00FA3155" w:rsidRPr="00FA4DD9" w:rsidRDefault="00FA3155" w:rsidP="00E30244">
      <w:pPr>
        <w:pStyle w:val="af3"/>
        <w:numPr>
          <w:ilvl w:val="0"/>
          <w:numId w:val="13"/>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отримання дозволу користувача на розкриття інформації, що містить </w:t>
      </w:r>
      <w:r w:rsidR="000C19A7" w:rsidRPr="00FA4DD9">
        <w:rPr>
          <w:color w:val="000000" w:themeColor="text1"/>
          <w:shd w:val="clear" w:color="auto" w:fill="FFFFFF"/>
        </w:rPr>
        <w:t xml:space="preserve">банківську таємницю, комерційну таємницю, таємницю надавача платіжних послуг </w:t>
      </w:r>
      <w:r w:rsidRPr="00FA4DD9">
        <w:rPr>
          <w:color w:val="000000" w:themeColor="text1"/>
          <w:shd w:val="clear" w:color="auto" w:fill="FFFFFF"/>
        </w:rPr>
        <w:t xml:space="preserve">із урахуванням вимог </w:t>
      </w:r>
      <w:r w:rsidR="000704F7" w:rsidRPr="00FA4DD9">
        <w:rPr>
          <w:color w:val="000000" w:themeColor="text1"/>
          <w:shd w:val="clear" w:color="auto" w:fill="FFFFFF"/>
        </w:rPr>
        <w:t>пункт</w:t>
      </w:r>
      <w:r w:rsidR="00E036B3" w:rsidRPr="00FA4DD9">
        <w:rPr>
          <w:color w:val="000000" w:themeColor="text1"/>
          <w:shd w:val="clear" w:color="auto" w:fill="FFFFFF"/>
        </w:rPr>
        <w:t xml:space="preserve">у </w:t>
      </w:r>
      <w:r w:rsidR="00E036B3" w:rsidRPr="00FA4DD9">
        <w:rPr>
          <w:color w:val="000000" w:themeColor="text1"/>
          <w:shd w:val="clear" w:color="auto" w:fill="FFFFFF"/>
        </w:rPr>
        <w:fldChar w:fldCharType="begin"/>
      </w:r>
      <w:r w:rsidR="00E036B3" w:rsidRPr="00FA4DD9">
        <w:rPr>
          <w:color w:val="000000" w:themeColor="text1"/>
          <w:shd w:val="clear" w:color="auto" w:fill="FFFFFF"/>
        </w:rPr>
        <w:instrText xml:space="preserve"> REF _Ref193987745 \r \h </w:instrText>
      </w:r>
      <w:r w:rsidR="00FA4DD9">
        <w:rPr>
          <w:color w:val="000000" w:themeColor="text1"/>
          <w:shd w:val="clear" w:color="auto" w:fill="FFFFFF"/>
        </w:rPr>
        <w:instrText xml:space="preserve"> \* MERGEFORMAT </w:instrText>
      </w:r>
      <w:r w:rsidR="00E036B3" w:rsidRPr="00FA4DD9">
        <w:rPr>
          <w:color w:val="000000" w:themeColor="text1"/>
          <w:shd w:val="clear" w:color="auto" w:fill="FFFFFF"/>
        </w:rPr>
      </w:r>
      <w:r w:rsidR="00E036B3" w:rsidRPr="00FA4DD9">
        <w:rPr>
          <w:color w:val="000000" w:themeColor="text1"/>
          <w:shd w:val="clear" w:color="auto" w:fill="FFFFFF"/>
        </w:rPr>
        <w:fldChar w:fldCharType="separate"/>
      </w:r>
      <w:r w:rsidR="001B2668" w:rsidRPr="00FA4DD9">
        <w:rPr>
          <w:color w:val="000000" w:themeColor="text1"/>
          <w:shd w:val="clear" w:color="auto" w:fill="FFFFFF"/>
        </w:rPr>
        <w:t>70</w:t>
      </w:r>
      <w:r w:rsidR="00E036B3" w:rsidRPr="00FA4DD9">
        <w:rPr>
          <w:color w:val="000000" w:themeColor="text1"/>
          <w:shd w:val="clear" w:color="auto" w:fill="FFFFFF"/>
        </w:rPr>
        <w:fldChar w:fldCharType="end"/>
      </w:r>
      <w:r w:rsidR="00E036B3" w:rsidRPr="00FA4DD9">
        <w:rPr>
          <w:color w:val="000000" w:themeColor="text1"/>
          <w:shd w:val="clear" w:color="auto" w:fill="FFFFFF"/>
        </w:rPr>
        <w:t xml:space="preserve"> </w:t>
      </w:r>
      <w:r w:rsidR="00E86A1B" w:rsidRPr="00FA4DD9">
        <w:rPr>
          <w:color w:val="000000" w:themeColor="text1"/>
          <w:shd w:val="clear" w:color="auto" w:fill="FFFFFF"/>
        </w:rPr>
        <w:t xml:space="preserve">розділу </w:t>
      </w:r>
      <w:r w:rsidR="00445783" w:rsidRPr="00FA4DD9">
        <w:rPr>
          <w:color w:val="000000" w:themeColor="text1"/>
          <w:shd w:val="clear" w:color="auto" w:fill="FFFFFF"/>
          <w:lang w:val="en-US"/>
        </w:rPr>
        <w:t>V</w:t>
      </w:r>
      <w:r w:rsidRPr="00FA4DD9">
        <w:rPr>
          <w:color w:val="000000" w:themeColor="text1"/>
          <w:shd w:val="clear" w:color="auto" w:fill="FFFFFF"/>
        </w:rPr>
        <w:t xml:space="preserve"> цього Положення.</w:t>
      </w:r>
    </w:p>
    <w:p w14:paraId="31046B54" w14:textId="2C5E22D2" w:rsidR="002D6B8D" w:rsidRPr="00FA4DD9" w:rsidRDefault="005653B9" w:rsidP="00E30244">
      <w:pPr>
        <w:pStyle w:val="af3"/>
        <w:numPr>
          <w:ilvl w:val="0"/>
          <w:numId w:val="2"/>
        </w:numPr>
        <w:tabs>
          <w:tab w:val="left" w:pos="993"/>
        </w:tabs>
        <w:spacing w:after="240"/>
        <w:ind w:left="0" w:firstLine="567"/>
        <w:contextualSpacing w:val="0"/>
        <w:outlineLvl w:val="2"/>
        <w:rPr>
          <w:color w:val="000000" w:themeColor="text1"/>
        </w:rPr>
      </w:pPr>
      <w:bookmarkStart w:id="17" w:name="_Ref182920100"/>
      <w:r w:rsidRPr="00FA4DD9">
        <w:rPr>
          <w:color w:val="000000" w:themeColor="text1"/>
        </w:rPr>
        <w:t>НПП з обслуговування рахунку здійснює п</w:t>
      </w:r>
      <w:r w:rsidR="00EC6D32" w:rsidRPr="00FA4DD9">
        <w:rPr>
          <w:color w:val="000000" w:themeColor="text1"/>
        </w:rPr>
        <w:t>еревірк</w:t>
      </w:r>
      <w:r w:rsidRPr="00FA4DD9">
        <w:rPr>
          <w:color w:val="000000" w:themeColor="text1"/>
        </w:rPr>
        <w:t>у</w:t>
      </w:r>
      <w:r w:rsidR="00EC6D32" w:rsidRPr="00FA4DD9">
        <w:rPr>
          <w:color w:val="000000" w:themeColor="text1"/>
        </w:rPr>
        <w:t xml:space="preserve"> авторизації діяльності </w:t>
      </w:r>
      <w:r w:rsidR="00357F01" w:rsidRPr="00FA4DD9">
        <w:rPr>
          <w:color w:val="000000" w:themeColor="text1"/>
        </w:rPr>
        <w:t>стороннього НПП щодо</w:t>
      </w:r>
      <w:r w:rsidR="00BF510A" w:rsidRPr="00FA4DD9">
        <w:rPr>
          <w:color w:val="000000" w:themeColor="text1"/>
        </w:rPr>
        <w:t xml:space="preserve"> </w:t>
      </w:r>
      <w:r w:rsidR="00CF5A18" w:rsidRPr="00FA4DD9">
        <w:rPr>
          <w:color w:val="000000" w:themeColor="text1"/>
        </w:rPr>
        <w:t xml:space="preserve">відповідної </w:t>
      </w:r>
      <w:r w:rsidR="00BF510A" w:rsidRPr="00FA4DD9">
        <w:rPr>
          <w:color w:val="000000" w:themeColor="text1"/>
        </w:rPr>
        <w:t>нефінансов</w:t>
      </w:r>
      <w:r w:rsidR="00CF5A18" w:rsidRPr="00FA4DD9">
        <w:rPr>
          <w:color w:val="000000" w:themeColor="text1"/>
        </w:rPr>
        <w:t>ої</w:t>
      </w:r>
      <w:r w:rsidR="00BF510A" w:rsidRPr="00FA4DD9">
        <w:rPr>
          <w:color w:val="000000" w:themeColor="text1"/>
        </w:rPr>
        <w:t xml:space="preserve"> платіжн</w:t>
      </w:r>
      <w:r w:rsidR="00CF5A18" w:rsidRPr="00FA4DD9">
        <w:rPr>
          <w:color w:val="000000" w:themeColor="text1"/>
        </w:rPr>
        <w:t>ої</w:t>
      </w:r>
      <w:r w:rsidR="00BF510A" w:rsidRPr="00FA4DD9">
        <w:rPr>
          <w:color w:val="000000" w:themeColor="text1"/>
        </w:rPr>
        <w:t xml:space="preserve"> послуг</w:t>
      </w:r>
      <w:r w:rsidR="00CF5A18" w:rsidRPr="00FA4DD9">
        <w:rPr>
          <w:color w:val="000000" w:themeColor="text1"/>
        </w:rPr>
        <w:t>и</w:t>
      </w:r>
      <w:r w:rsidR="00BF510A" w:rsidRPr="00FA4DD9">
        <w:rPr>
          <w:color w:val="000000" w:themeColor="text1"/>
        </w:rPr>
        <w:t xml:space="preserve"> </w:t>
      </w:r>
      <w:r w:rsidR="00D36FB1" w:rsidRPr="00FA4DD9">
        <w:rPr>
          <w:color w:val="000000" w:themeColor="text1"/>
        </w:rPr>
        <w:t xml:space="preserve">щоразу </w:t>
      </w:r>
      <w:r w:rsidR="009C7DFC" w:rsidRPr="00FA4DD9">
        <w:rPr>
          <w:color w:val="000000" w:themeColor="text1"/>
        </w:rPr>
        <w:t>перед наданням доступу до рахунк</w:t>
      </w:r>
      <w:r w:rsidR="00C76055" w:rsidRPr="00FA4DD9">
        <w:rPr>
          <w:color w:val="000000" w:themeColor="text1"/>
        </w:rPr>
        <w:t>у</w:t>
      </w:r>
      <w:r w:rsidRPr="00FA4DD9">
        <w:rPr>
          <w:color w:val="000000" w:themeColor="text1"/>
        </w:rPr>
        <w:t xml:space="preserve"> користувача</w:t>
      </w:r>
      <w:r w:rsidR="009C7DFC" w:rsidRPr="00FA4DD9">
        <w:rPr>
          <w:color w:val="000000" w:themeColor="text1"/>
        </w:rPr>
        <w:t xml:space="preserve"> </w:t>
      </w:r>
      <w:r w:rsidR="00D55791" w:rsidRPr="00FA4DD9">
        <w:rPr>
          <w:color w:val="000000" w:themeColor="text1"/>
        </w:rPr>
        <w:t xml:space="preserve">такому сторонньому НПП </w:t>
      </w:r>
      <w:r w:rsidR="00EC6D32" w:rsidRPr="00FA4DD9">
        <w:rPr>
          <w:color w:val="000000" w:themeColor="text1"/>
        </w:rPr>
        <w:t>шляхом</w:t>
      </w:r>
      <w:r w:rsidR="002D6B8D" w:rsidRPr="00FA4DD9">
        <w:rPr>
          <w:color w:val="000000" w:themeColor="text1"/>
        </w:rPr>
        <w:t>:</w:t>
      </w:r>
      <w:bookmarkEnd w:id="17"/>
    </w:p>
    <w:p w14:paraId="11965102" w14:textId="48D5527D" w:rsidR="00FF495A" w:rsidRPr="00FA4DD9" w:rsidRDefault="002D6B8D" w:rsidP="00E30244">
      <w:pPr>
        <w:pStyle w:val="af3"/>
        <w:numPr>
          <w:ilvl w:val="0"/>
          <w:numId w:val="2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перевірки чинності кваліфікованого сертифіката відкритого ключа стороннього НПП</w:t>
      </w:r>
      <w:r w:rsidR="007E41F9" w:rsidRPr="00FA4DD9">
        <w:rPr>
          <w:color w:val="000000" w:themeColor="text1"/>
          <w:shd w:val="clear" w:color="auto" w:fill="FFFFFF"/>
        </w:rPr>
        <w:t xml:space="preserve"> </w:t>
      </w:r>
      <w:r w:rsidR="0034065E" w:rsidRPr="00FA4DD9">
        <w:rPr>
          <w:color w:val="000000" w:themeColor="text1"/>
          <w:shd w:val="clear" w:color="auto" w:fill="FFFFFF"/>
        </w:rPr>
        <w:t>із урахуванням вимог Закону України “Про електронну ідентифікацію та електронні довірчі послуги”;</w:t>
      </w:r>
    </w:p>
    <w:p w14:paraId="4EAE64E2" w14:textId="6E998302" w:rsidR="004253C4" w:rsidRPr="00FA4DD9" w:rsidRDefault="00FF495A" w:rsidP="00E30244">
      <w:pPr>
        <w:pStyle w:val="af3"/>
        <w:numPr>
          <w:ilvl w:val="0"/>
          <w:numId w:val="2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автентифікації стороннього НПП з використанням </w:t>
      </w:r>
      <w:r w:rsidR="008A6ECB" w:rsidRPr="00FA4DD9">
        <w:rPr>
          <w:color w:val="000000" w:themeColor="text1"/>
          <w:shd w:val="clear" w:color="auto" w:fill="FFFFFF"/>
        </w:rPr>
        <w:t xml:space="preserve">його </w:t>
      </w:r>
      <w:r w:rsidRPr="00FA4DD9">
        <w:rPr>
          <w:color w:val="000000" w:themeColor="text1"/>
          <w:shd w:val="clear" w:color="auto" w:fill="FFFFFF"/>
        </w:rPr>
        <w:t>кваліфікованого сертифіката відкритого ключа</w:t>
      </w:r>
      <w:r w:rsidR="00904E25" w:rsidRPr="00FA4DD9">
        <w:rPr>
          <w:color w:val="000000" w:themeColor="text1"/>
          <w:shd w:val="clear" w:color="auto" w:fill="FFFFFF"/>
        </w:rPr>
        <w:t>;</w:t>
      </w:r>
    </w:p>
    <w:p w14:paraId="136123EC" w14:textId="0CCFAB93" w:rsidR="00904E25" w:rsidRPr="00FA4DD9" w:rsidRDefault="00904E25" w:rsidP="00E30244">
      <w:pPr>
        <w:pStyle w:val="af3"/>
        <w:numPr>
          <w:ilvl w:val="0"/>
          <w:numId w:val="2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перевірки відомостей про стороннього НПП з Реєстру платіжної інфраструктури</w:t>
      </w:r>
      <w:r w:rsidR="00912A6B" w:rsidRPr="00FA4DD9">
        <w:rPr>
          <w:color w:val="000000" w:themeColor="text1"/>
          <w:shd w:val="clear" w:color="auto" w:fill="FFFFFF"/>
        </w:rPr>
        <w:t xml:space="preserve"> (далі – відомості про сторонн</w:t>
      </w:r>
      <w:r w:rsidR="005C7C99" w:rsidRPr="00FA4DD9">
        <w:rPr>
          <w:color w:val="000000" w:themeColor="text1"/>
          <w:shd w:val="clear" w:color="auto" w:fill="FFFFFF"/>
        </w:rPr>
        <w:t>ього</w:t>
      </w:r>
      <w:r w:rsidR="00912A6B" w:rsidRPr="00FA4DD9">
        <w:rPr>
          <w:color w:val="000000" w:themeColor="text1"/>
          <w:shd w:val="clear" w:color="auto" w:fill="FFFFFF"/>
        </w:rPr>
        <w:t xml:space="preserve"> НПП)</w:t>
      </w:r>
      <w:r w:rsidRPr="00FA4DD9">
        <w:rPr>
          <w:color w:val="000000" w:themeColor="text1"/>
          <w:shd w:val="clear" w:color="auto" w:fill="FFFFFF"/>
        </w:rPr>
        <w:t xml:space="preserve"> із урахуванням вимог пункт</w:t>
      </w:r>
      <w:r w:rsidR="00CF5A18" w:rsidRPr="00FA4DD9">
        <w:rPr>
          <w:color w:val="000000" w:themeColor="text1"/>
          <w:shd w:val="clear" w:color="auto" w:fill="FFFFFF"/>
        </w:rPr>
        <w:t>у</w:t>
      </w:r>
      <w:r w:rsidR="002F6FC0" w:rsidRPr="00FA4DD9">
        <w:rPr>
          <w:color w:val="000000" w:themeColor="text1"/>
          <w:shd w:val="clear" w:color="auto" w:fill="FFFFFF"/>
        </w:rPr>
        <w:t xml:space="preserve"> </w:t>
      </w:r>
      <w:r w:rsidR="00CF5A18" w:rsidRPr="00FA4DD9">
        <w:rPr>
          <w:color w:val="000000" w:themeColor="text1"/>
          <w:shd w:val="clear" w:color="auto" w:fill="FFFFFF"/>
        </w:rPr>
        <w:fldChar w:fldCharType="begin"/>
      </w:r>
      <w:r w:rsidR="00CF5A18" w:rsidRPr="00FA4DD9">
        <w:rPr>
          <w:color w:val="000000" w:themeColor="text1"/>
          <w:shd w:val="clear" w:color="auto" w:fill="FFFFFF"/>
        </w:rPr>
        <w:instrText xml:space="preserve"> REF _Ref191553177 \r \h </w:instrText>
      </w:r>
      <w:r w:rsidR="00782986" w:rsidRPr="00FA4DD9">
        <w:rPr>
          <w:color w:val="000000" w:themeColor="text1"/>
          <w:shd w:val="clear" w:color="auto" w:fill="FFFFFF"/>
        </w:rPr>
        <w:instrText xml:space="preserve"> \* MERGEFORMAT </w:instrText>
      </w:r>
      <w:r w:rsidR="00CF5A18" w:rsidRPr="00FA4DD9">
        <w:rPr>
          <w:color w:val="000000" w:themeColor="text1"/>
          <w:shd w:val="clear" w:color="auto" w:fill="FFFFFF"/>
        </w:rPr>
      </w:r>
      <w:r w:rsidR="00CF5A18" w:rsidRPr="00FA4DD9">
        <w:rPr>
          <w:color w:val="000000" w:themeColor="text1"/>
          <w:shd w:val="clear" w:color="auto" w:fill="FFFFFF"/>
        </w:rPr>
        <w:fldChar w:fldCharType="separate"/>
      </w:r>
      <w:r w:rsidR="001B2668" w:rsidRPr="00FA4DD9">
        <w:rPr>
          <w:color w:val="000000" w:themeColor="text1"/>
          <w:shd w:val="clear" w:color="auto" w:fill="FFFFFF"/>
        </w:rPr>
        <w:t>20</w:t>
      </w:r>
      <w:r w:rsidR="00CF5A18" w:rsidRPr="00FA4DD9">
        <w:rPr>
          <w:color w:val="000000" w:themeColor="text1"/>
          <w:shd w:val="clear" w:color="auto" w:fill="FFFFFF"/>
        </w:rPr>
        <w:fldChar w:fldCharType="end"/>
      </w:r>
      <w:r w:rsidRPr="00FA4DD9">
        <w:rPr>
          <w:color w:val="000000" w:themeColor="text1"/>
          <w:shd w:val="clear" w:color="auto" w:fill="FFFFFF"/>
        </w:rPr>
        <w:t xml:space="preserve"> розділу</w:t>
      </w:r>
      <w:r w:rsidR="008C32A6" w:rsidRPr="00FA4DD9">
        <w:rPr>
          <w:color w:val="000000" w:themeColor="text1"/>
          <w:shd w:val="clear" w:color="auto" w:fill="FFFFFF"/>
        </w:rPr>
        <w:t xml:space="preserve"> ІІ</w:t>
      </w:r>
      <w:r w:rsidRPr="00FA4DD9">
        <w:rPr>
          <w:color w:val="000000" w:themeColor="text1"/>
          <w:shd w:val="clear" w:color="auto" w:fill="FFFFFF"/>
        </w:rPr>
        <w:t xml:space="preserve"> цього Положення;</w:t>
      </w:r>
    </w:p>
    <w:p w14:paraId="10ABC4D7" w14:textId="4DDCA910" w:rsidR="00904E25" w:rsidRPr="00FA4DD9" w:rsidRDefault="00904E25" w:rsidP="00E30244">
      <w:pPr>
        <w:pStyle w:val="af3"/>
        <w:numPr>
          <w:ilvl w:val="0"/>
          <w:numId w:val="2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порівняння </w:t>
      </w:r>
      <w:r w:rsidR="00912A6B" w:rsidRPr="00FA4DD9">
        <w:rPr>
          <w:color w:val="000000" w:themeColor="text1"/>
          <w:shd w:val="clear" w:color="auto" w:fill="FFFFFF"/>
        </w:rPr>
        <w:t xml:space="preserve">відомостей </w:t>
      </w:r>
      <w:r w:rsidRPr="00FA4DD9">
        <w:rPr>
          <w:color w:val="000000" w:themeColor="text1"/>
          <w:shd w:val="clear" w:color="auto" w:fill="FFFFFF"/>
        </w:rPr>
        <w:t>про стороннього НПП</w:t>
      </w:r>
      <w:r w:rsidR="00912A6B" w:rsidRPr="00FA4DD9">
        <w:rPr>
          <w:color w:val="000000" w:themeColor="text1"/>
          <w:shd w:val="clear" w:color="auto" w:fill="FFFFFF"/>
        </w:rPr>
        <w:t xml:space="preserve"> </w:t>
      </w:r>
      <w:r w:rsidRPr="00FA4DD9">
        <w:rPr>
          <w:color w:val="000000" w:themeColor="text1"/>
          <w:shd w:val="clear" w:color="auto" w:fill="FFFFFF"/>
        </w:rPr>
        <w:t>з інформацією, що міститься у кваліфікованому сертифікаті відкритого ключа стороннього НПП.</w:t>
      </w:r>
    </w:p>
    <w:p w14:paraId="28AB371C" w14:textId="12FC66B1" w:rsidR="008D46D9" w:rsidRPr="00FA4DD9" w:rsidRDefault="008D46D9" w:rsidP="0099481E">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Перевірка авторизації діяльності </w:t>
      </w:r>
      <w:r w:rsidR="0057049B" w:rsidRPr="00FA4DD9">
        <w:rPr>
          <w:color w:val="000000" w:themeColor="text1"/>
          <w:shd w:val="clear" w:color="auto" w:fill="FFFFFF"/>
        </w:rPr>
        <w:t xml:space="preserve">стороннього НПП щодо відповідної </w:t>
      </w:r>
      <w:r w:rsidRPr="00FA4DD9">
        <w:rPr>
          <w:color w:val="000000" w:themeColor="text1"/>
          <w:shd w:val="clear" w:color="auto" w:fill="FFFFFF"/>
        </w:rPr>
        <w:t>нефінансов</w:t>
      </w:r>
      <w:r w:rsidR="0057049B" w:rsidRPr="00FA4DD9">
        <w:rPr>
          <w:color w:val="000000" w:themeColor="text1"/>
          <w:shd w:val="clear" w:color="auto" w:fill="FFFFFF"/>
        </w:rPr>
        <w:t>ої</w:t>
      </w:r>
      <w:r w:rsidRPr="00FA4DD9">
        <w:rPr>
          <w:color w:val="000000" w:themeColor="text1"/>
          <w:shd w:val="clear" w:color="auto" w:fill="FFFFFF"/>
        </w:rPr>
        <w:t xml:space="preserve"> платіжн</w:t>
      </w:r>
      <w:r w:rsidR="0057049B" w:rsidRPr="00FA4DD9">
        <w:rPr>
          <w:color w:val="000000" w:themeColor="text1"/>
          <w:shd w:val="clear" w:color="auto" w:fill="FFFFFF"/>
        </w:rPr>
        <w:t>ої</w:t>
      </w:r>
      <w:r w:rsidRPr="00FA4DD9">
        <w:rPr>
          <w:color w:val="000000" w:themeColor="text1"/>
          <w:shd w:val="clear" w:color="auto" w:fill="FFFFFF"/>
        </w:rPr>
        <w:t xml:space="preserve"> послуг</w:t>
      </w:r>
      <w:r w:rsidR="0057049B" w:rsidRPr="00FA4DD9">
        <w:rPr>
          <w:color w:val="000000" w:themeColor="text1"/>
          <w:shd w:val="clear" w:color="auto" w:fill="FFFFFF"/>
        </w:rPr>
        <w:t>и</w:t>
      </w:r>
      <w:r w:rsidRPr="00FA4DD9">
        <w:rPr>
          <w:color w:val="000000" w:themeColor="text1"/>
          <w:shd w:val="clear" w:color="auto" w:fill="FFFFFF"/>
        </w:rPr>
        <w:t xml:space="preserve"> вважається успішною лише за умови здійснення</w:t>
      </w:r>
      <w:r w:rsidR="00A558EA" w:rsidRPr="00FA4DD9">
        <w:rPr>
          <w:color w:val="000000" w:themeColor="text1"/>
          <w:shd w:val="clear" w:color="auto" w:fill="FFFFFF"/>
        </w:rPr>
        <w:t xml:space="preserve"> НПП з обслуговування рахунку</w:t>
      </w:r>
      <w:r w:rsidRPr="00FA4DD9">
        <w:rPr>
          <w:color w:val="000000" w:themeColor="text1"/>
          <w:shd w:val="clear" w:color="auto" w:fill="FFFFFF"/>
        </w:rPr>
        <w:t xml:space="preserve"> успішн</w:t>
      </w:r>
      <w:r w:rsidR="00904E25" w:rsidRPr="00FA4DD9">
        <w:rPr>
          <w:color w:val="000000" w:themeColor="text1"/>
          <w:shd w:val="clear" w:color="auto" w:fill="FFFFFF"/>
        </w:rPr>
        <w:t>ого виконання вимог</w:t>
      </w:r>
      <w:r w:rsidRPr="00FA4DD9">
        <w:rPr>
          <w:color w:val="000000" w:themeColor="text1"/>
          <w:shd w:val="clear" w:color="auto" w:fill="FFFFFF"/>
        </w:rPr>
        <w:t>, визначених  пункт</w:t>
      </w:r>
      <w:r w:rsidR="00B7043E" w:rsidRPr="00FA4DD9">
        <w:rPr>
          <w:color w:val="000000" w:themeColor="text1"/>
          <w:shd w:val="clear" w:color="auto" w:fill="FFFFFF"/>
        </w:rPr>
        <w:t>ом</w:t>
      </w:r>
      <w:r w:rsidRPr="00FA4DD9">
        <w:rPr>
          <w:color w:val="000000" w:themeColor="text1"/>
          <w:shd w:val="clear" w:color="auto" w:fill="FFFFFF"/>
        </w:rPr>
        <w:t xml:space="preserve"> </w:t>
      </w:r>
      <w:r w:rsidR="00FC5510" w:rsidRPr="00FA4DD9">
        <w:rPr>
          <w:color w:val="000000" w:themeColor="text1"/>
          <w:shd w:val="clear" w:color="auto" w:fill="FFFFFF"/>
        </w:rPr>
        <w:fldChar w:fldCharType="begin"/>
      </w:r>
      <w:r w:rsidR="00FC5510" w:rsidRPr="00FA4DD9">
        <w:rPr>
          <w:color w:val="000000" w:themeColor="text1"/>
          <w:shd w:val="clear" w:color="auto" w:fill="FFFFFF"/>
        </w:rPr>
        <w:instrText xml:space="preserve"> REF _Ref182920100 \r \h </w:instrText>
      </w:r>
      <w:r w:rsidR="00782986" w:rsidRPr="00FA4DD9">
        <w:rPr>
          <w:color w:val="000000" w:themeColor="text1"/>
          <w:shd w:val="clear" w:color="auto" w:fill="FFFFFF"/>
        </w:rPr>
        <w:instrText xml:space="preserve"> \* MERGEFORMAT </w:instrText>
      </w:r>
      <w:r w:rsidR="00FC5510" w:rsidRPr="00FA4DD9">
        <w:rPr>
          <w:color w:val="000000" w:themeColor="text1"/>
          <w:shd w:val="clear" w:color="auto" w:fill="FFFFFF"/>
        </w:rPr>
      </w:r>
      <w:r w:rsidR="00FC5510" w:rsidRPr="00FA4DD9">
        <w:rPr>
          <w:color w:val="000000" w:themeColor="text1"/>
          <w:shd w:val="clear" w:color="auto" w:fill="FFFFFF"/>
        </w:rPr>
        <w:fldChar w:fldCharType="separate"/>
      </w:r>
      <w:r w:rsidR="001B2668" w:rsidRPr="00FA4DD9">
        <w:rPr>
          <w:color w:val="000000" w:themeColor="text1"/>
          <w:shd w:val="clear" w:color="auto" w:fill="FFFFFF"/>
        </w:rPr>
        <w:t>17</w:t>
      </w:r>
      <w:r w:rsidR="00FC5510" w:rsidRPr="00FA4DD9">
        <w:rPr>
          <w:color w:val="000000" w:themeColor="text1"/>
          <w:shd w:val="clear" w:color="auto" w:fill="FFFFFF"/>
        </w:rPr>
        <w:fldChar w:fldCharType="end"/>
      </w:r>
      <w:r w:rsidR="00FC5510" w:rsidRPr="00FA4DD9">
        <w:rPr>
          <w:color w:val="000000" w:themeColor="text1"/>
          <w:shd w:val="clear" w:color="auto" w:fill="FFFFFF"/>
        </w:rPr>
        <w:t xml:space="preserve"> </w:t>
      </w:r>
      <w:r w:rsidRPr="00FA4DD9">
        <w:rPr>
          <w:color w:val="000000" w:themeColor="text1"/>
          <w:shd w:val="clear" w:color="auto" w:fill="FFFFFF"/>
        </w:rPr>
        <w:t>розділу II цього Положення.</w:t>
      </w:r>
    </w:p>
    <w:p w14:paraId="129DB513" w14:textId="0DBE8B0B" w:rsidR="00BB580D" w:rsidRPr="00FA4DD9" w:rsidRDefault="005653B9" w:rsidP="00E30244">
      <w:pPr>
        <w:pStyle w:val="af3"/>
        <w:numPr>
          <w:ilvl w:val="0"/>
          <w:numId w:val="2"/>
        </w:numPr>
        <w:tabs>
          <w:tab w:val="left" w:pos="993"/>
        </w:tabs>
        <w:spacing w:after="240"/>
        <w:ind w:left="0" w:firstLine="567"/>
        <w:contextualSpacing w:val="0"/>
        <w:outlineLvl w:val="2"/>
        <w:rPr>
          <w:color w:val="000000" w:themeColor="text1"/>
        </w:rPr>
      </w:pPr>
      <w:bookmarkStart w:id="18" w:name="_Ref193295261"/>
      <w:r w:rsidRPr="00FA4DD9">
        <w:rPr>
          <w:color w:val="000000" w:themeColor="text1"/>
        </w:rPr>
        <w:t xml:space="preserve">Національний банк публікує та оновлює </w:t>
      </w:r>
      <w:r w:rsidR="00984DDA" w:rsidRPr="00FA4DD9">
        <w:rPr>
          <w:color w:val="000000" w:themeColor="text1"/>
        </w:rPr>
        <w:t xml:space="preserve">відомості </w:t>
      </w:r>
      <w:r w:rsidR="00912A6B" w:rsidRPr="00FA4DD9">
        <w:rPr>
          <w:color w:val="000000" w:themeColor="text1"/>
        </w:rPr>
        <w:t>про сторонн</w:t>
      </w:r>
      <w:r w:rsidR="005C7C99" w:rsidRPr="00FA4DD9">
        <w:rPr>
          <w:color w:val="000000" w:themeColor="text1"/>
        </w:rPr>
        <w:t>іх</w:t>
      </w:r>
      <w:r w:rsidR="00912A6B" w:rsidRPr="00FA4DD9">
        <w:rPr>
          <w:color w:val="000000" w:themeColor="text1"/>
        </w:rPr>
        <w:t xml:space="preserve"> НПП</w:t>
      </w:r>
      <w:r w:rsidR="00A845F6" w:rsidRPr="00FA4DD9">
        <w:rPr>
          <w:color w:val="000000" w:themeColor="text1"/>
        </w:rPr>
        <w:t xml:space="preserve"> </w:t>
      </w:r>
      <w:r w:rsidR="00274479" w:rsidRPr="00FA4DD9">
        <w:rPr>
          <w:color w:val="000000" w:themeColor="text1"/>
        </w:rPr>
        <w:t>на сторінці офіційного Інтернет-представництва Національного банку.</w:t>
      </w:r>
      <w:bookmarkEnd w:id="18"/>
    </w:p>
    <w:p w14:paraId="47385C24" w14:textId="69AFEE59" w:rsidR="00BB580D" w:rsidRPr="00FA4DD9" w:rsidRDefault="00BB580D" w:rsidP="00E30244">
      <w:pPr>
        <w:pStyle w:val="af3"/>
        <w:numPr>
          <w:ilvl w:val="0"/>
          <w:numId w:val="2"/>
        </w:numPr>
        <w:tabs>
          <w:tab w:val="left" w:pos="993"/>
        </w:tabs>
        <w:spacing w:after="240"/>
        <w:ind w:left="0" w:firstLine="567"/>
        <w:contextualSpacing w:val="0"/>
        <w:outlineLvl w:val="2"/>
        <w:rPr>
          <w:color w:val="000000" w:themeColor="text1"/>
        </w:rPr>
      </w:pPr>
      <w:bookmarkStart w:id="19" w:name="_Ref191553177"/>
      <w:r w:rsidRPr="00FA4DD9">
        <w:rPr>
          <w:color w:val="000000" w:themeColor="text1"/>
        </w:rPr>
        <w:lastRenderedPageBreak/>
        <w:t xml:space="preserve">НПП з обслуговування рахунку зобов’язаний щоденно актуалізовувати відомості про сторонніх НПП, шляхом завантаження відомостей про сторонніх НПП з </w:t>
      </w:r>
      <w:r w:rsidR="00274479" w:rsidRPr="00FA4DD9">
        <w:rPr>
          <w:color w:val="000000" w:themeColor="text1"/>
        </w:rPr>
        <w:t xml:space="preserve">сторінки </w:t>
      </w:r>
      <w:r w:rsidRPr="00FA4DD9">
        <w:rPr>
          <w:color w:val="000000" w:themeColor="text1"/>
        </w:rPr>
        <w:t>офіційного Інтернет-представництва Національного банку.</w:t>
      </w:r>
      <w:bookmarkEnd w:id="19"/>
    </w:p>
    <w:p w14:paraId="619AA12D" w14:textId="5DB3EF51" w:rsidR="00FA3155" w:rsidRPr="00FA4DD9" w:rsidRDefault="00FA3155"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shd w:val="clear" w:color="auto" w:fill="FFFFFF"/>
        </w:rPr>
        <w:t>НПП з обслугову</w:t>
      </w:r>
      <w:r w:rsidR="00240282" w:rsidRPr="00FA4DD9">
        <w:rPr>
          <w:color w:val="000000" w:themeColor="text1"/>
          <w:shd w:val="clear" w:color="auto" w:fill="FFFFFF"/>
        </w:rPr>
        <w:t xml:space="preserve">вання рахунку </w:t>
      </w:r>
      <w:r w:rsidR="001C392E" w:rsidRPr="00FA4DD9">
        <w:rPr>
          <w:color w:val="000000" w:themeColor="text1"/>
          <w:shd w:val="clear" w:color="auto" w:fill="FFFFFF"/>
        </w:rPr>
        <w:t xml:space="preserve">забезпечує </w:t>
      </w:r>
      <w:r w:rsidR="00240282" w:rsidRPr="00FA4DD9">
        <w:rPr>
          <w:color w:val="000000" w:themeColor="text1"/>
          <w:shd w:val="clear" w:color="auto" w:fill="FFFFFF"/>
        </w:rPr>
        <w:t>доступ до рахунк</w:t>
      </w:r>
      <w:r w:rsidR="00550BC2" w:rsidRPr="00FA4DD9">
        <w:rPr>
          <w:color w:val="000000" w:themeColor="text1"/>
          <w:shd w:val="clear" w:color="auto" w:fill="FFFFFF"/>
        </w:rPr>
        <w:t>у</w:t>
      </w:r>
      <w:r w:rsidRPr="00FA4DD9">
        <w:rPr>
          <w:color w:val="000000" w:themeColor="text1"/>
          <w:shd w:val="clear" w:color="auto" w:fill="FFFFFF"/>
        </w:rPr>
        <w:t xml:space="preserve"> користувача сторонньому НПП</w:t>
      </w:r>
      <w:r w:rsidRPr="00FA4DD9">
        <w:rPr>
          <w:color w:val="000000" w:themeColor="text1"/>
        </w:rPr>
        <w:t xml:space="preserve"> в режимі реального часу.</w:t>
      </w:r>
    </w:p>
    <w:p w14:paraId="3772D97C" w14:textId="2DAF361E" w:rsidR="00963CC7" w:rsidRPr="00FA4DD9" w:rsidRDefault="00720577"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Сторонній НПП надає </w:t>
      </w:r>
      <w:r w:rsidR="001C392E" w:rsidRPr="00FA4DD9">
        <w:rPr>
          <w:color w:val="000000" w:themeColor="text1"/>
        </w:rPr>
        <w:t xml:space="preserve">користувачу </w:t>
      </w:r>
      <w:r w:rsidRPr="00FA4DD9">
        <w:rPr>
          <w:color w:val="000000" w:themeColor="text1"/>
        </w:rPr>
        <w:t>нефінансові платіжні послуги після отримання доступу до рахунк</w:t>
      </w:r>
      <w:r w:rsidR="002A24F8" w:rsidRPr="00FA4DD9">
        <w:rPr>
          <w:color w:val="000000" w:themeColor="text1"/>
        </w:rPr>
        <w:t>у</w:t>
      </w:r>
      <w:r w:rsidRPr="00FA4DD9">
        <w:rPr>
          <w:color w:val="000000" w:themeColor="text1"/>
        </w:rPr>
        <w:t xml:space="preserve"> користувача із урахуванням вимог цього Положення.</w:t>
      </w:r>
    </w:p>
    <w:p w14:paraId="4C0E35A6" w14:textId="0B2E86AD" w:rsidR="0011179C" w:rsidRPr="00FA4DD9" w:rsidRDefault="0046330D" w:rsidP="00E30244">
      <w:pPr>
        <w:pStyle w:val="af3"/>
        <w:numPr>
          <w:ilvl w:val="0"/>
          <w:numId w:val="2"/>
        </w:numPr>
        <w:tabs>
          <w:tab w:val="left" w:pos="993"/>
        </w:tabs>
        <w:spacing w:after="240"/>
        <w:ind w:left="0" w:firstLine="567"/>
        <w:contextualSpacing w:val="0"/>
        <w:outlineLvl w:val="2"/>
        <w:rPr>
          <w:color w:val="000000" w:themeColor="text1"/>
        </w:rPr>
      </w:pPr>
      <w:bookmarkStart w:id="20" w:name="_Ref182920851"/>
      <w:r w:rsidRPr="00FA4DD9">
        <w:rPr>
          <w:color w:val="000000" w:themeColor="text1"/>
        </w:rPr>
        <w:t>Сторонній НПП</w:t>
      </w:r>
      <w:r w:rsidR="001C392E" w:rsidRPr="00FA4DD9">
        <w:rPr>
          <w:color w:val="000000" w:themeColor="text1"/>
        </w:rPr>
        <w:t xml:space="preserve"> </w:t>
      </w:r>
      <w:r w:rsidRPr="00FA4DD9">
        <w:rPr>
          <w:color w:val="000000" w:themeColor="text1"/>
        </w:rPr>
        <w:t xml:space="preserve">не </w:t>
      </w:r>
      <w:r w:rsidR="001C392E" w:rsidRPr="00FA4DD9">
        <w:rPr>
          <w:color w:val="000000" w:themeColor="text1"/>
        </w:rPr>
        <w:t>надає користувачу н</w:t>
      </w:r>
      <w:r w:rsidR="00BD6451" w:rsidRPr="00FA4DD9">
        <w:rPr>
          <w:color w:val="000000" w:themeColor="text1"/>
        </w:rPr>
        <w:t xml:space="preserve">ефінансові платіжні послуги, якщо до рахунку </w:t>
      </w:r>
      <w:r w:rsidR="002B0AAF" w:rsidRPr="00FA4DD9">
        <w:rPr>
          <w:color w:val="000000" w:themeColor="text1"/>
        </w:rPr>
        <w:t>користувача</w:t>
      </w:r>
      <w:r w:rsidR="00BD6451" w:rsidRPr="00FA4DD9">
        <w:rPr>
          <w:color w:val="000000" w:themeColor="text1"/>
        </w:rPr>
        <w:t xml:space="preserve"> немає доступу в режимі реального часу.</w:t>
      </w:r>
      <w:bookmarkEnd w:id="20"/>
    </w:p>
    <w:p w14:paraId="47AE4AB3" w14:textId="29A28074" w:rsidR="006641F5" w:rsidRPr="00FA4DD9" w:rsidRDefault="006641F5" w:rsidP="006641F5">
      <w:pPr>
        <w:pStyle w:val="af3"/>
        <w:numPr>
          <w:ilvl w:val="0"/>
          <w:numId w:val="2"/>
        </w:numPr>
        <w:tabs>
          <w:tab w:val="left" w:pos="993"/>
        </w:tabs>
        <w:spacing w:after="240"/>
        <w:ind w:left="0" w:firstLine="567"/>
        <w:contextualSpacing w:val="0"/>
        <w:outlineLvl w:val="2"/>
        <w:rPr>
          <w:color w:val="000000" w:themeColor="text1"/>
        </w:rPr>
      </w:pPr>
      <w:bookmarkStart w:id="21" w:name="_Ref195624300"/>
      <w:bookmarkStart w:id="22" w:name="_Ref191637262"/>
      <w:r w:rsidRPr="00FA4DD9">
        <w:rPr>
          <w:color w:val="000000" w:themeColor="text1"/>
        </w:rPr>
        <w:t xml:space="preserve">Ініціювання платіжної операції через НПП з ініціювання платіжної операції здійснюється на підставі платіжної інструкції платника, яку НПП з ініціювання платіжної операції передає НПП з обслуговування рахунку та за умови наданої платником НПП з ініціювання платіжної операції згоди на ініціювання платіжної операції. Така платіжна інструкція </w:t>
      </w:r>
      <w:r w:rsidR="00476EFC" w:rsidRPr="00FA4DD9">
        <w:rPr>
          <w:color w:val="000000" w:themeColor="text1"/>
        </w:rPr>
        <w:t xml:space="preserve">платника </w:t>
      </w:r>
      <w:r w:rsidRPr="00FA4DD9">
        <w:rPr>
          <w:color w:val="000000" w:themeColor="text1"/>
        </w:rPr>
        <w:t>повинна містити обов’язкові реквізити, визначені підпунктами 4, 5, 7, 8 пункту 37 розділу ІІ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 (зі змінами) (далі – Інструкція № 163).</w:t>
      </w:r>
      <w:bookmarkEnd w:id="21"/>
    </w:p>
    <w:p w14:paraId="04749A09" w14:textId="62D6C150" w:rsidR="006641F5" w:rsidRPr="00FA4DD9" w:rsidRDefault="006641F5" w:rsidP="006641F5">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ініціювання платіжної операції має право у договорі з користувачем встановити перелік реквізитів платіжної інструкції платника, які НПП з ініціювання платіжної операції за наявності технічної можливості заповнює автоматично із урахуванням вимог пункту </w:t>
      </w:r>
      <w:r w:rsidR="002C3D6C" w:rsidRPr="00FA4DD9">
        <w:rPr>
          <w:color w:val="000000" w:themeColor="text1"/>
        </w:rPr>
        <w:fldChar w:fldCharType="begin"/>
      </w:r>
      <w:r w:rsidR="002C3D6C" w:rsidRPr="00FA4DD9">
        <w:rPr>
          <w:color w:val="000000" w:themeColor="text1"/>
        </w:rPr>
        <w:instrText xml:space="preserve"> REF _Ref195624300 \r \h </w:instrText>
      </w:r>
      <w:r w:rsidR="00FA4DD9">
        <w:rPr>
          <w:color w:val="000000" w:themeColor="text1"/>
        </w:rPr>
        <w:instrText xml:space="preserve"> \* MERGEFORMAT </w:instrText>
      </w:r>
      <w:r w:rsidR="002C3D6C" w:rsidRPr="00FA4DD9">
        <w:rPr>
          <w:color w:val="000000" w:themeColor="text1"/>
        </w:rPr>
      </w:r>
      <w:r w:rsidR="002C3D6C" w:rsidRPr="00FA4DD9">
        <w:rPr>
          <w:color w:val="000000" w:themeColor="text1"/>
        </w:rPr>
        <w:fldChar w:fldCharType="separate"/>
      </w:r>
      <w:r w:rsidR="002C3D6C" w:rsidRPr="00FA4DD9">
        <w:rPr>
          <w:color w:val="000000" w:themeColor="text1"/>
        </w:rPr>
        <w:t>24</w:t>
      </w:r>
      <w:r w:rsidR="002C3D6C" w:rsidRPr="00FA4DD9">
        <w:rPr>
          <w:color w:val="000000" w:themeColor="text1"/>
        </w:rPr>
        <w:fldChar w:fldCharType="end"/>
      </w:r>
      <w:r w:rsidRPr="00FA4DD9">
        <w:rPr>
          <w:color w:val="000000" w:themeColor="text1"/>
        </w:rPr>
        <w:t xml:space="preserve"> розділу ІІ цього Положення.</w:t>
      </w:r>
    </w:p>
    <w:p w14:paraId="0845F90E" w14:textId="63C2F420" w:rsidR="006641F5" w:rsidRPr="00FA4DD9" w:rsidRDefault="006641F5" w:rsidP="006641F5">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обслуговування рахунку зобов’язаний забезпечити наповнення платіжної інструкції платника, отриманої від НПП з ініціювання платіжної операції, обов’язковими реквізитами, визначеними пунктом 37 розділу ІІ Інструкції № 163 із урахуванням вимог пункту </w:t>
      </w:r>
      <w:r w:rsidR="00BD0955" w:rsidRPr="00FA4DD9">
        <w:rPr>
          <w:color w:val="000000" w:themeColor="text1"/>
        </w:rPr>
        <w:fldChar w:fldCharType="begin"/>
      </w:r>
      <w:r w:rsidR="00BD0955" w:rsidRPr="00FA4DD9">
        <w:rPr>
          <w:color w:val="000000" w:themeColor="text1"/>
        </w:rPr>
        <w:instrText xml:space="preserve"> REF _Ref195623995 \r \h </w:instrText>
      </w:r>
      <w:r w:rsidR="00FA4DD9">
        <w:rPr>
          <w:color w:val="000000" w:themeColor="text1"/>
        </w:rPr>
        <w:instrText xml:space="preserve"> \* MERGEFORMAT </w:instrText>
      </w:r>
      <w:r w:rsidR="00BD0955" w:rsidRPr="00FA4DD9">
        <w:rPr>
          <w:color w:val="000000" w:themeColor="text1"/>
        </w:rPr>
      </w:r>
      <w:r w:rsidR="00BD0955" w:rsidRPr="00FA4DD9">
        <w:rPr>
          <w:color w:val="000000" w:themeColor="text1"/>
        </w:rPr>
        <w:fldChar w:fldCharType="separate"/>
      </w:r>
      <w:r w:rsidR="001B2668" w:rsidRPr="00FA4DD9">
        <w:rPr>
          <w:color w:val="000000" w:themeColor="text1"/>
        </w:rPr>
        <w:t>27</w:t>
      </w:r>
      <w:r w:rsidR="00BD0955" w:rsidRPr="00FA4DD9">
        <w:rPr>
          <w:color w:val="000000" w:themeColor="text1"/>
        </w:rPr>
        <w:fldChar w:fldCharType="end"/>
      </w:r>
      <w:r w:rsidR="00784332" w:rsidRPr="00FA4DD9">
        <w:rPr>
          <w:color w:val="000000" w:themeColor="text1"/>
        </w:rPr>
        <w:t xml:space="preserve"> </w:t>
      </w:r>
      <w:r w:rsidRPr="00FA4DD9">
        <w:rPr>
          <w:color w:val="000000" w:themeColor="text1"/>
        </w:rPr>
        <w:t>розділу ІІ цього Положення.</w:t>
      </w:r>
    </w:p>
    <w:p w14:paraId="7F7040E2" w14:textId="75071907" w:rsidR="006641F5" w:rsidRPr="00FA4DD9" w:rsidRDefault="006641F5" w:rsidP="006641F5">
      <w:pPr>
        <w:pStyle w:val="af3"/>
        <w:numPr>
          <w:ilvl w:val="0"/>
          <w:numId w:val="2"/>
        </w:numPr>
        <w:tabs>
          <w:tab w:val="left" w:pos="993"/>
        </w:tabs>
        <w:spacing w:after="240"/>
        <w:ind w:left="0" w:firstLine="567"/>
        <w:contextualSpacing w:val="0"/>
        <w:outlineLvl w:val="2"/>
        <w:rPr>
          <w:color w:val="000000" w:themeColor="text1"/>
        </w:rPr>
      </w:pPr>
      <w:bookmarkStart w:id="23" w:name="_Ref195623995"/>
      <w:r w:rsidRPr="00FA4DD9">
        <w:rPr>
          <w:color w:val="000000" w:themeColor="text1"/>
        </w:rPr>
        <w:t xml:space="preserve">НПП з обслуговування рахунку заборонено в платіжній інструкції платника, отриманої від НПП з ініціювання платіжної операції, змінювати </w:t>
      </w:r>
      <w:r w:rsidR="0051280F" w:rsidRPr="00FA4DD9">
        <w:rPr>
          <w:color w:val="000000" w:themeColor="text1"/>
        </w:rPr>
        <w:t xml:space="preserve">заповнені ним </w:t>
      </w:r>
      <w:r w:rsidRPr="00FA4DD9">
        <w:rPr>
          <w:color w:val="000000" w:themeColor="text1"/>
        </w:rPr>
        <w:t>реквізити</w:t>
      </w:r>
      <w:r w:rsidR="0051280F" w:rsidRPr="00FA4DD9">
        <w:rPr>
          <w:color w:val="000000" w:themeColor="text1"/>
        </w:rPr>
        <w:t>.</w:t>
      </w:r>
      <w:bookmarkEnd w:id="23"/>
    </w:p>
    <w:p w14:paraId="44596C93" w14:textId="64CF2DC4" w:rsidR="0015231E" w:rsidRPr="00FA4DD9" w:rsidRDefault="0015231E" w:rsidP="0015231E">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 виконує платіжну операцію, що ініційована користувачем через НПП з ініціювання платіжної операції, з рахунку платника на рахунок отримувача з використанням інструменту кредитового трансферу. Рахунок платника та рахунок отримувача повинні бути відкритими в установ</w:t>
      </w:r>
      <w:r w:rsidR="00D86534" w:rsidRPr="00FA4DD9">
        <w:rPr>
          <w:color w:val="000000" w:themeColor="text1"/>
        </w:rPr>
        <w:t>ах</w:t>
      </w:r>
      <w:r w:rsidRPr="00FA4DD9">
        <w:rPr>
          <w:color w:val="000000" w:themeColor="text1"/>
        </w:rPr>
        <w:t>, що є резидентами України.</w:t>
      </w:r>
      <w:bookmarkEnd w:id="22"/>
    </w:p>
    <w:p w14:paraId="29700CE1" w14:textId="3AEC40C9" w:rsidR="001A05AD" w:rsidRPr="00FA4DD9" w:rsidRDefault="001A05AD"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lastRenderedPageBreak/>
        <w:t xml:space="preserve">Послуга з ініціювання платіжної операції у межах відкритого банкінгу доступна для виконання платіжної операції з поточного або платіжного рахунку користувача із урахуванням вимог пункту </w:t>
      </w:r>
      <w:r w:rsidRPr="00FA4DD9">
        <w:rPr>
          <w:color w:val="000000" w:themeColor="text1"/>
        </w:rPr>
        <w:fldChar w:fldCharType="begin"/>
      </w:r>
      <w:r w:rsidRPr="00FA4DD9">
        <w:rPr>
          <w:color w:val="000000" w:themeColor="text1"/>
        </w:rPr>
        <w:instrText xml:space="preserve"> REF _Ref182920851 \r \h </w:instrText>
      </w:r>
      <w:r w:rsidR="00782986" w:rsidRPr="00FA4DD9">
        <w:rPr>
          <w:color w:val="000000" w:themeColor="text1"/>
        </w:rPr>
        <w:instrText xml:space="preserve"> \* MERGEFORMAT </w:instrText>
      </w:r>
      <w:r w:rsidRPr="00FA4DD9">
        <w:rPr>
          <w:color w:val="000000" w:themeColor="text1"/>
        </w:rPr>
      </w:r>
      <w:r w:rsidRPr="00FA4DD9">
        <w:rPr>
          <w:color w:val="000000" w:themeColor="text1"/>
        </w:rPr>
        <w:fldChar w:fldCharType="separate"/>
      </w:r>
      <w:r w:rsidR="001B2668" w:rsidRPr="00FA4DD9">
        <w:rPr>
          <w:color w:val="000000" w:themeColor="text1"/>
        </w:rPr>
        <w:t>23</w:t>
      </w:r>
      <w:r w:rsidRPr="00FA4DD9">
        <w:rPr>
          <w:color w:val="000000" w:themeColor="text1"/>
        </w:rPr>
        <w:fldChar w:fldCharType="end"/>
      </w:r>
      <w:r w:rsidRPr="00FA4DD9">
        <w:rPr>
          <w:color w:val="000000" w:themeColor="text1"/>
        </w:rPr>
        <w:t xml:space="preserve"> розділу ІІ цього Положення.</w:t>
      </w:r>
    </w:p>
    <w:p w14:paraId="00B33E85" w14:textId="47FF311D" w:rsidR="001A05AD" w:rsidRPr="00FA4DD9" w:rsidRDefault="001A05AD"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Послуга з надання відомостей з рахунків у межах відкритого банкінгу доступна для </w:t>
      </w:r>
      <w:r w:rsidR="00811DAB" w:rsidRPr="00FA4DD9">
        <w:rPr>
          <w:color w:val="000000" w:themeColor="text1"/>
        </w:rPr>
        <w:t>поточного, вкладного (депозитного)</w:t>
      </w:r>
      <w:r w:rsidRPr="00FA4DD9">
        <w:rPr>
          <w:color w:val="000000" w:themeColor="text1"/>
        </w:rPr>
        <w:t xml:space="preserve"> </w:t>
      </w:r>
      <w:r w:rsidR="00811DAB" w:rsidRPr="00FA4DD9">
        <w:rPr>
          <w:color w:val="000000" w:themeColor="text1"/>
        </w:rPr>
        <w:t xml:space="preserve">або платіжного рахунку користувача </w:t>
      </w:r>
      <w:r w:rsidRPr="00FA4DD9">
        <w:rPr>
          <w:color w:val="000000" w:themeColor="text1"/>
        </w:rPr>
        <w:t xml:space="preserve">з урахуванням вимог пункту </w:t>
      </w:r>
      <w:r w:rsidRPr="00FA4DD9">
        <w:rPr>
          <w:color w:val="000000" w:themeColor="text1"/>
        </w:rPr>
        <w:fldChar w:fldCharType="begin"/>
      </w:r>
      <w:r w:rsidRPr="00FA4DD9">
        <w:rPr>
          <w:color w:val="000000" w:themeColor="text1"/>
        </w:rPr>
        <w:instrText xml:space="preserve"> REF _Ref182920851 \r \h </w:instrText>
      </w:r>
      <w:r w:rsidR="00782986" w:rsidRPr="00FA4DD9">
        <w:rPr>
          <w:color w:val="000000" w:themeColor="text1"/>
        </w:rPr>
        <w:instrText xml:space="preserve"> \* MERGEFORMAT </w:instrText>
      </w:r>
      <w:r w:rsidRPr="00FA4DD9">
        <w:rPr>
          <w:color w:val="000000" w:themeColor="text1"/>
        </w:rPr>
      </w:r>
      <w:r w:rsidRPr="00FA4DD9">
        <w:rPr>
          <w:color w:val="000000" w:themeColor="text1"/>
        </w:rPr>
        <w:fldChar w:fldCharType="separate"/>
      </w:r>
      <w:r w:rsidR="001B2668" w:rsidRPr="00FA4DD9">
        <w:rPr>
          <w:color w:val="000000" w:themeColor="text1"/>
        </w:rPr>
        <w:t>23</w:t>
      </w:r>
      <w:r w:rsidRPr="00FA4DD9">
        <w:rPr>
          <w:color w:val="000000" w:themeColor="text1"/>
        </w:rPr>
        <w:fldChar w:fldCharType="end"/>
      </w:r>
      <w:r w:rsidRPr="00FA4DD9">
        <w:rPr>
          <w:color w:val="000000" w:themeColor="text1"/>
        </w:rPr>
        <w:t xml:space="preserve"> розділу ІІ цього Положення.</w:t>
      </w:r>
    </w:p>
    <w:p w14:paraId="35881FD4" w14:textId="77777777" w:rsidR="001A05AD" w:rsidRPr="00FA4DD9" w:rsidRDefault="001A05AD" w:rsidP="001A05AD">
      <w:pPr>
        <w:pStyle w:val="af3"/>
        <w:numPr>
          <w:ilvl w:val="0"/>
          <w:numId w:val="4"/>
        </w:numPr>
        <w:spacing w:after="240"/>
        <w:ind w:left="714" w:hanging="357"/>
        <w:contextualSpacing w:val="0"/>
        <w:jc w:val="center"/>
        <w:outlineLvl w:val="1"/>
        <w:rPr>
          <w:color w:val="000000" w:themeColor="text1"/>
        </w:rPr>
      </w:pPr>
      <w:r w:rsidRPr="00FA4DD9">
        <w:rPr>
          <w:color w:val="000000" w:themeColor="text1"/>
        </w:rPr>
        <w:t>Обов’язки, права та відповідальність суб’єктів відкритого банкінгу</w:t>
      </w:r>
    </w:p>
    <w:p w14:paraId="4239EA79" w14:textId="77777777" w:rsidR="001A05AD" w:rsidRPr="00FA4DD9" w:rsidRDefault="001A05AD" w:rsidP="00E30244">
      <w:pPr>
        <w:pStyle w:val="af3"/>
        <w:numPr>
          <w:ilvl w:val="0"/>
          <w:numId w:val="2"/>
        </w:numPr>
        <w:tabs>
          <w:tab w:val="left" w:pos="993"/>
        </w:tabs>
        <w:spacing w:after="240"/>
        <w:ind w:left="0" w:firstLine="567"/>
        <w:contextualSpacing w:val="0"/>
        <w:outlineLvl w:val="2"/>
        <w:rPr>
          <w:color w:val="000000" w:themeColor="text1"/>
        </w:rPr>
      </w:pPr>
      <w:bookmarkStart w:id="24" w:name="_Ref191554202"/>
      <w:r w:rsidRPr="00FA4DD9">
        <w:rPr>
          <w:color w:val="000000" w:themeColor="text1"/>
        </w:rPr>
        <w:t>НПП з обслуговування рахунку зобов’язаний:</w:t>
      </w:r>
      <w:bookmarkEnd w:id="24"/>
    </w:p>
    <w:p w14:paraId="102A1E16" w14:textId="62062CB9" w:rsidR="00A83C16" w:rsidRPr="00FA4DD9" w:rsidRDefault="00EE2C06"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забезпечувати можливість постійного доступу до поточних, вкладних (депозитних) або платіжних рахунків своїх користувачів</w:t>
      </w:r>
      <w:r w:rsidR="00550BC2" w:rsidRPr="00FA4DD9">
        <w:rPr>
          <w:color w:val="000000" w:themeColor="text1"/>
          <w:shd w:val="clear" w:color="auto" w:fill="FFFFFF"/>
        </w:rPr>
        <w:t xml:space="preserve"> стороннім НПП</w:t>
      </w:r>
      <w:r w:rsidRPr="00FA4DD9">
        <w:rPr>
          <w:color w:val="000000" w:themeColor="text1"/>
          <w:shd w:val="clear" w:color="auto" w:fill="FFFFFF"/>
        </w:rPr>
        <w:t xml:space="preserve"> у режимі реального часу через базові спеціалізовані інтерфейси із урахуванням вимог цього Положення в частині порядку та умов надання такого доступу;</w:t>
      </w:r>
    </w:p>
    <w:p w14:paraId="68531248" w14:textId="596D7852" w:rsidR="00AE1EE8" w:rsidRPr="00FA4DD9" w:rsidRDefault="00487F76"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передбачити у договорі </w:t>
      </w:r>
      <w:r w:rsidR="007C1AB4" w:rsidRPr="00FA4DD9">
        <w:rPr>
          <w:color w:val="000000" w:themeColor="text1"/>
          <w:shd w:val="clear" w:color="auto" w:fill="FFFFFF"/>
        </w:rPr>
        <w:t>з</w:t>
      </w:r>
      <w:r w:rsidRPr="00FA4DD9">
        <w:rPr>
          <w:color w:val="000000" w:themeColor="text1"/>
          <w:shd w:val="clear" w:color="auto" w:fill="FFFFFF"/>
        </w:rPr>
        <w:t xml:space="preserve"> користувачем умови надання доступу до рахунк</w:t>
      </w:r>
      <w:r w:rsidR="00550BC2" w:rsidRPr="00FA4DD9">
        <w:rPr>
          <w:color w:val="000000" w:themeColor="text1"/>
          <w:shd w:val="clear" w:color="auto" w:fill="FFFFFF"/>
        </w:rPr>
        <w:t>у</w:t>
      </w:r>
      <w:r w:rsidRPr="00FA4DD9">
        <w:rPr>
          <w:color w:val="000000" w:themeColor="text1"/>
          <w:shd w:val="clear" w:color="auto" w:fill="FFFFFF"/>
        </w:rPr>
        <w:t xml:space="preserve"> такого користувача сторонн</w:t>
      </w:r>
      <w:r w:rsidR="00550BC2" w:rsidRPr="00FA4DD9">
        <w:rPr>
          <w:color w:val="000000" w:themeColor="text1"/>
          <w:shd w:val="clear" w:color="auto" w:fill="FFFFFF"/>
        </w:rPr>
        <w:t>ьо</w:t>
      </w:r>
      <w:r w:rsidRPr="00FA4DD9">
        <w:rPr>
          <w:color w:val="000000" w:themeColor="text1"/>
          <w:shd w:val="clear" w:color="auto" w:fill="FFFFFF"/>
        </w:rPr>
        <w:t>м</w:t>
      </w:r>
      <w:r w:rsidR="00550BC2" w:rsidRPr="00FA4DD9">
        <w:rPr>
          <w:color w:val="000000" w:themeColor="text1"/>
          <w:shd w:val="clear" w:color="auto" w:fill="FFFFFF"/>
        </w:rPr>
        <w:t>у</w:t>
      </w:r>
      <w:r w:rsidRPr="00FA4DD9">
        <w:rPr>
          <w:color w:val="000000" w:themeColor="text1"/>
          <w:shd w:val="clear" w:color="auto" w:fill="FFFFFF"/>
        </w:rPr>
        <w:t xml:space="preserve"> НПП;</w:t>
      </w:r>
    </w:p>
    <w:p w14:paraId="55F1472C" w14:textId="6BA96CEE" w:rsidR="002F532F" w:rsidRPr="00FA4DD9" w:rsidRDefault="002F532F"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зазначити в договорі </w:t>
      </w:r>
      <w:r w:rsidR="007C1AB4" w:rsidRPr="00FA4DD9">
        <w:rPr>
          <w:color w:val="000000" w:themeColor="text1"/>
          <w:shd w:val="clear" w:color="auto" w:fill="FFFFFF"/>
        </w:rPr>
        <w:t>з</w:t>
      </w:r>
      <w:r w:rsidRPr="00FA4DD9">
        <w:rPr>
          <w:color w:val="000000" w:themeColor="text1"/>
          <w:shd w:val="clear" w:color="auto" w:fill="FFFFFF"/>
        </w:rPr>
        <w:t xml:space="preserve"> користувачем відповідальність </w:t>
      </w:r>
      <w:r w:rsidR="00AC6C9C" w:rsidRPr="00FA4DD9">
        <w:rPr>
          <w:color w:val="000000" w:themeColor="text1"/>
          <w:shd w:val="clear" w:color="auto" w:fill="FFFFFF"/>
        </w:rPr>
        <w:t>сторін</w:t>
      </w:r>
      <w:r w:rsidRPr="00FA4DD9">
        <w:rPr>
          <w:color w:val="000000" w:themeColor="text1"/>
          <w:shd w:val="clear" w:color="auto" w:fill="FFFFFF"/>
        </w:rPr>
        <w:t xml:space="preserve"> під час надання </w:t>
      </w:r>
      <w:r w:rsidR="00AC6C9C" w:rsidRPr="00FA4DD9">
        <w:rPr>
          <w:color w:val="000000" w:themeColor="text1"/>
          <w:shd w:val="clear" w:color="auto" w:fill="FFFFFF"/>
        </w:rPr>
        <w:t>НПП з обслуговування рахунку</w:t>
      </w:r>
      <w:r w:rsidR="00AC6C9C" w:rsidRPr="00FA4DD9" w:rsidDel="00AC6C9C">
        <w:rPr>
          <w:color w:val="000000" w:themeColor="text1"/>
          <w:shd w:val="clear" w:color="auto" w:fill="FFFFFF"/>
        </w:rPr>
        <w:t xml:space="preserve"> </w:t>
      </w:r>
      <w:r w:rsidRPr="00FA4DD9">
        <w:rPr>
          <w:color w:val="000000" w:themeColor="text1"/>
          <w:shd w:val="clear" w:color="auto" w:fill="FFFFFF"/>
        </w:rPr>
        <w:t>доступу до рахунк</w:t>
      </w:r>
      <w:r w:rsidR="00550BC2" w:rsidRPr="00FA4DD9">
        <w:rPr>
          <w:color w:val="000000" w:themeColor="text1"/>
          <w:shd w:val="clear" w:color="auto" w:fill="FFFFFF"/>
        </w:rPr>
        <w:t>у</w:t>
      </w:r>
      <w:r w:rsidRPr="00FA4DD9">
        <w:rPr>
          <w:color w:val="000000" w:themeColor="text1"/>
          <w:shd w:val="clear" w:color="auto" w:fill="FFFFFF"/>
        </w:rPr>
        <w:t xml:space="preserve"> користувача сторонньому НПП;</w:t>
      </w:r>
    </w:p>
    <w:p w14:paraId="632A3CB7" w14:textId="7A9E9F90" w:rsidR="00D148A6" w:rsidRPr="00FA4DD9" w:rsidRDefault="00D148A6" w:rsidP="00E30244">
      <w:pPr>
        <w:pStyle w:val="af3"/>
        <w:numPr>
          <w:ilvl w:val="0"/>
          <w:numId w:val="5"/>
        </w:numPr>
        <w:tabs>
          <w:tab w:val="left" w:pos="993"/>
        </w:tabs>
        <w:spacing w:after="240"/>
        <w:ind w:left="0" w:firstLine="567"/>
        <w:contextualSpacing w:val="0"/>
        <w:rPr>
          <w:color w:val="000000" w:themeColor="text1"/>
          <w:shd w:val="clear" w:color="auto" w:fill="FFFFFF"/>
        </w:rPr>
      </w:pPr>
      <w:bookmarkStart w:id="25" w:name="n796"/>
      <w:bookmarkEnd w:id="25"/>
      <w:r w:rsidRPr="00FA4DD9">
        <w:rPr>
          <w:color w:val="000000" w:themeColor="text1"/>
          <w:shd w:val="clear" w:color="auto" w:fill="FFFFFF"/>
        </w:rPr>
        <w:t xml:space="preserve">здійснювати перевірку авторизації діяльності </w:t>
      </w:r>
      <w:r w:rsidR="0057049B" w:rsidRPr="00FA4DD9">
        <w:rPr>
          <w:color w:val="000000" w:themeColor="text1"/>
          <w:shd w:val="clear" w:color="auto" w:fill="FFFFFF"/>
        </w:rPr>
        <w:t xml:space="preserve">стороннього НПП щодо </w:t>
      </w:r>
      <w:r w:rsidRPr="00FA4DD9">
        <w:rPr>
          <w:color w:val="000000" w:themeColor="text1"/>
          <w:shd w:val="clear" w:color="auto" w:fill="FFFFFF"/>
        </w:rPr>
        <w:t>відповідної нефінансової платіжної послуги перед наданням такому сторонньому НПП доступу до рахунк</w:t>
      </w:r>
      <w:r w:rsidR="00550BC2" w:rsidRPr="00FA4DD9">
        <w:rPr>
          <w:color w:val="000000" w:themeColor="text1"/>
          <w:shd w:val="clear" w:color="auto" w:fill="FFFFFF"/>
        </w:rPr>
        <w:t>у</w:t>
      </w:r>
      <w:r w:rsidRPr="00FA4DD9">
        <w:rPr>
          <w:color w:val="000000" w:themeColor="text1"/>
          <w:shd w:val="clear" w:color="auto" w:fill="FFFFFF"/>
        </w:rPr>
        <w:t xml:space="preserve"> користувача через </w:t>
      </w:r>
      <w:r w:rsidRPr="00FA4DD9">
        <w:rPr>
          <w:color w:val="000000" w:themeColor="text1"/>
        </w:rPr>
        <w:t>спеціалізовані</w:t>
      </w:r>
      <w:r w:rsidRPr="00FA4DD9">
        <w:rPr>
          <w:color w:val="000000" w:themeColor="text1"/>
          <w:shd w:val="clear" w:color="auto" w:fill="FFFFFF"/>
        </w:rPr>
        <w:t xml:space="preserve"> інтерфейси з урахуванням вимог, визначених у пункті </w:t>
      </w:r>
      <w:r w:rsidRPr="00FA4DD9">
        <w:rPr>
          <w:color w:val="000000" w:themeColor="text1"/>
          <w:shd w:val="clear" w:color="auto" w:fill="FFFFFF"/>
        </w:rPr>
        <w:fldChar w:fldCharType="begin"/>
      </w:r>
      <w:r w:rsidRPr="00FA4DD9">
        <w:rPr>
          <w:color w:val="000000" w:themeColor="text1"/>
          <w:shd w:val="clear" w:color="auto" w:fill="FFFFFF"/>
        </w:rPr>
        <w:instrText xml:space="preserve"> REF _Ref182920100 \r \h </w:instrText>
      </w:r>
      <w:r w:rsidR="00782986" w:rsidRPr="00FA4DD9">
        <w:rPr>
          <w:color w:val="000000" w:themeColor="text1"/>
          <w:shd w:val="clear" w:color="auto" w:fill="FFFFFF"/>
        </w:rPr>
        <w:instrText xml:space="preserve"> \* MERGEFORMAT </w:instrText>
      </w:r>
      <w:r w:rsidRPr="00FA4DD9">
        <w:rPr>
          <w:color w:val="000000" w:themeColor="text1"/>
          <w:shd w:val="clear" w:color="auto" w:fill="FFFFFF"/>
        </w:rPr>
      </w:r>
      <w:r w:rsidRPr="00FA4DD9">
        <w:rPr>
          <w:color w:val="000000" w:themeColor="text1"/>
          <w:shd w:val="clear" w:color="auto" w:fill="FFFFFF"/>
        </w:rPr>
        <w:fldChar w:fldCharType="separate"/>
      </w:r>
      <w:r w:rsidR="001B2668" w:rsidRPr="00FA4DD9">
        <w:rPr>
          <w:color w:val="000000" w:themeColor="text1"/>
          <w:shd w:val="clear" w:color="auto" w:fill="FFFFFF"/>
        </w:rPr>
        <w:t>17</w:t>
      </w:r>
      <w:r w:rsidRPr="00FA4DD9">
        <w:rPr>
          <w:color w:val="000000" w:themeColor="text1"/>
          <w:shd w:val="clear" w:color="auto" w:fill="FFFFFF"/>
        </w:rPr>
        <w:fldChar w:fldCharType="end"/>
      </w:r>
      <w:r w:rsidRPr="00FA4DD9">
        <w:rPr>
          <w:color w:val="000000" w:themeColor="text1"/>
          <w:shd w:val="clear" w:color="auto" w:fill="FFFFFF"/>
        </w:rPr>
        <w:t xml:space="preserve"> розділу ІІ цього Положення;</w:t>
      </w:r>
    </w:p>
    <w:p w14:paraId="67D2E859" w14:textId="3E920A39" w:rsidR="00F9024E" w:rsidRPr="00FA4DD9" w:rsidRDefault="00F9024E"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отримувати згоду користувача </w:t>
      </w:r>
      <w:r w:rsidR="00C85DAD" w:rsidRPr="00FA4DD9">
        <w:rPr>
          <w:color w:val="000000" w:themeColor="text1"/>
          <w:shd w:val="clear" w:color="auto" w:fill="FFFFFF"/>
        </w:rPr>
        <w:t xml:space="preserve">або перевіряти наявність активної згоди користувача на надання відомостей з рахунків </w:t>
      </w:r>
      <w:r w:rsidRPr="00FA4DD9">
        <w:rPr>
          <w:color w:val="000000" w:themeColor="text1"/>
          <w:shd w:val="clear" w:color="auto" w:fill="FFFFFF"/>
        </w:rPr>
        <w:t>перед</w:t>
      </w:r>
      <w:r w:rsidR="008702D2" w:rsidRPr="00FA4DD9">
        <w:rPr>
          <w:color w:val="000000" w:themeColor="text1"/>
          <w:shd w:val="clear" w:color="auto" w:fill="FFFFFF"/>
        </w:rPr>
        <w:t xml:space="preserve"> наданням доступу до рахунк</w:t>
      </w:r>
      <w:r w:rsidR="00550BC2" w:rsidRPr="00FA4DD9">
        <w:rPr>
          <w:color w:val="000000" w:themeColor="text1"/>
          <w:shd w:val="clear" w:color="auto" w:fill="FFFFFF"/>
        </w:rPr>
        <w:t>у</w:t>
      </w:r>
      <w:r w:rsidRPr="00FA4DD9">
        <w:rPr>
          <w:color w:val="000000" w:themeColor="text1"/>
          <w:shd w:val="clear" w:color="auto" w:fill="FFFFFF"/>
        </w:rPr>
        <w:t xml:space="preserve"> користувача</w:t>
      </w:r>
      <w:r w:rsidR="00DB3CA8" w:rsidRPr="00FA4DD9">
        <w:rPr>
          <w:color w:val="000000" w:themeColor="text1"/>
          <w:shd w:val="clear" w:color="auto" w:fill="FFFFFF"/>
        </w:rPr>
        <w:t xml:space="preserve"> сторонн</w:t>
      </w:r>
      <w:r w:rsidR="00550BC2" w:rsidRPr="00FA4DD9">
        <w:rPr>
          <w:color w:val="000000" w:themeColor="text1"/>
          <w:shd w:val="clear" w:color="auto" w:fill="FFFFFF"/>
        </w:rPr>
        <w:t>ьому</w:t>
      </w:r>
      <w:r w:rsidR="00DB3CA8" w:rsidRPr="00FA4DD9">
        <w:rPr>
          <w:color w:val="000000" w:themeColor="text1"/>
          <w:shd w:val="clear" w:color="auto" w:fill="FFFFFF"/>
        </w:rPr>
        <w:t xml:space="preserve"> НПП</w:t>
      </w:r>
      <w:r w:rsidRPr="00FA4DD9">
        <w:rPr>
          <w:color w:val="000000" w:themeColor="text1"/>
          <w:shd w:val="clear" w:color="auto" w:fill="FFFFFF"/>
        </w:rPr>
        <w:t xml:space="preserve"> через </w:t>
      </w:r>
      <w:r w:rsidR="003C56A8" w:rsidRPr="00FA4DD9">
        <w:rPr>
          <w:color w:val="000000" w:themeColor="text1"/>
        </w:rPr>
        <w:t>спеціалізовані</w:t>
      </w:r>
      <w:r w:rsidRPr="00FA4DD9">
        <w:rPr>
          <w:color w:val="000000" w:themeColor="text1"/>
          <w:shd w:val="clear" w:color="auto" w:fill="FFFFFF"/>
        </w:rPr>
        <w:t xml:space="preserve"> інтерфейси з урахуванням вимог розділу V цього Положення;</w:t>
      </w:r>
    </w:p>
    <w:p w14:paraId="2FE93B3E" w14:textId="6F9D3784" w:rsidR="00D14A4F" w:rsidRPr="00FA4DD9" w:rsidRDefault="00D14A4F"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rPr>
        <w:t>отримати дозвіл користувача на надання НПП з обслуговування рахунку користувача стороннім НПП інформації, що містить банківську таємницю, комерційну таємницю, таєм</w:t>
      </w:r>
      <w:r w:rsidR="00303C82" w:rsidRPr="00FA4DD9">
        <w:rPr>
          <w:color w:val="000000" w:themeColor="text1"/>
        </w:rPr>
        <w:t>ницю надавача платіжних послуг;</w:t>
      </w:r>
    </w:p>
    <w:p w14:paraId="21289DB6" w14:textId="363F32FE" w:rsidR="006E1CA3" w:rsidRPr="00FA4DD9" w:rsidRDefault="00B94EAA"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з</w:t>
      </w:r>
      <w:r w:rsidR="00B12370" w:rsidRPr="00FA4DD9">
        <w:rPr>
          <w:color w:val="000000" w:themeColor="text1"/>
          <w:shd w:val="clear" w:color="auto" w:fill="FFFFFF"/>
        </w:rPr>
        <w:t>абезпечувати</w:t>
      </w:r>
      <w:r w:rsidRPr="00FA4DD9">
        <w:rPr>
          <w:color w:val="000000" w:themeColor="text1"/>
          <w:shd w:val="clear" w:color="auto" w:fill="FFFFFF"/>
        </w:rPr>
        <w:t xml:space="preserve"> безпечний обмін інформацією</w:t>
      </w:r>
      <w:r w:rsidR="002F665A" w:rsidRPr="00FA4DD9">
        <w:rPr>
          <w:color w:val="000000" w:themeColor="text1"/>
          <w:shd w:val="clear" w:color="auto" w:fill="FFFFFF"/>
        </w:rPr>
        <w:t xml:space="preserve"> </w:t>
      </w:r>
      <w:r w:rsidRPr="00FA4DD9">
        <w:rPr>
          <w:color w:val="000000" w:themeColor="text1"/>
          <w:shd w:val="clear" w:color="auto" w:fill="FFFFFF"/>
        </w:rPr>
        <w:t>та захист інформації під час обміну</w:t>
      </w:r>
      <w:r w:rsidR="002F665A" w:rsidRPr="00FA4DD9">
        <w:rPr>
          <w:color w:val="000000" w:themeColor="text1"/>
          <w:shd w:val="clear" w:color="auto" w:fill="FFFFFF"/>
        </w:rPr>
        <w:t xml:space="preserve"> такою</w:t>
      </w:r>
      <w:r w:rsidRPr="00FA4DD9">
        <w:rPr>
          <w:color w:val="000000" w:themeColor="text1"/>
          <w:shd w:val="clear" w:color="auto" w:fill="FFFFFF"/>
        </w:rPr>
        <w:t xml:space="preserve"> </w:t>
      </w:r>
      <w:r w:rsidR="0057656E" w:rsidRPr="00FA4DD9">
        <w:rPr>
          <w:color w:val="000000" w:themeColor="text1"/>
          <w:shd w:val="clear" w:color="auto" w:fill="FFFFFF"/>
        </w:rPr>
        <w:t xml:space="preserve">інформацією </w:t>
      </w:r>
      <w:r w:rsidRPr="00FA4DD9">
        <w:rPr>
          <w:color w:val="000000" w:themeColor="text1"/>
          <w:shd w:val="clear" w:color="auto" w:fill="FFFFFF"/>
        </w:rPr>
        <w:t>з</w:t>
      </w:r>
      <w:r w:rsidR="008702D2" w:rsidRPr="00FA4DD9">
        <w:rPr>
          <w:color w:val="000000" w:themeColor="text1"/>
          <w:shd w:val="clear" w:color="auto" w:fill="FFFFFF"/>
        </w:rPr>
        <w:t>і</w:t>
      </w:r>
      <w:r w:rsidR="00882997" w:rsidRPr="00FA4DD9">
        <w:rPr>
          <w:color w:val="000000" w:themeColor="text1"/>
          <w:shd w:val="clear" w:color="auto" w:fill="FFFFFF"/>
        </w:rPr>
        <w:t xml:space="preserve"> стороннім НПП</w:t>
      </w:r>
      <w:r w:rsidR="00B316FD" w:rsidRPr="00FA4DD9">
        <w:rPr>
          <w:color w:val="000000" w:themeColor="text1"/>
          <w:shd w:val="clear" w:color="auto" w:fill="FFFFFF"/>
        </w:rPr>
        <w:t xml:space="preserve"> через </w:t>
      </w:r>
      <w:r w:rsidR="003C56A8" w:rsidRPr="00FA4DD9">
        <w:rPr>
          <w:color w:val="000000" w:themeColor="text1"/>
        </w:rPr>
        <w:t>спеціалізовані</w:t>
      </w:r>
      <w:r w:rsidR="00B316FD" w:rsidRPr="00FA4DD9">
        <w:rPr>
          <w:color w:val="000000" w:themeColor="text1"/>
          <w:shd w:val="clear" w:color="auto" w:fill="FFFFFF"/>
        </w:rPr>
        <w:t xml:space="preserve"> інтерфейси</w:t>
      </w:r>
      <w:r w:rsidR="00875BF0" w:rsidRPr="00FA4DD9">
        <w:rPr>
          <w:color w:val="000000" w:themeColor="text1"/>
          <w:shd w:val="clear" w:color="auto" w:fill="FFFFFF"/>
        </w:rPr>
        <w:t xml:space="preserve"> із урахуванням вимог </w:t>
      </w:r>
      <w:r w:rsidR="00403A53" w:rsidRPr="00FA4DD9">
        <w:rPr>
          <w:color w:val="000000" w:themeColor="text1"/>
          <w:shd w:val="clear" w:color="auto" w:fill="FFFFFF"/>
        </w:rPr>
        <w:t xml:space="preserve">Положення про </w:t>
      </w:r>
      <w:r w:rsidR="008F5FA0" w:rsidRPr="00FA4DD9">
        <w:rPr>
          <w:color w:val="000000" w:themeColor="text1"/>
        </w:rPr>
        <w:t xml:space="preserve">захист інформації та кіберзахист учасниками платіжного </w:t>
      </w:r>
      <w:r w:rsidR="008F5FA0" w:rsidRPr="00FA4DD9">
        <w:rPr>
          <w:color w:val="000000" w:themeColor="text1"/>
          <w:shd w:val="clear" w:color="auto" w:fill="FFFFFF"/>
        </w:rPr>
        <w:t>ринку</w:t>
      </w:r>
      <w:r w:rsidR="00403A53" w:rsidRPr="00FA4DD9">
        <w:rPr>
          <w:color w:val="000000" w:themeColor="text1"/>
          <w:shd w:val="clear" w:color="auto" w:fill="FFFFFF"/>
        </w:rPr>
        <w:t>, затвердженого постановою Правління Національного банку України від 19 травня 2021 року № 43</w:t>
      </w:r>
      <w:r w:rsidR="007C1AB4" w:rsidRPr="00FA4DD9">
        <w:rPr>
          <w:color w:val="000000" w:themeColor="text1"/>
          <w:shd w:val="clear" w:color="auto" w:fill="FFFFFF"/>
        </w:rPr>
        <w:t xml:space="preserve"> (зі змінами)</w:t>
      </w:r>
      <w:r w:rsidR="00403A53" w:rsidRPr="00FA4DD9">
        <w:rPr>
          <w:color w:val="000000" w:themeColor="text1"/>
          <w:shd w:val="clear" w:color="auto" w:fill="FFFFFF"/>
        </w:rPr>
        <w:t xml:space="preserve"> (далі – Положення № 43)</w:t>
      </w:r>
      <w:r w:rsidR="008A513B" w:rsidRPr="00FA4DD9">
        <w:rPr>
          <w:color w:val="000000" w:themeColor="text1"/>
          <w:shd w:val="clear" w:color="auto" w:fill="FFFFFF"/>
        </w:rPr>
        <w:t>;</w:t>
      </w:r>
    </w:p>
    <w:p w14:paraId="2E3720DE" w14:textId="024F435B" w:rsidR="00C91126" w:rsidRPr="00FA4DD9" w:rsidRDefault="00B94EAA" w:rsidP="00E30244">
      <w:pPr>
        <w:pStyle w:val="af3"/>
        <w:numPr>
          <w:ilvl w:val="0"/>
          <w:numId w:val="5"/>
        </w:numPr>
        <w:tabs>
          <w:tab w:val="left" w:pos="993"/>
        </w:tabs>
        <w:spacing w:after="240"/>
        <w:ind w:left="0" w:firstLine="567"/>
        <w:contextualSpacing w:val="0"/>
        <w:rPr>
          <w:color w:val="000000" w:themeColor="text1"/>
          <w:shd w:val="clear" w:color="auto" w:fill="FFFFFF"/>
        </w:rPr>
      </w:pPr>
      <w:bookmarkStart w:id="26" w:name="n816"/>
      <w:bookmarkStart w:id="27" w:name="n1705"/>
      <w:bookmarkStart w:id="28" w:name="n817"/>
      <w:bookmarkStart w:id="29" w:name="n832"/>
      <w:bookmarkEnd w:id="26"/>
      <w:bookmarkEnd w:id="27"/>
      <w:bookmarkEnd w:id="28"/>
      <w:bookmarkEnd w:id="29"/>
      <w:r w:rsidRPr="00FA4DD9">
        <w:rPr>
          <w:color w:val="000000" w:themeColor="text1"/>
          <w:shd w:val="clear" w:color="auto" w:fill="FFFFFF"/>
        </w:rPr>
        <w:lastRenderedPageBreak/>
        <w:t xml:space="preserve">виконувати запити щодо надання відомостей з рахунків, надані </w:t>
      </w:r>
      <w:r w:rsidR="00EB71BB" w:rsidRPr="00FA4DD9">
        <w:rPr>
          <w:color w:val="000000" w:themeColor="text1"/>
          <w:shd w:val="clear" w:color="auto" w:fill="FFFFFF"/>
        </w:rPr>
        <w:t xml:space="preserve">користувачем </w:t>
      </w:r>
      <w:r w:rsidRPr="00FA4DD9">
        <w:rPr>
          <w:color w:val="000000" w:themeColor="text1"/>
          <w:shd w:val="clear" w:color="auto" w:fill="FFFFFF"/>
        </w:rPr>
        <w:t xml:space="preserve">через </w:t>
      </w:r>
      <w:r w:rsidR="00E11A7E" w:rsidRPr="00FA4DD9">
        <w:rPr>
          <w:color w:val="000000" w:themeColor="text1"/>
          <w:shd w:val="clear" w:color="auto" w:fill="FFFFFF"/>
        </w:rPr>
        <w:t>НПП</w:t>
      </w:r>
      <w:r w:rsidRPr="00FA4DD9">
        <w:rPr>
          <w:color w:val="000000" w:themeColor="text1"/>
          <w:shd w:val="clear" w:color="auto" w:fill="FFFFFF"/>
        </w:rPr>
        <w:t xml:space="preserve"> з н</w:t>
      </w:r>
      <w:r w:rsidR="005647A8" w:rsidRPr="00FA4DD9">
        <w:rPr>
          <w:color w:val="000000" w:themeColor="text1"/>
          <w:shd w:val="clear" w:color="auto" w:fill="FFFFFF"/>
        </w:rPr>
        <w:t>адання відомостей з рахунків на тих самих умовах</w:t>
      </w:r>
      <w:r w:rsidRPr="00FA4DD9">
        <w:rPr>
          <w:color w:val="000000" w:themeColor="text1"/>
          <w:shd w:val="clear" w:color="auto" w:fill="FFFFFF"/>
        </w:rPr>
        <w:t>, що й запити, надіслані безпосередньо користувачем</w:t>
      </w:r>
      <w:r w:rsidR="008702D2" w:rsidRPr="00FA4DD9">
        <w:rPr>
          <w:color w:val="000000" w:themeColor="text1"/>
          <w:shd w:val="clear" w:color="auto" w:fill="FFFFFF"/>
        </w:rPr>
        <w:t xml:space="preserve"> </w:t>
      </w:r>
      <w:r w:rsidR="005927D6" w:rsidRPr="00FA4DD9">
        <w:rPr>
          <w:color w:val="000000" w:themeColor="text1"/>
          <w:shd w:val="clear" w:color="auto" w:fill="FFFFFF"/>
        </w:rPr>
        <w:t>з використанням</w:t>
      </w:r>
      <w:r w:rsidR="008702D2" w:rsidRPr="00FA4DD9">
        <w:rPr>
          <w:color w:val="000000" w:themeColor="text1"/>
          <w:shd w:val="clear" w:color="auto" w:fill="FFFFFF"/>
        </w:rPr>
        <w:t xml:space="preserve"> засоб</w:t>
      </w:r>
      <w:r w:rsidR="005927D6" w:rsidRPr="00FA4DD9">
        <w:rPr>
          <w:color w:val="000000" w:themeColor="text1"/>
          <w:shd w:val="clear" w:color="auto" w:fill="FFFFFF"/>
        </w:rPr>
        <w:t>ів</w:t>
      </w:r>
      <w:r w:rsidR="008702D2" w:rsidRPr="00FA4DD9">
        <w:rPr>
          <w:color w:val="000000" w:themeColor="text1"/>
          <w:shd w:val="clear" w:color="auto" w:fill="FFFFFF"/>
        </w:rPr>
        <w:t xml:space="preserve"> дистанційної комунікації</w:t>
      </w:r>
      <w:r w:rsidR="00EB71BB" w:rsidRPr="00FA4DD9">
        <w:rPr>
          <w:color w:val="000000" w:themeColor="text1"/>
          <w:shd w:val="clear" w:color="auto" w:fill="FFFFFF"/>
        </w:rPr>
        <w:t xml:space="preserve"> без залучення НПП з надання відомостей з рахунків</w:t>
      </w:r>
      <w:r w:rsidR="00E11A7E" w:rsidRPr="00FA4DD9">
        <w:rPr>
          <w:color w:val="000000" w:themeColor="text1"/>
          <w:shd w:val="clear" w:color="auto" w:fill="FFFFFF"/>
        </w:rPr>
        <w:t>;</w:t>
      </w:r>
      <w:bookmarkStart w:id="30" w:name="n815"/>
      <w:bookmarkEnd w:id="30"/>
    </w:p>
    <w:p w14:paraId="0A2F05B1" w14:textId="676C5CAD" w:rsidR="0015231E" w:rsidRPr="00FA4DD9" w:rsidRDefault="0015231E" w:rsidP="0015231E">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виконувати платіжні інструкції, надані через НПП з ініціювання платіжної операції,  на тих самих умовах, що й платіжні інструкції, надані безпосередньо платником, зокрема в частині строків оброблення, пріоритету виконання або стягнення плати за надання послуг платнику;</w:t>
      </w:r>
    </w:p>
    <w:p w14:paraId="49A64F78" w14:textId="432333A7" w:rsidR="000B1FA4" w:rsidRPr="00FA4DD9" w:rsidRDefault="003C0D5A"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впровадити процеси щодо контролю платіжних операцій</w:t>
      </w:r>
      <w:r w:rsidR="000D26F1" w:rsidRPr="00FA4DD9">
        <w:rPr>
          <w:color w:val="000000" w:themeColor="text1"/>
          <w:shd w:val="clear" w:color="auto" w:fill="FFFFFF"/>
        </w:rPr>
        <w:t>,</w:t>
      </w:r>
      <w:r w:rsidRPr="00FA4DD9">
        <w:rPr>
          <w:color w:val="000000" w:themeColor="text1"/>
          <w:shd w:val="clear" w:color="auto" w:fill="FFFFFF"/>
        </w:rPr>
        <w:t xml:space="preserve"> ініційованих користувачем через НПП з ініціювання платіжної операції</w:t>
      </w:r>
      <w:r w:rsidR="000D26F1" w:rsidRPr="00FA4DD9">
        <w:rPr>
          <w:color w:val="000000" w:themeColor="text1"/>
          <w:shd w:val="clear" w:color="auto" w:fill="FFFFFF"/>
        </w:rPr>
        <w:t>,</w:t>
      </w:r>
      <w:r w:rsidRPr="00FA4DD9">
        <w:rPr>
          <w:color w:val="000000" w:themeColor="text1"/>
          <w:shd w:val="clear" w:color="auto" w:fill="FFFFFF"/>
        </w:rPr>
        <w:t xml:space="preserve"> на всіх етапах формування, обробки, передавання та зберігання інформації щодо таких платіжних операцій, а також всіх видів електронної взаємодії з іншими суб'єктами </w:t>
      </w:r>
      <w:r w:rsidRPr="00FA4DD9">
        <w:rPr>
          <w:color w:val="000000" w:themeColor="text1"/>
        </w:rPr>
        <w:t>відкритого банкінгу</w:t>
      </w:r>
      <w:r w:rsidRPr="00FA4DD9">
        <w:rPr>
          <w:color w:val="000000" w:themeColor="text1"/>
          <w:shd w:val="clear" w:color="auto" w:fill="FFFFFF"/>
        </w:rPr>
        <w:t xml:space="preserve"> відповідно до вимог Положення № 58</w:t>
      </w:r>
      <w:r w:rsidRPr="00FA4DD9">
        <w:rPr>
          <w:color w:val="000000" w:themeColor="text1"/>
        </w:rPr>
        <w:t>;</w:t>
      </w:r>
    </w:p>
    <w:p w14:paraId="2A76EA0C" w14:textId="77777777" w:rsidR="00A161EF" w:rsidRPr="00FA4DD9" w:rsidRDefault="00EC6142"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н</w:t>
      </w:r>
      <w:r w:rsidR="00A161EF" w:rsidRPr="00FA4DD9">
        <w:rPr>
          <w:color w:val="000000" w:themeColor="text1"/>
          <w:shd w:val="clear" w:color="auto" w:fill="FFFFFF"/>
        </w:rPr>
        <w:t>адавати</w:t>
      </w:r>
      <w:r w:rsidR="00C227FB" w:rsidRPr="00FA4DD9">
        <w:rPr>
          <w:color w:val="000000" w:themeColor="text1"/>
          <w:shd w:val="clear" w:color="auto" w:fill="FFFFFF"/>
        </w:rPr>
        <w:t xml:space="preserve"> на</w:t>
      </w:r>
      <w:r w:rsidR="00A161EF" w:rsidRPr="00FA4DD9">
        <w:rPr>
          <w:color w:val="000000" w:themeColor="text1"/>
          <w:shd w:val="clear" w:color="auto" w:fill="FFFFFF"/>
        </w:rPr>
        <w:t xml:space="preserve"> </w:t>
      </w:r>
      <w:r w:rsidR="00C227FB" w:rsidRPr="00FA4DD9">
        <w:rPr>
          <w:color w:val="000000" w:themeColor="text1"/>
          <w:shd w:val="clear" w:color="auto" w:fill="FFFFFF"/>
        </w:rPr>
        <w:t>запити Національного банку інформацію про свою діяльність</w:t>
      </w:r>
      <w:r w:rsidR="00A161EF" w:rsidRPr="00FA4DD9">
        <w:rPr>
          <w:color w:val="000000" w:themeColor="text1"/>
          <w:shd w:val="clear" w:color="auto" w:fill="FFFFFF"/>
        </w:rPr>
        <w:t>, що здійснюється в межах відкритого банкінгу;</w:t>
      </w:r>
    </w:p>
    <w:p w14:paraId="0B896E68" w14:textId="20A9DCFF" w:rsidR="003C0D5A" w:rsidRPr="00FA4DD9" w:rsidRDefault="003C0D5A" w:rsidP="00E30244">
      <w:pPr>
        <w:pStyle w:val="af3"/>
        <w:numPr>
          <w:ilvl w:val="0"/>
          <w:numId w:val="5"/>
        </w:numPr>
        <w:tabs>
          <w:tab w:val="left" w:pos="993"/>
        </w:tabs>
        <w:spacing w:after="240"/>
        <w:ind w:left="0" w:firstLine="567"/>
        <w:contextualSpacing w:val="0"/>
        <w:rPr>
          <w:color w:val="000000" w:themeColor="text1"/>
          <w:shd w:val="clear" w:color="auto" w:fill="FFFFFF"/>
        </w:rPr>
      </w:pPr>
      <w:bookmarkStart w:id="31" w:name="_Ref191890492"/>
      <w:r w:rsidRPr="00FA4DD9">
        <w:rPr>
          <w:color w:val="000000" w:themeColor="text1"/>
          <w:shd w:val="clear" w:color="auto" w:fill="FFFFFF"/>
        </w:rPr>
        <w:t>повідомити Національний банк про залучення технологічного оператора (</w:t>
      </w:r>
      <w:r w:rsidR="00730513" w:rsidRPr="00FA4DD9">
        <w:rPr>
          <w:color w:val="000000" w:themeColor="text1"/>
          <w:shd w:val="clear" w:color="auto" w:fill="FFFFFF"/>
        </w:rPr>
        <w:t xml:space="preserve">включаючи </w:t>
      </w:r>
      <w:r w:rsidRPr="00FA4DD9">
        <w:rPr>
          <w:color w:val="000000" w:themeColor="text1"/>
          <w:shd w:val="clear" w:color="auto" w:fill="FFFFFF"/>
        </w:rPr>
        <w:t>банку, що надає послуги технологічного оператора) для надання послуг у межах відкритого банкінгу в порядку, визначеному</w:t>
      </w:r>
      <w:r w:rsidR="007918F5" w:rsidRPr="00FA4DD9">
        <w:rPr>
          <w:color w:val="000000" w:themeColor="text1"/>
          <w:shd w:val="clear" w:color="auto" w:fill="FFFFFF"/>
        </w:rPr>
        <w:t xml:space="preserve"> </w:t>
      </w:r>
      <w:r w:rsidR="00553953" w:rsidRPr="00FA4DD9">
        <w:rPr>
          <w:color w:val="000000" w:themeColor="text1"/>
          <w:shd w:val="clear" w:color="auto" w:fill="FFFFFF"/>
        </w:rPr>
        <w:t xml:space="preserve">в пункті </w:t>
      </w:r>
      <w:r w:rsidR="007918F5" w:rsidRPr="00FA4DD9">
        <w:rPr>
          <w:color w:val="000000" w:themeColor="text1"/>
          <w:shd w:val="clear" w:color="auto" w:fill="FFFFFF"/>
        </w:rPr>
        <w:t>122</w:t>
      </w:r>
      <w:r w:rsidRPr="00FA4DD9">
        <w:rPr>
          <w:color w:val="000000" w:themeColor="text1"/>
          <w:shd w:val="clear" w:color="auto" w:fill="FFFFFF"/>
        </w:rPr>
        <w:t xml:space="preserve"> </w:t>
      </w:r>
      <w:r w:rsidR="003E3F05" w:rsidRPr="00FA4DD9">
        <w:rPr>
          <w:color w:val="000000" w:themeColor="text1"/>
          <w:shd w:val="clear" w:color="auto" w:fill="FFFFFF"/>
        </w:rPr>
        <w:t xml:space="preserve">розділу Х </w:t>
      </w:r>
      <w:r w:rsidRPr="00FA4DD9">
        <w:rPr>
          <w:color w:val="000000" w:themeColor="text1"/>
          <w:shd w:val="clear" w:color="auto" w:fill="FFFFFF"/>
        </w:rPr>
        <w:t>Положення про порядок здійснення авторизації діяльності надавачів фінансових платіжних послуг та обмежених платіжних послуг</w:t>
      </w:r>
      <w:r w:rsidR="007918F5" w:rsidRPr="00FA4DD9">
        <w:rPr>
          <w:color w:val="000000" w:themeColor="text1"/>
          <w:shd w:val="clear" w:color="auto" w:fill="FFFFFF"/>
        </w:rPr>
        <w:t xml:space="preserve">, </w:t>
      </w:r>
      <w:r w:rsidRPr="00FA4DD9">
        <w:rPr>
          <w:color w:val="000000" w:themeColor="text1"/>
          <w:shd w:val="clear" w:color="auto" w:fill="FFFFFF"/>
        </w:rPr>
        <w:t>затвердженого постановою Правління Національного банку України від 07 жовтня 2022 року № 217</w:t>
      </w:r>
      <w:r w:rsidR="007918F5" w:rsidRPr="00FA4DD9">
        <w:rPr>
          <w:color w:val="000000" w:themeColor="text1"/>
          <w:shd w:val="clear" w:color="auto" w:fill="FFFFFF"/>
        </w:rPr>
        <w:t xml:space="preserve"> (зі змінами)</w:t>
      </w:r>
      <w:r w:rsidRPr="00FA4DD9">
        <w:rPr>
          <w:color w:val="000000" w:themeColor="text1"/>
          <w:shd w:val="clear" w:color="auto" w:fill="FFFFFF"/>
        </w:rPr>
        <w:t>;</w:t>
      </w:r>
      <w:bookmarkEnd w:id="31"/>
    </w:p>
    <w:p w14:paraId="521C75DD" w14:textId="235C1C7A" w:rsidR="006357A6" w:rsidRPr="00FA4DD9" w:rsidRDefault="0054405C"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здійснювати </w:t>
      </w:r>
      <w:r w:rsidR="006357A6" w:rsidRPr="00FA4DD9">
        <w:rPr>
          <w:color w:val="000000" w:themeColor="text1"/>
          <w:shd w:val="clear" w:color="auto" w:fill="FFFFFF"/>
        </w:rPr>
        <w:t xml:space="preserve">подання даних статистичної звітності </w:t>
      </w:r>
      <w:r w:rsidR="005B4A52" w:rsidRPr="00FA4DD9">
        <w:rPr>
          <w:color w:val="000000" w:themeColor="text1"/>
          <w:shd w:val="clear" w:color="auto" w:fill="FFFFFF"/>
        </w:rPr>
        <w:t xml:space="preserve">щодо діяльності в межах відкритого банкінгу </w:t>
      </w:r>
      <w:r w:rsidR="006357A6" w:rsidRPr="00FA4DD9">
        <w:rPr>
          <w:color w:val="000000" w:themeColor="text1"/>
          <w:shd w:val="clear" w:color="auto" w:fill="FFFFFF"/>
        </w:rPr>
        <w:t xml:space="preserve">до Національного банку відповідно до вимог </w:t>
      </w:r>
      <w:r w:rsidR="006261EA" w:rsidRPr="00FA4DD9">
        <w:rPr>
          <w:color w:val="000000" w:themeColor="text1"/>
          <w:shd w:val="clear" w:color="auto" w:fill="FFFFFF"/>
        </w:rPr>
        <w:t xml:space="preserve">Правил </w:t>
      </w:r>
      <w:r w:rsidR="00310793" w:rsidRPr="00FA4DD9">
        <w:rPr>
          <w:color w:val="000000" w:themeColor="text1"/>
          <w:shd w:val="clear" w:color="auto" w:fill="FFFFFF"/>
        </w:rPr>
        <w:t>організації статистичної звітності, що подається до Національного банку України</w:t>
      </w:r>
      <w:r w:rsidR="005E169F" w:rsidRPr="00FA4DD9">
        <w:rPr>
          <w:color w:val="000000" w:themeColor="text1"/>
          <w:shd w:val="clear" w:color="auto" w:fill="FFFFFF"/>
        </w:rPr>
        <w:t>, затвердженого постановою Правління Національного банку України від 13 листопада 2018 року № 120</w:t>
      </w:r>
      <w:r w:rsidR="007918F5" w:rsidRPr="00FA4DD9">
        <w:rPr>
          <w:color w:val="000000" w:themeColor="text1"/>
          <w:shd w:val="clear" w:color="auto" w:fill="FFFFFF"/>
        </w:rPr>
        <w:t xml:space="preserve"> (зі змінами)</w:t>
      </w:r>
      <w:r w:rsidR="005E169F" w:rsidRPr="00FA4DD9">
        <w:rPr>
          <w:color w:val="000000" w:themeColor="text1"/>
          <w:shd w:val="clear" w:color="auto" w:fill="FFFFFF"/>
        </w:rPr>
        <w:t xml:space="preserve"> (далі – Правила № 120)</w:t>
      </w:r>
      <w:r w:rsidR="006357A6" w:rsidRPr="00FA4DD9">
        <w:rPr>
          <w:color w:val="000000" w:themeColor="text1"/>
          <w:shd w:val="clear" w:color="auto" w:fill="FFFFFF"/>
        </w:rPr>
        <w:t>;</w:t>
      </w:r>
    </w:p>
    <w:p w14:paraId="54F87E0D" w14:textId="77777777" w:rsidR="002D3E60" w:rsidRPr="00FA4DD9" w:rsidRDefault="002D3E60" w:rsidP="002D3E60">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здійснювати моніторинг платіжних операцій, ініційованих  користувачем через НПП з ініціювання платіжної операції, відповідно до внутрішнього порядку управління операційними ризиками та ризиками інформаційної безпеки з метою ідентифікації неакцептованих, помилкових та неналежних платіжних операцій та забезпечувати вжиття заходів для запобігання або припинення таких операцій;</w:t>
      </w:r>
    </w:p>
    <w:p w14:paraId="7C65DE3B" w14:textId="381AA1B8" w:rsidR="002D3E60" w:rsidRPr="00FA4DD9" w:rsidRDefault="002D3E60" w:rsidP="002D3E60">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здійснювати моніторинг запитів щодо надання відомостей з рахунків, наданих через НПП з надання відомостей з рахунків, відповідно до внутрішнього порядку управління операційними ризиками та ризиками інформаційної безпеки</w:t>
      </w:r>
      <w:r w:rsidRPr="00FA4DD9">
        <w:rPr>
          <w:color w:val="000000" w:themeColor="text1"/>
        </w:rPr>
        <w:t xml:space="preserve">  </w:t>
      </w:r>
      <w:r w:rsidRPr="00FA4DD9">
        <w:rPr>
          <w:color w:val="000000" w:themeColor="text1"/>
        </w:rPr>
        <w:lastRenderedPageBreak/>
        <w:t>з метою виявлення несанкціонованих або шахрайських дій та забезпечувати вжиття заходів для запобігання або припинення таких дій</w:t>
      </w:r>
      <w:r w:rsidRPr="00FA4DD9">
        <w:rPr>
          <w:color w:val="000000" w:themeColor="text1"/>
          <w:shd w:val="clear" w:color="auto" w:fill="FFFFFF"/>
        </w:rPr>
        <w:t>;</w:t>
      </w:r>
    </w:p>
    <w:p w14:paraId="28E291ED" w14:textId="48EBD31C" w:rsidR="00323BA9" w:rsidRPr="00FA4DD9" w:rsidRDefault="00C846FF" w:rsidP="00E30244">
      <w:pPr>
        <w:pStyle w:val="af3"/>
        <w:numPr>
          <w:ilvl w:val="0"/>
          <w:numId w:val="5"/>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забезпечувати зберігання </w:t>
      </w:r>
      <w:r w:rsidR="0060316F" w:rsidRPr="00FA4DD9">
        <w:rPr>
          <w:color w:val="000000" w:themeColor="text1"/>
          <w:shd w:val="clear" w:color="auto" w:fill="FFFFFF"/>
        </w:rPr>
        <w:t xml:space="preserve">документів та </w:t>
      </w:r>
      <w:r w:rsidR="00823F40" w:rsidRPr="00FA4DD9">
        <w:rPr>
          <w:color w:val="000000" w:themeColor="text1"/>
          <w:shd w:val="clear" w:color="auto" w:fill="FFFFFF"/>
        </w:rPr>
        <w:t>інформаці</w:t>
      </w:r>
      <w:r w:rsidR="00540B90" w:rsidRPr="00FA4DD9">
        <w:rPr>
          <w:color w:val="000000" w:themeColor="text1"/>
          <w:shd w:val="clear" w:color="auto" w:fill="FFFFFF"/>
        </w:rPr>
        <w:t>ї</w:t>
      </w:r>
      <w:r w:rsidR="00800732" w:rsidRPr="00FA4DD9">
        <w:rPr>
          <w:color w:val="000000" w:themeColor="text1"/>
          <w:shd w:val="clear" w:color="auto" w:fill="FFFFFF"/>
        </w:rPr>
        <w:t xml:space="preserve"> </w:t>
      </w:r>
      <w:r w:rsidRPr="00FA4DD9">
        <w:rPr>
          <w:color w:val="000000" w:themeColor="text1"/>
          <w:shd w:val="clear" w:color="auto" w:fill="FFFFFF"/>
        </w:rPr>
        <w:t xml:space="preserve">щодо </w:t>
      </w:r>
      <w:r w:rsidR="0060316F" w:rsidRPr="00FA4DD9">
        <w:rPr>
          <w:color w:val="000000" w:themeColor="text1"/>
          <w:shd w:val="clear" w:color="auto" w:fill="FFFFFF"/>
        </w:rPr>
        <w:t xml:space="preserve">виконання </w:t>
      </w:r>
      <w:r w:rsidR="00823F40" w:rsidRPr="00FA4DD9">
        <w:rPr>
          <w:color w:val="000000" w:themeColor="text1"/>
          <w:shd w:val="clear" w:color="auto" w:fill="FFFFFF"/>
        </w:rPr>
        <w:t xml:space="preserve">платіжних </w:t>
      </w:r>
      <w:r w:rsidR="00BC3212" w:rsidRPr="00FA4DD9">
        <w:rPr>
          <w:color w:val="000000" w:themeColor="text1"/>
          <w:shd w:val="clear" w:color="auto" w:fill="FFFFFF"/>
        </w:rPr>
        <w:t>операцій</w:t>
      </w:r>
      <w:r w:rsidR="00823F40" w:rsidRPr="00FA4DD9">
        <w:rPr>
          <w:color w:val="000000" w:themeColor="text1"/>
          <w:shd w:val="clear" w:color="auto" w:fill="FFFFFF"/>
        </w:rPr>
        <w:t>, ініційованих платником через НПП з ініціювання платіжної операції, та щодо надання відомост</w:t>
      </w:r>
      <w:r w:rsidR="00226C66" w:rsidRPr="00FA4DD9">
        <w:rPr>
          <w:color w:val="000000" w:themeColor="text1"/>
          <w:shd w:val="clear" w:color="auto" w:fill="FFFFFF"/>
        </w:rPr>
        <w:t xml:space="preserve">ей з рахунків </w:t>
      </w:r>
      <w:r w:rsidR="00BE155C" w:rsidRPr="00FA4DD9">
        <w:rPr>
          <w:color w:val="000000" w:themeColor="text1"/>
          <w:shd w:val="clear" w:color="auto" w:fill="FFFFFF"/>
        </w:rPr>
        <w:t xml:space="preserve">користувача </w:t>
      </w:r>
      <w:r w:rsidR="00823F40" w:rsidRPr="00FA4DD9">
        <w:rPr>
          <w:color w:val="000000" w:themeColor="text1"/>
          <w:shd w:val="clear" w:color="auto" w:fill="FFFFFF"/>
        </w:rPr>
        <w:t>на запит користувача через НПП з надання відомостей з рахунків</w:t>
      </w:r>
      <w:r w:rsidR="009B2177" w:rsidRPr="00FA4DD9">
        <w:rPr>
          <w:color w:val="000000" w:themeColor="text1"/>
          <w:shd w:val="clear" w:color="auto" w:fill="FFFFFF"/>
        </w:rPr>
        <w:t xml:space="preserve"> не менше 5 років</w:t>
      </w:r>
      <w:r w:rsidR="00F32917" w:rsidRPr="00FA4DD9">
        <w:rPr>
          <w:color w:val="000000" w:themeColor="text1"/>
          <w:shd w:val="clear" w:color="auto" w:fill="FFFFFF"/>
        </w:rPr>
        <w:t xml:space="preserve"> </w:t>
      </w:r>
      <w:r w:rsidR="000D26F1" w:rsidRPr="00FA4DD9">
        <w:rPr>
          <w:color w:val="000000" w:themeColor="text1"/>
          <w:shd w:val="clear" w:color="auto" w:fill="FFFFFF"/>
        </w:rPr>
        <w:t>з моменту виконання платіжних операцій, ініційованих платником через НПП з ініціювання платіжної операції, та</w:t>
      </w:r>
      <w:r w:rsidR="00745186" w:rsidRPr="00FA4DD9">
        <w:rPr>
          <w:color w:val="000000" w:themeColor="text1"/>
          <w:shd w:val="clear" w:color="auto" w:fill="FFFFFF"/>
        </w:rPr>
        <w:t xml:space="preserve"> надання відомостей з рахунків користувача на запит користувача через НПП з надання відомостей з рахунків;</w:t>
      </w:r>
    </w:p>
    <w:p w14:paraId="227F2C51" w14:textId="0A2134F6" w:rsidR="002A44ED" w:rsidRPr="00FA4DD9" w:rsidRDefault="002A44ED" w:rsidP="00C72E89">
      <w:pPr>
        <w:pStyle w:val="af3"/>
        <w:numPr>
          <w:ilvl w:val="0"/>
          <w:numId w:val="5"/>
        </w:numPr>
        <w:tabs>
          <w:tab w:val="left" w:pos="993"/>
        </w:tabs>
        <w:ind w:left="0" w:firstLine="567"/>
        <w:contextualSpacing w:val="0"/>
        <w:rPr>
          <w:color w:val="000000" w:themeColor="text1"/>
          <w:shd w:val="clear" w:color="auto" w:fill="FFFFFF"/>
        </w:rPr>
      </w:pPr>
      <w:r w:rsidRPr="00FA4DD9">
        <w:rPr>
          <w:color w:val="000000" w:themeColor="text1"/>
          <w:shd w:val="clear" w:color="auto" w:fill="FFFFFF"/>
        </w:rPr>
        <w:t xml:space="preserve">забезпечувати </w:t>
      </w:r>
      <w:r w:rsidR="002D7234" w:rsidRPr="00FA4DD9">
        <w:rPr>
          <w:color w:val="000000" w:themeColor="text1"/>
          <w:shd w:val="clear" w:color="auto" w:fill="FFFFFF"/>
        </w:rPr>
        <w:t>доступ до рахунк</w:t>
      </w:r>
      <w:r w:rsidR="00550BC2" w:rsidRPr="00FA4DD9">
        <w:rPr>
          <w:color w:val="000000" w:themeColor="text1"/>
          <w:shd w:val="clear" w:color="auto" w:fill="FFFFFF"/>
        </w:rPr>
        <w:t>у</w:t>
      </w:r>
      <w:r w:rsidR="002D7234" w:rsidRPr="00FA4DD9">
        <w:rPr>
          <w:color w:val="000000" w:themeColor="text1"/>
          <w:shd w:val="clear" w:color="auto" w:fill="FFFFFF"/>
        </w:rPr>
        <w:t xml:space="preserve"> користувач</w:t>
      </w:r>
      <w:r w:rsidR="00550BC2" w:rsidRPr="00FA4DD9">
        <w:rPr>
          <w:color w:val="000000" w:themeColor="text1"/>
          <w:shd w:val="clear" w:color="auto" w:fill="FFFFFF"/>
        </w:rPr>
        <w:t>а</w:t>
      </w:r>
      <w:r w:rsidR="002D7234" w:rsidRPr="00FA4DD9">
        <w:rPr>
          <w:color w:val="000000" w:themeColor="text1"/>
          <w:shd w:val="clear" w:color="auto" w:fill="FFFFFF"/>
        </w:rPr>
        <w:t xml:space="preserve"> сторонн</w:t>
      </w:r>
      <w:r w:rsidR="00C72E89" w:rsidRPr="00FA4DD9">
        <w:rPr>
          <w:color w:val="000000" w:themeColor="text1"/>
          <w:shd w:val="clear" w:color="auto" w:fill="FFFFFF"/>
        </w:rPr>
        <w:t>ьому</w:t>
      </w:r>
      <w:r w:rsidR="002D7234" w:rsidRPr="00FA4DD9">
        <w:rPr>
          <w:color w:val="000000" w:themeColor="text1"/>
          <w:shd w:val="clear" w:color="auto" w:fill="FFFFFF"/>
        </w:rPr>
        <w:t xml:space="preserve"> НПП із урахуванням</w:t>
      </w:r>
      <w:r w:rsidRPr="00FA4DD9">
        <w:rPr>
          <w:color w:val="000000" w:themeColor="text1"/>
          <w:shd w:val="clear" w:color="auto" w:fill="FFFFFF"/>
        </w:rPr>
        <w:t xml:space="preserve"> інших вимог</w:t>
      </w:r>
      <w:r w:rsidR="000D26F1" w:rsidRPr="00FA4DD9">
        <w:rPr>
          <w:color w:val="000000" w:themeColor="text1"/>
          <w:shd w:val="clear" w:color="auto" w:fill="FFFFFF"/>
        </w:rPr>
        <w:t>, передбачених цим Положенням</w:t>
      </w:r>
      <w:r w:rsidR="001539DE" w:rsidRPr="00FA4DD9">
        <w:rPr>
          <w:color w:val="000000" w:themeColor="text1"/>
          <w:shd w:val="clear" w:color="auto" w:fill="FFFFFF"/>
        </w:rPr>
        <w:t>.</w:t>
      </w:r>
    </w:p>
    <w:p w14:paraId="0AB8C331" w14:textId="31FF5FB9" w:rsidR="003C0D5A" w:rsidRPr="00FA4DD9" w:rsidRDefault="00284CAA" w:rsidP="00E30244">
      <w:pPr>
        <w:tabs>
          <w:tab w:val="left" w:pos="993"/>
        </w:tabs>
        <w:spacing w:after="240"/>
        <w:ind w:firstLine="567"/>
        <w:outlineLvl w:val="2"/>
        <w:rPr>
          <w:color w:val="000000" w:themeColor="text1"/>
          <w:shd w:val="clear" w:color="auto" w:fill="FFFFFF"/>
        </w:rPr>
      </w:pPr>
      <w:r w:rsidRPr="00FA4DD9">
        <w:rPr>
          <w:color w:val="000000" w:themeColor="text1"/>
          <w:shd w:val="clear" w:color="auto" w:fill="FFFFFF"/>
        </w:rPr>
        <w:t>Вимога</w:t>
      </w:r>
      <w:r w:rsidR="003C0D5A" w:rsidRPr="00FA4DD9">
        <w:rPr>
          <w:color w:val="000000" w:themeColor="text1"/>
          <w:shd w:val="clear" w:color="auto" w:fill="FFFFFF"/>
        </w:rPr>
        <w:t>, визначен</w:t>
      </w:r>
      <w:r w:rsidRPr="00FA4DD9">
        <w:rPr>
          <w:color w:val="000000" w:themeColor="text1"/>
          <w:shd w:val="clear" w:color="auto" w:fill="FFFFFF"/>
        </w:rPr>
        <w:t>а</w:t>
      </w:r>
      <w:r w:rsidR="003C0D5A" w:rsidRPr="00FA4DD9">
        <w:rPr>
          <w:color w:val="000000" w:themeColor="text1"/>
          <w:shd w:val="clear" w:color="auto" w:fill="FFFFFF"/>
        </w:rPr>
        <w:t xml:space="preserve"> в </w:t>
      </w:r>
      <w:r w:rsidR="003C0D5A" w:rsidRPr="00FA4DD9">
        <w:rPr>
          <w:color w:val="000000" w:themeColor="text1"/>
        </w:rPr>
        <w:t xml:space="preserve">підпункті </w:t>
      </w:r>
      <w:r w:rsidR="000227FC" w:rsidRPr="00FA4DD9">
        <w:rPr>
          <w:color w:val="000000" w:themeColor="text1"/>
        </w:rPr>
        <w:fldChar w:fldCharType="begin"/>
      </w:r>
      <w:r w:rsidR="000227FC" w:rsidRPr="00FA4DD9">
        <w:rPr>
          <w:color w:val="000000" w:themeColor="text1"/>
        </w:rPr>
        <w:instrText xml:space="preserve"> REF _Ref191890492 \r \h </w:instrText>
      </w:r>
      <w:r w:rsidR="00782986" w:rsidRPr="00FA4DD9">
        <w:rPr>
          <w:color w:val="000000" w:themeColor="text1"/>
        </w:rPr>
        <w:instrText xml:space="preserve"> \* MERGEFORMAT </w:instrText>
      </w:r>
      <w:r w:rsidR="000227FC" w:rsidRPr="00FA4DD9">
        <w:rPr>
          <w:color w:val="000000" w:themeColor="text1"/>
        </w:rPr>
      </w:r>
      <w:r w:rsidR="000227FC" w:rsidRPr="00FA4DD9">
        <w:rPr>
          <w:color w:val="000000" w:themeColor="text1"/>
        </w:rPr>
        <w:fldChar w:fldCharType="separate"/>
      </w:r>
      <w:r w:rsidR="001B2668" w:rsidRPr="00FA4DD9">
        <w:rPr>
          <w:color w:val="000000" w:themeColor="text1"/>
        </w:rPr>
        <w:t>12</w:t>
      </w:r>
      <w:r w:rsidR="000227FC" w:rsidRPr="00FA4DD9">
        <w:rPr>
          <w:color w:val="000000" w:themeColor="text1"/>
        </w:rPr>
        <w:fldChar w:fldCharType="end"/>
      </w:r>
      <w:r w:rsidR="003C0D5A" w:rsidRPr="00FA4DD9">
        <w:rPr>
          <w:color w:val="000000" w:themeColor="text1"/>
        </w:rPr>
        <w:t xml:space="preserve"> пункту </w:t>
      </w:r>
      <w:r w:rsidR="00592F92" w:rsidRPr="00FA4DD9">
        <w:rPr>
          <w:color w:val="000000" w:themeColor="text1"/>
        </w:rPr>
        <w:fldChar w:fldCharType="begin"/>
      </w:r>
      <w:r w:rsidR="00592F92" w:rsidRPr="00FA4DD9">
        <w:rPr>
          <w:color w:val="000000" w:themeColor="text1"/>
        </w:rPr>
        <w:instrText xml:space="preserve"> REF _Ref191554202 \r \h </w:instrText>
      </w:r>
      <w:r w:rsidR="00782986" w:rsidRPr="00FA4DD9">
        <w:rPr>
          <w:color w:val="000000" w:themeColor="text1"/>
        </w:rPr>
        <w:instrText xml:space="preserve"> \* MERGEFORMAT </w:instrText>
      </w:r>
      <w:r w:rsidR="00592F92" w:rsidRPr="00FA4DD9">
        <w:rPr>
          <w:color w:val="000000" w:themeColor="text1"/>
        </w:rPr>
      </w:r>
      <w:r w:rsidR="00592F92" w:rsidRPr="00FA4DD9">
        <w:rPr>
          <w:color w:val="000000" w:themeColor="text1"/>
        </w:rPr>
        <w:fldChar w:fldCharType="separate"/>
      </w:r>
      <w:r w:rsidR="001B2668" w:rsidRPr="00FA4DD9">
        <w:rPr>
          <w:color w:val="000000" w:themeColor="text1"/>
        </w:rPr>
        <w:t>31</w:t>
      </w:r>
      <w:r w:rsidR="00592F92" w:rsidRPr="00FA4DD9">
        <w:rPr>
          <w:color w:val="000000" w:themeColor="text1"/>
        </w:rPr>
        <w:fldChar w:fldCharType="end"/>
      </w:r>
      <w:r w:rsidR="003C0D5A" w:rsidRPr="00FA4DD9">
        <w:rPr>
          <w:color w:val="000000" w:themeColor="text1"/>
        </w:rPr>
        <w:t xml:space="preserve"> </w:t>
      </w:r>
      <w:r w:rsidR="003C0D5A" w:rsidRPr="00FA4DD9">
        <w:rPr>
          <w:color w:val="000000" w:themeColor="text1"/>
          <w:shd w:val="clear" w:color="auto" w:fill="FFFFFF"/>
        </w:rPr>
        <w:t>розділу ІІ</w:t>
      </w:r>
      <w:r w:rsidR="000D26F1" w:rsidRPr="00FA4DD9">
        <w:rPr>
          <w:color w:val="000000" w:themeColor="text1"/>
          <w:shd w:val="clear" w:color="auto" w:fill="FFFFFF"/>
        </w:rPr>
        <w:t>І цього Положення, не застосовує</w:t>
      </w:r>
      <w:r w:rsidR="003C0D5A" w:rsidRPr="00FA4DD9">
        <w:rPr>
          <w:color w:val="000000" w:themeColor="text1"/>
          <w:shd w:val="clear" w:color="auto" w:fill="FFFFFF"/>
        </w:rPr>
        <w:t>ться до банків.</w:t>
      </w:r>
    </w:p>
    <w:p w14:paraId="3DCF4F7F" w14:textId="77777777" w:rsidR="002A070A" w:rsidRPr="00FA4DD9" w:rsidRDefault="00DB6094"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w:t>
      </w:r>
      <w:r w:rsidRPr="00FA4DD9">
        <w:rPr>
          <w:color w:val="000000" w:themeColor="text1"/>
          <w:shd w:val="clear" w:color="auto" w:fill="FFFFFF"/>
        </w:rPr>
        <w:t xml:space="preserve"> має право</w:t>
      </w:r>
      <w:r w:rsidR="002A070A" w:rsidRPr="00FA4DD9">
        <w:rPr>
          <w:color w:val="000000" w:themeColor="text1"/>
          <w:shd w:val="clear" w:color="auto" w:fill="FFFFFF"/>
        </w:rPr>
        <w:t>:</w:t>
      </w:r>
    </w:p>
    <w:p w14:paraId="55299294" w14:textId="6B8FB66A" w:rsidR="00A170BD" w:rsidRPr="00FA4DD9" w:rsidRDefault="006675E6" w:rsidP="00E30244">
      <w:pPr>
        <w:pStyle w:val="af3"/>
        <w:numPr>
          <w:ilvl w:val="0"/>
          <w:numId w:val="18"/>
        </w:numPr>
        <w:tabs>
          <w:tab w:val="left" w:pos="993"/>
        </w:tabs>
        <w:spacing w:after="240"/>
        <w:ind w:left="0" w:firstLine="567"/>
        <w:contextualSpacing w:val="0"/>
        <w:rPr>
          <w:color w:val="000000" w:themeColor="text1"/>
        </w:rPr>
      </w:pPr>
      <w:r w:rsidRPr="00FA4DD9">
        <w:rPr>
          <w:color w:val="000000" w:themeColor="text1"/>
          <w:shd w:val="clear" w:color="auto" w:fill="FFFFFF"/>
        </w:rPr>
        <w:t>в</w:t>
      </w:r>
      <w:r w:rsidR="00DB6094" w:rsidRPr="00FA4DD9">
        <w:rPr>
          <w:color w:val="000000" w:themeColor="text1"/>
        </w:rPr>
        <w:t>провад</w:t>
      </w:r>
      <w:r w:rsidRPr="00FA4DD9">
        <w:rPr>
          <w:color w:val="000000" w:themeColor="text1"/>
        </w:rPr>
        <w:t>жува</w:t>
      </w:r>
      <w:r w:rsidR="00DB6094" w:rsidRPr="00FA4DD9">
        <w:rPr>
          <w:color w:val="000000" w:themeColor="text1"/>
        </w:rPr>
        <w:t xml:space="preserve">ти комерційні </w:t>
      </w:r>
      <w:r w:rsidR="003C56A8" w:rsidRPr="00FA4DD9">
        <w:rPr>
          <w:color w:val="000000" w:themeColor="text1"/>
        </w:rPr>
        <w:t>спеціалізовані</w:t>
      </w:r>
      <w:r w:rsidR="00DB6094" w:rsidRPr="00FA4DD9">
        <w:rPr>
          <w:color w:val="000000" w:themeColor="text1"/>
        </w:rPr>
        <w:t xml:space="preserve"> інтерфейси</w:t>
      </w:r>
      <w:r w:rsidR="003A0ED3" w:rsidRPr="00FA4DD9">
        <w:rPr>
          <w:color w:val="000000" w:themeColor="text1"/>
        </w:rPr>
        <w:t xml:space="preserve"> із урахуванням вимог цього Положення, Положення 58</w:t>
      </w:r>
      <w:r w:rsidR="00DE128F" w:rsidRPr="00FA4DD9">
        <w:rPr>
          <w:color w:val="000000" w:themeColor="text1"/>
        </w:rPr>
        <w:t xml:space="preserve"> </w:t>
      </w:r>
      <w:r w:rsidR="00DB6094" w:rsidRPr="00FA4DD9">
        <w:rPr>
          <w:color w:val="000000" w:themeColor="text1"/>
        </w:rPr>
        <w:t>та встанов</w:t>
      </w:r>
      <w:r w:rsidR="000640A4" w:rsidRPr="00FA4DD9">
        <w:rPr>
          <w:color w:val="000000" w:themeColor="text1"/>
        </w:rPr>
        <w:t>лювати</w:t>
      </w:r>
      <w:r w:rsidR="00DB6094" w:rsidRPr="00FA4DD9">
        <w:rPr>
          <w:color w:val="000000" w:themeColor="text1"/>
        </w:rPr>
        <w:t xml:space="preserve"> тарифи</w:t>
      </w:r>
      <w:r w:rsidR="00C86C18" w:rsidRPr="00FA4DD9">
        <w:rPr>
          <w:color w:val="000000" w:themeColor="text1"/>
        </w:rPr>
        <w:t xml:space="preserve"> для</w:t>
      </w:r>
      <w:r w:rsidR="00DB6094" w:rsidRPr="00FA4DD9">
        <w:rPr>
          <w:color w:val="000000" w:themeColor="text1"/>
        </w:rPr>
        <w:t xml:space="preserve"> </w:t>
      </w:r>
      <w:r w:rsidR="00C86C18" w:rsidRPr="00FA4DD9">
        <w:rPr>
          <w:color w:val="000000" w:themeColor="text1"/>
          <w:shd w:val="clear" w:color="auto" w:fill="FFFFFF"/>
        </w:rPr>
        <w:t>сторонніх НПП</w:t>
      </w:r>
      <w:r w:rsidR="00C86C18" w:rsidRPr="00FA4DD9" w:rsidDel="004D7CA8">
        <w:rPr>
          <w:color w:val="000000" w:themeColor="text1"/>
        </w:rPr>
        <w:t xml:space="preserve"> </w:t>
      </w:r>
      <w:r w:rsidR="00DB6094" w:rsidRPr="00FA4DD9">
        <w:rPr>
          <w:color w:val="000000" w:themeColor="text1"/>
        </w:rPr>
        <w:t xml:space="preserve">на </w:t>
      </w:r>
      <w:r w:rsidR="004D7CA8" w:rsidRPr="00FA4DD9">
        <w:rPr>
          <w:color w:val="000000" w:themeColor="text1"/>
          <w:shd w:val="clear" w:color="auto" w:fill="FFFFFF"/>
        </w:rPr>
        <w:t xml:space="preserve">доступ до рахунків користувачів через такі комерційні </w:t>
      </w:r>
      <w:r w:rsidR="003C56A8" w:rsidRPr="00FA4DD9">
        <w:rPr>
          <w:color w:val="000000" w:themeColor="text1"/>
        </w:rPr>
        <w:t>спеціалізовані</w:t>
      </w:r>
      <w:r w:rsidR="004D7CA8" w:rsidRPr="00FA4DD9">
        <w:rPr>
          <w:color w:val="000000" w:themeColor="text1"/>
          <w:shd w:val="clear" w:color="auto" w:fill="FFFFFF"/>
        </w:rPr>
        <w:t xml:space="preserve"> інтерфейси </w:t>
      </w:r>
      <w:r w:rsidR="00B032AC" w:rsidRPr="00FA4DD9">
        <w:rPr>
          <w:color w:val="000000" w:themeColor="text1"/>
        </w:rPr>
        <w:t>із урахуванням вимог пункту</w:t>
      </w:r>
      <w:r w:rsidR="001E257C" w:rsidRPr="00FA4DD9">
        <w:rPr>
          <w:color w:val="000000" w:themeColor="text1"/>
        </w:rPr>
        <w:t xml:space="preserve"> </w:t>
      </w:r>
      <w:r w:rsidR="001E257C" w:rsidRPr="00FA4DD9">
        <w:rPr>
          <w:color w:val="000000" w:themeColor="text1"/>
        </w:rPr>
        <w:fldChar w:fldCharType="begin"/>
      </w:r>
      <w:r w:rsidR="001E257C" w:rsidRPr="00FA4DD9">
        <w:rPr>
          <w:color w:val="000000" w:themeColor="text1"/>
        </w:rPr>
        <w:instrText xml:space="preserve"> REF _Ref183006598 \r \h </w:instrText>
      </w:r>
      <w:r w:rsidR="00782986" w:rsidRPr="00FA4DD9">
        <w:rPr>
          <w:color w:val="000000" w:themeColor="text1"/>
        </w:rPr>
        <w:instrText xml:space="preserve"> \* MERGEFORMAT </w:instrText>
      </w:r>
      <w:r w:rsidR="001E257C" w:rsidRPr="00FA4DD9">
        <w:rPr>
          <w:color w:val="000000" w:themeColor="text1"/>
        </w:rPr>
      </w:r>
      <w:r w:rsidR="001E257C" w:rsidRPr="00FA4DD9">
        <w:rPr>
          <w:color w:val="000000" w:themeColor="text1"/>
        </w:rPr>
        <w:fldChar w:fldCharType="separate"/>
      </w:r>
      <w:r w:rsidR="001B2668" w:rsidRPr="00FA4DD9">
        <w:rPr>
          <w:color w:val="000000" w:themeColor="text1"/>
        </w:rPr>
        <w:t>15</w:t>
      </w:r>
      <w:r w:rsidR="001E257C" w:rsidRPr="00FA4DD9">
        <w:rPr>
          <w:color w:val="000000" w:themeColor="text1"/>
        </w:rPr>
        <w:fldChar w:fldCharType="end"/>
      </w:r>
      <w:r w:rsidR="001E257C" w:rsidRPr="00FA4DD9">
        <w:rPr>
          <w:color w:val="000000" w:themeColor="text1"/>
        </w:rPr>
        <w:t xml:space="preserve"> </w:t>
      </w:r>
      <w:r w:rsidR="001859FE" w:rsidRPr="00FA4DD9">
        <w:rPr>
          <w:color w:val="000000" w:themeColor="text1"/>
        </w:rPr>
        <w:t>розділу ІІ</w:t>
      </w:r>
      <w:r w:rsidR="00137706" w:rsidRPr="00FA4DD9">
        <w:rPr>
          <w:color w:val="000000" w:themeColor="text1"/>
        </w:rPr>
        <w:t xml:space="preserve"> цього Положення</w:t>
      </w:r>
      <w:r w:rsidR="000E1879" w:rsidRPr="00FA4DD9">
        <w:rPr>
          <w:color w:val="000000" w:themeColor="text1"/>
        </w:rPr>
        <w:t>;</w:t>
      </w:r>
    </w:p>
    <w:p w14:paraId="3928A84A" w14:textId="3814F659" w:rsidR="00DD1FEF" w:rsidRPr="00FA4DD9" w:rsidRDefault="00DD1FEF" w:rsidP="00E30244">
      <w:pPr>
        <w:pStyle w:val="af3"/>
        <w:numPr>
          <w:ilvl w:val="0"/>
          <w:numId w:val="18"/>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надати можливість користувачу заблокувати доступ до свого рахунку стороннім НПП </w:t>
      </w:r>
      <w:r w:rsidR="0064346D" w:rsidRPr="00FA4DD9">
        <w:rPr>
          <w:color w:val="000000" w:themeColor="text1"/>
          <w:shd w:val="clear" w:color="auto" w:fill="FFFFFF"/>
        </w:rPr>
        <w:t xml:space="preserve">у </w:t>
      </w:r>
      <w:r w:rsidRPr="00FA4DD9">
        <w:rPr>
          <w:color w:val="000000" w:themeColor="text1"/>
          <w:shd w:val="clear" w:color="auto" w:fill="FFFFFF"/>
        </w:rPr>
        <w:t>межах відкритого банкінгу, відповідно до процедури, визначеної НПП з обслуговування рахунку у якому відкрито рахунок такого користувача;</w:t>
      </w:r>
    </w:p>
    <w:p w14:paraId="6423240F" w14:textId="52B3975A" w:rsidR="000E7416" w:rsidRPr="00FA4DD9" w:rsidRDefault="00D22C65" w:rsidP="00E30244">
      <w:pPr>
        <w:pStyle w:val="af3"/>
        <w:numPr>
          <w:ilvl w:val="0"/>
          <w:numId w:val="18"/>
        </w:numPr>
        <w:tabs>
          <w:tab w:val="left" w:pos="993"/>
        </w:tabs>
        <w:spacing w:after="240"/>
        <w:ind w:left="0" w:firstLine="567"/>
        <w:contextualSpacing w:val="0"/>
        <w:rPr>
          <w:color w:val="000000" w:themeColor="text1"/>
          <w:shd w:val="clear" w:color="auto" w:fill="FFFFFF"/>
        </w:rPr>
      </w:pPr>
      <w:r w:rsidRPr="00FA4DD9">
        <w:rPr>
          <w:color w:val="000000" w:themeColor="text1"/>
        </w:rPr>
        <w:t xml:space="preserve">отримати у кваліфікованого надавача електронних довірчих послуг кваліфікований сертифікат відритого ключа відповідно до вимог </w:t>
      </w:r>
      <w:r w:rsidR="006A35F3" w:rsidRPr="00FA4DD9">
        <w:rPr>
          <w:color w:val="000000" w:themeColor="text1"/>
          <w:shd w:val="clear" w:color="auto" w:fill="FFFFFF"/>
        </w:rPr>
        <w:t xml:space="preserve">Положення про  використання електронних довірчих послуг під час отримання </w:t>
      </w:r>
      <w:r w:rsidR="006A35F3" w:rsidRPr="00FA4DD9">
        <w:rPr>
          <w:rFonts w:eastAsiaTheme="minorEastAsia"/>
          <w:color w:val="000000" w:themeColor="text1"/>
          <w:lang w:eastAsia="en-US"/>
        </w:rPr>
        <w:t xml:space="preserve">надавачами платіжних послуг </w:t>
      </w:r>
      <w:r w:rsidR="006A35F3" w:rsidRPr="00FA4DD9">
        <w:rPr>
          <w:color w:val="000000" w:themeColor="text1"/>
          <w:shd w:val="clear" w:color="auto" w:fill="FFFFFF"/>
        </w:rPr>
        <w:t xml:space="preserve">доступу до рахунків користувачів платіжних послуг, </w:t>
      </w:r>
      <w:r w:rsidR="006A35F3" w:rsidRPr="00FA4DD9">
        <w:rPr>
          <w:shd w:val="clear" w:color="auto" w:fill="FFFFFF"/>
        </w:rPr>
        <w:t>затвердженого постановою Правління Національного банку від ___ ___ 2025 року № ХХ</w:t>
      </w:r>
      <w:r w:rsidR="000E7416" w:rsidRPr="00FA4DD9">
        <w:rPr>
          <w:color w:val="000000" w:themeColor="text1"/>
        </w:rPr>
        <w:t>;</w:t>
      </w:r>
    </w:p>
    <w:p w14:paraId="14E46DFF" w14:textId="5E067A51" w:rsidR="00C5393E" w:rsidRPr="00FA4DD9" w:rsidRDefault="000E7416" w:rsidP="00E30244">
      <w:pPr>
        <w:pStyle w:val="af3"/>
        <w:numPr>
          <w:ilvl w:val="0"/>
          <w:numId w:val="18"/>
        </w:numPr>
        <w:tabs>
          <w:tab w:val="left" w:pos="993"/>
        </w:tabs>
        <w:spacing w:after="240"/>
        <w:ind w:left="0" w:firstLine="567"/>
        <w:contextualSpacing w:val="0"/>
        <w:rPr>
          <w:color w:val="000000" w:themeColor="text1"/>
        </w:rPr>
      </w:pPr>
      <w:r w:rsidRPr="00FA4DD9">
        <w:rPr>
          <w:color w:val="000000" w:themeColor="text1"/>
        </w:rPr>
        <w:t xml:space="preserve">передбачити у договорі </w:t>
      </w:r>
      <w:r w:rsidR="00B7107A" w:rsidRPr="00FA4DD9">
        <w:rPr>
          <w:color w:val="000000" w:themeColor="text1"/>
        </w:rPr>
        <w:t>з</w:t>
      </w:r>
      <w:r w:rsidR="0064346D" w:rsidRPr="00FA4DD9">
        <w:rPr>
          <w:color w:val="000000" w:themeColor="text1"/>
          <w:shd w:val="clear" w:color="auto" w:fill="FFFFFF"/>
        </w:rPr>
        <w:t xml:space="preserve"> користувачем </w:t>
      </w:r>
      <w:r w:rsidRPr="00FA4DD9">
        <w:rPr>
          <w:color w:val="000000" w:themeColor="text1"/>
        </w:rPr>
        <w:t xml:space="preserve">отримання дозволу у користувача на надання </w:t>
      </w:r>
      <w:r w:rsidR="00710035" w:rsidRPr="00FA4DD9">
        <w:rPr>
          <w:color w:val="000000" w:themeColor="text1"/>
        </w:rPr>
        <w:t>НПП з обслуговування рахунку</w:t>
      </w:r>
      <w:r w:rsidRPr="00FA4DD9">
        <w:rPr>
          <w:color w:val="000000" w:themeColor="text1"/>
        </w:rPr>
        <w:t xml:space="preserve"> </w:t>
      </w:r>
      <w:r w:rsidR="00710035" w:rsidRPr="00FA4DD9">
        <w:rPr>
          <w:color w:val="000000" w:themeColor="text1"/>
        </w:rPr>
        <w:t xml:space="preserve">стороннім НПП </w:t>
      </w:r>
      <w:r w:rsidRPr="00FA4DD9">
        <w:rPr>
          <w:color w:val="000000" w:themeColor="text1"/>
        </w:rPr>
        <w:t>інформації, що містить банківську таємницю, комерційну таємницю, таємницю надавача платіжних послуг</w:t>
      </w:r>
      <w:r w:rsidR="00710035" w:rsidRPr="00FA4DD9">
        <w:rPr>
          <w:color w:val="000000" w:themeColor="text1"/>
        </w:rPr>
        <w:t>.</w:t>
      </w:r>
    </w:p>
    <w:p w14:paraId="1A5C98FF" w14:textId="77777777" w:rsidR="00834814" w:rsidRPr="00FA4DD9" w:rsidRDefault="008A284A"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 забороняється</w:t>
      </w:r>
      <w:r w:rsidR="00834814" w:rsidRPr="00FA4DD9">
        <w:rPr>
          <w:color w:val="000000" w:themeColor="text1"/>
        </w:rPr>
        <w:t>:</w:t>
      </w:r>
    </w:p>
    <w:p w14:paraId="6D661B71" w14:textId="4E028FDD" w:rsidR="008A284A" w:rsidRPr="00FA4DD9" w:rsidRDefault="008A284A" w:rsidP="00E30244">
      <w:pPr>
        <w:pStyle w:val="af3"/>
        <w:numPr>
          <w:ilvl w:val="0"/>
          <w:numId w:val="19"/>
        </w:numPr>
        <w:tabs>
          <w:tab w:val="left" w:pos="993"/>
        </w:tabs>
        <w:spacing w:after="240"/>
        <w:ind w:left="0" w:firstLine="567"/>
        <w:contextualSpacing w:val="0"/>
        <w:rPr>
          <w:color w:val="000000" w:themeColor="text1"/>
        </w:rPr>
      </w:pPr>
      <w:r w:rsidRPr="00FA4DD9">
        <w:rPr>
          <w:color w:val="000000" w:themeColor="text1"/>
        </w:rPr>
        <w:t xml:space="preserve">передавати сторонньому НПП </w:t>
      </w:r>
      <w:r w:rsidR="0032528C" w:rsidRPr="00FA4DD9">
        <w:rPr>
          <w:color w:val="000000" w:themeColor="text1"/>
        </w:rPr>
        <w:t xml:space="preserve">інформацію </w:t>
      </w:r>
      <w:r w:rsidR="00235564" w:rsidRPr="00FA4DD9">
        <w:rPr>
          <w:color w:val="000000" w:themeColor="text1"/>
        </w:rPr>
        <w:t xml:space="preserve">про користувача </w:t>
      </w:r>
      <w:r w:rsidR="0032528C" w:rsidRPr="00FA4DD9">
        <w:rPr>
          <w:color w:val="000000" w:themeColor="text1"/>
        </w:rPr>
        <w:t>та/або дані</w:t>
      </w:r>
      <w:r w:rsidR="00E564E9" w:rsidRPr="00FA4DD9">
        <w:rPr>
          <w:color w:val="000000" w:themeColor="text1"/>
        </w:rPr>
        <w:t xml:space="preserve"> користувача</w:t>
      </w:r>
      <w:r w:rsidR="0032528C" w:rsidRPr="00FA4DD9">
        <w:rPr>
          <w:color w:val="000000" w:themeColor="text1"/>
        </w:rPr>
        <w:t>, що не пов’язані із наданням нефінансових платіжних послуг</w:t>
      </w:r>
      <w:r w:rsidR="00E564E9" w:rsidRPr="00FA4DD9">
        <w:rPr>
          <w:color w:val="000000" w:themeColor="text1"/>
        </w:rPr>
        <w:t xml:space="preserve"> користувачу </w:t>
      </w:r>
      <w:r w:rsidR="00166361" w:rsidRPr="00FA4DD9">
        <w:rPr>
          <w:color w:val="000000" w:themeColor="text1"/>
        </w:rPr>
        <w:t xml:space="preserve">через </w:t>
      </w:r>
      <w:r w:rsidR="003C56A8" w:rsidRPr="00FA4DD9">
        <w:rPr>
          <w:color w:val="000000" w:themeColor="text1"/>
        </w:rPr>
        <w:t>спеціалізовані</w:t>
      </w:r>
      <w:r w:rsidR="00166361" w:rsidRPr="00FA4DD9">
        <w:rPr>
          <w:color w:val="000000" w:themeColor="text1"/>
        </w:rPr>
        <w:t xml:space="preserve"> інтерфейси </w:t>
      </w:r>
      <w:r w:rsidRPr="00FA4DD9">
        <w:rPr>
          <w:color w:val="000000" w:themeColor="text1"/>
        </w:rPr>
        <w:t>в межах відкритого банкінгу</w:t>
      </w:r>
      <w:r w:rsidR="00834814" w:rsidRPr="00FA4DD9">
        <w:rPr>
          <w:color w:val="000000" w:themeColor="text1"/>
        </w:rPr>
        <w:t>;</w:t>
      </w:r>
    </w:p>
    <w:p w14:paraId="0137AFB9" w14:textId="14944162" w:rsidR="001433D2" w:rsidRPr="00FA4DD9" w:rsidRDefault="001433D2" w:rsidP="00E30244">
      <w:pPr>
        <w:pStyle w:val="af3"/>
        <w:numPr>
          <w:ilvl w:val="0"/>
          <w:numId w:val="19"/>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lastRenderedPageBreak/>
        <w:t>надавати доступ до рахунк</w:t>
      </w:r>
      <w:r w:rsidR="00B7107A" w:rsidRPr="00FA4DD9">
        <w:rPr>
          <w:color w:val="000000" w:themeColor="text1"/>
          <w:shd w:val="clear" w:color="auto" w:fill="FFFFFF"/>
        </w:rPr>
        <w:t>у</w:t>
      </w:r>
      <w:r w:rsidRPr="00FA4DD9">
        <w:rPr>
          <w:color w:val="000000" w:themeColor="text1"/>
          <w:shd w:val="clear" w:color="auto" w:fill="FFFFFF"/>
        </w:rPr>
        <w:t xml:space="preserve"> користувача сторонн</w:t>
      </w:r>
      <w:r w:rsidR="00B7107A" w:rsidRPr="00FA4DD9">
        <w:rPr>
          <w:color w:val="000000" w:themeColor="text1"/>
          <w:shd w:val="clear" w:color="auto" w:fill="FFFFFF"/>
        </w:rPr>
        <w:t>ьому</w:t>
      </w:r>
      <w:r w:rsidRPr="00FA4DD9">
        <w:rPr>
          <w:color w:val="000000" w:themeColor="text1"/>
          <w:shd w:val="clear" w:color="auto" w:fill="FFFFFF"/>
        </w:rPr>
        <w:t xml:space="preserve"> НПП, як</w:t>
      </w:r>
      <w:r w:rsidR="00B7107A" w:rsidRPr="00FA4DD9">
        <w:rPr>
          <w:color w:val="000000" w:themeColor="text1"/>
          <w:shd w:val="clear" w:color="auto" w:fill="FFFFFF"/>
        </w:rPr>
        <w:t>ий</w:t>
      </w:r>
      <w:r w:rsidRPr="00FA4DD9">
        <w:rPr>
          <w:color w:val="000000" w:themeColor="text1"/>
          <w:shd w:val="clear" w:color="auto" w:fill="FFFFFF"/>
        </w:rPr>
        <w:t xml:space="preserve"> не пройш</w:t>
      </w:r>
      <w:r w:rsidR="00B7107A" w:rsidRPr="00FA4DD9">
        <w:rPr>
          <w:color w:val="000000" w:themeColor="text1"/>
          <w:shd w:val="clear" w:color="auto" w:fill="FFFFFF"/>
        </w:rPr>
        <w:t>ов</w:t>
      </w:r>
      <w:r w:rsidRPr="00FA4DD9">
        <w:rPr>
          <w:color w:val="000000" w:themeColor="text1"/>
          <w:shd w:val="clear" w:color="auto" w:fill="FFFFFF"/>
        </w:rPr>
        <w:t xml:space="preserve"> перевірку авторизації діяль</w:t>
      </w:r>
      <w:r w:rsidR="00741DB5" w:rsidRPr="00FA4DD9">
        <w:rPr>
          <w:color w:val="000000" w:themeColor="text1"/>
          <w:shd w:val="clear" w:color="auto" w:fill="FFFFFF"/>
        </w:rPr>
        <w:t xml:space="preserve">ності </w:t>
      </w:r>
      <w:r w:rsidR="00A843E7" w:rsidRPr="00FA4DD9">
        <w:rPr>
          <w:color w:val="000000" w:themeColor="text1"/>
          <w:shd w:val="clear" w:color="auto" w:fill="FFFFFF"/>
        </w:rPr>
        <w:t xml:space="preserve">стороннього НПП </w:t>
      </w:r>
      <w:r w:rsidR="009C578E" w:rsidRPr="00FA4DD9">
        <w:rPr>
          <w:color w:val="000000" w:themeColor="text1"/>
          <w:shd w:val="clear" w:color="auto" w:fill="FFFFFF"/>
        </w:rPr>
        <w:t xml:space="preserve">щодо відповідної </w:t>
      </w:r>
      <w:r w:rsidR="009F63B5" w:rsidRPr="00FA4DD9">
        <w:rPr>
          <w:color w:val="000000" w:themeColor="text1"/>
          <w:shd w:val="clear" w:color="auto" w:fill="FFFFFF"/>
        </w:rPr>
        <w:t>нефінансов</w:t>
      </w:r>
      <w:r w:rsidR="009C578E" w:rsidRPr="00FA4DD9">
        <w:rPr>
          <w:color w:val="000000" w:themeColor="text1"/>
          <w:shd w:val="clear" w:color="auto" w:fill="FFFFFF"/>
        </w:rPr>
        <w:t>ої</w:t>
      </w:r>
      <w:r w:rsidR="009F63B5" w:rsidRPr="00FA4DD9">
        <w:rPr>
          <w:color w:val="000000" w:themeColor="text1"/>
          <w:shd w:val="clear" w:color="auto" w:fill="FFFFFF"/>
        </w:rPr>
        <w:t xml:space="preserve"> платіжн</w:t>
      </w:r>
      <w:r w:rsidR="009C578E" w:rsidRPr="00FA4DD9">
        <w:rPr>
          <w:color w:val="000000" w:themeColor="text1"/>
          <w:shd w:val="clear" w:color="auto" w:fill="FFFFFF"/>
        </w:rPr>
        <w:t>ої</w:t>
      </w:r>
      <w:r w:rsidR="009F63B5" w:rsidRPr="00FA4DD9">
        <w:rPr>
          <w:color w:val="000000" w:themeColor="text1"/>
          <w:shd w:val="clear" w:color="auto" w:fill="FFFFFF"/>
        </w:rPr>
        <w:t xml:space="preserve"> послуг</w:t>
      </w:r>
      <w:r w:rsidR="009C578E" w:rsidRPr="00FA4DD9">
        <w:rPr>
          <w:color w:val="000000" w:themeColor="text1"/>
          <w:shd w:val="clear" w:color="auto" w:fill="FFFFFF"/>
        </w:rPr>
        <w:t>и</w:t>
      </w:r>
      <w:r w:rsidR="00BC71FB" w:rsidRPr="00FA4DD9">
        <w:rPr>
          <w:color w:val="000000" w:themeColor="text1"/>
          <w:shd w:val="clear" w:color="auto" w:fill="FFFFFF"/>
        </w:rPr>
        <w:t xml:space="preserve"> відповідно до вимог пункту </w:t>
      </w:r>
      <w:r w:rsidR="00BC71FB" w:rsidRPr="00FA4DD9">
        <w:rPr>
          <w:color w:val="000000" w:themeColor="text1"/>
          <w:shd w:val="clear" w:color="auto" w:fill="FFFFFF"/>
        </w:rPr>
        <w:fldChar w:fldCharType="begin"/>
      </w:r>
      <w:r w:rsidR="00BC71FB" w:rsidRPr="00FA4DD9">
        <w:rPr>
          <w:color w:val="000000" w:themeColor="text1"/>
          <w:shd w:val="clear" w:color="auto" w:fill="FFFFFF"/>
        </w:rPr>
        <w:instrText xml:space="preserve"> REF _Ref182920100 \r \h </w:instrText>
      </w:r>
      <w:r w:rsidR="00782986" w:rsidRPr="00FA4DD9">
        <w:rPr>
          <w:color w:val="000000" w:themeColor="text1"/>
          <w:shd w:val="clear" w:color="auto" w:fill="FFFFFF"/>
        </w:rPr>
        <w:instrText xml:space="preserve"> \* MERGEFORMAT </w:instrText>
      </w:r>
      <w:r w:rsidR="00BC71FB" w:rsidRPr="00FA4DD9">
        <w:rPr>
          <w:color w:val="000000" w:themeColor="text1"/>
          <w:shd w:val="clear" w:color="auto" w:fill="FFFFFF"/>
        </w:rPr>
      </w:r>
      <w:r w:rsidR="00BC71FB" w:rsidRPr="00FA4DD9">
        <w:rPr>
          <w:color w:val="000000" w:themeColor="text1"/>
          <w:shd w:val="clear" w:color="auto" w:fill="FFFFFF"/>
        </w:rPr>
        <w:fldChar w:fldCharType="separate"/>
      </w:r>
      <w:r w:rsidR="001B2668" w:rsidRPr="00FA4DD9">
        <w:rPr>
          <w:color w:val="000000" w:themeColor="text1"/>
          <w:shd w:val="clear" w:color="auto" w:fill="FFFFFF"/>
        </w:rPr>
        <w:t>17</w:t>
      </w:r>
      <w:r w:rsidR="00BC71FB" w:rsidRPr="00FA4DD9">
        <w:rPr>
          <w:color w:val="000000" w:themeColor="text1"/>
          <w:shd w:val="clear" w:color="auto" w:fill="FFFFFF"/>
        </w:rPr>
        <w:fldChar w:fldCharType="end"/>
      </w:r>
      <w:r w:rsidR="00BC71FB" w:rsidRPr="00FA4DD9">
        <w:rPr>
          <w:color w:val="000000" w:themeColor="text1"/>
          <w:shd w:val="clear" w:color="auto" w:fill="FFFFFF"/>
        </w:rPr>
        <w:t xml:space="preserve"> розділу ІІ цього Положення</w:t>
      </w:r>
      <w:r w:rsidR="009F63B5" w:rsidRPr="00FA4DD9">
        <w:rPr>
          <w:color w:val="000000" w:themeColor="text1"/>
          <w:shd w:val="clear" w:color="auto" w:fill="FFFFFF"/>
        </w:rPr>
        <w:t>;</w:t>
      </w:r>
    </w:p>
    <w:p w14:paraId="505CEE73" w14:textId="53008B14" w:rsidR="005C7057" w:rsidRPr="00FA4DD9" w:rsidRDefault="00B65E7D" w:rsidP="00E30244">
      <w:pPr>
        <w:pStyle w:val="af3"/>
        <w:numPr>
          <w:ilvl w:val="0"/>
          <w:numId w:val="19"/>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надавати доступ до рахунк</w:t>
      </w:r>
      <w:r w:rsidR="0087124E" w:rsidRPr="00FA4DD9">
        <w:rPr>
          <w:color w:val="000000" w:themeColor="text1"/>
          <w:shd w:val="clear" w:color="auto" w:fill="FFFFFF"/>
        </w:rPr>
        <w:t>у</w:t>
      </w:r>
      <w:r w:rsidR="005C7057" w:rsidRPr="00FA4DD9">
        <w:rPr>
          <w:color w:val="000000" w:themeColor="text1"/>
          <w:shd w:val="clear" w:color="auto" w:fill="FFFFFF"/>
        </w:rPr>
        <w:t xml:space="preserve"> користувача через </w:t>
      </w:r>
      <w:r w:rsidR="003C56A8" w:rsidRPr="00FA4DD9">
        <w:rPr>
          <w:color w:val="000000" w:themeColor="text1"/>
        </w:rPr>
        <w:t>спеціалізовані</w:t>
      </w:r>
      <w:r w:rsidR="005C7057" w:rsidRPr="00FA4DD9">
        <w:rPr>
          <w:color w:val="000000" w:themeColor="text1"/>
          <w:shd w:val="clear" w:color="auto" w:fill="FFFFFF"/>
        </w:rPr>
        <w:t xml:space="preserve"> інтерфейси сторонньому НПП без отримання згоди користувача</w:t>
      </w:r>
      <w:r w:rsidR="0076609D" w:rsidRPr="00FA4DD9">
        <w:rPr>
          <w:color w:val="000000" w:themeColor="text1"/>
          <w:shd w:val="clear" w:color="auto" w:fill="FFFFFF"/>
        </w:rPr>
        <w:t>;</w:t>
      </w:r>
    </w:p>
    <w:p w14:paraId="30499696" w14:textId="11039642" w:rsidR="00A018D2" w:rsidRPr="00FA4DD9" w:rsidRDefault="00B21FCC" w:rsidP="00E30244">
      <w:pPr>
        <w:pStyle w:val="af3"/>
        <w:numPr>
          <w:ilvl w:val="0"/>
          <w:numId w:val="19"/>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вимагати від стороннього НПП встановлювати договірні відносин з НПП з обслуговування рахунку для надання сторонньому НПП доступу до рахунк</w:t>
      </w:r>
      <w:r w:rsidR="0087124E" w:rsidRPr="00FA4DD9">
        <w:rPr>
          <w:color w:val="000000" w:themeColor="text1"/>
          <w:shd w:val="clear" w:color="auto" w:fill="FFFFFF"/>
        </w:rPr>
        <w:t>у</w:t>
      </w:r>
      <w:r w:rsidRPr="00FA4DD9">
        <w:rPr>
          <w:color w:val="000000" w:themeColor="text1"/>
          <w:shd w:val="clear" w:color="auto" w:fill="FFFFFF"/>
        </w:rPr>
        <w:t xml:space="preserve"> користувач</w:t>
      </w:r>
      <w:r w:rsidR="0087124E" w:rsidRPr="00FA4DD9">
        <w:rPr>
          <w:color w:val="000000" w:themeColor="text1"/>
          <w:shd w:val="clear" w:color="auto" w:fill="FFFFFF"/>
        </w:rPr>
        <w:t>а</w:t>
      </w:r>
      <w:r w:rsidRPr="00FA4DD9">
        <w:rPr>
          <w:color w:val="000000" w:themeColor="text1"/>
          <w:shd w:val="clear" w:color="auto" w:fill="FFFFFF"/>
        </w:rPr>
        <w:t xml:space="preserve"> через базові </w:t>
      </w:r>
      <w:r w:rsidR="003C56A8" w:rsidRPr="00FA4DD9">
        <w:rPr>
          <w:color w:val="000000" w:themeColor="text1"/>
        </w:rPr>
        <w:t>спеціалізовані</w:t>
      </w:r>
      <w:r w:rsidRPr="00FA4DD9">
        <w:rPr>
          <w:color w:val="000000" w:themeColor="text1"/>
          <w:shd w:val="clear" w:color="auto" w:fill="FFFFFF"/>
        </w:rPr>
        <w:t xml:space="preserve"> інтерфейси</w:t>
      </w:r>
      <w:r w:rsidR="00A018D2" w:rsidRPr="00FA4DD9">
        <w:rPr>
          <w:color w:val="000000" w:themeColor="text1"/>
          <w:shd w:val="clear" w:color="auto" w:fill="FFFFFF"/>
        </w:rPr>
        <w:t>;</w:t>
      </w:r>
    </w:p>
    <w:p w14:paraId="32EB68E4" w14:textId="738FD59D" w:rsidR="00A237BD" w:rsidRPr="00FA4DD9" w:rsidRDefault="00E07E71"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w:t>
      </w:r>
      <w:r w:rsidRPr="00FA4DD9">
        <w:rPr>
          <w:color w:val="000000" w:themeColor="text1"/>
        </w:rPr>
        <w:t>обслуговування</w:t>
      </w:r>
      <w:r w:rsidRPr="00FA4DD9">
        <w:rPr>
          <w:color w:val="000000" w:themeColor="text1"/>
          <w:shd w:val="clear" w:color="auto" w:fill="FFFFFF"/>
        </w:rPr>
        <w:t xml:space="preserve"> рахунку несе відповідальність перед користувачем:</w:t>
      </w:r>
    </w:p>
    <w:p w14:paraId="0C23AF99" w14:textId="3FC498C1" w:rsidR="001E257C" w:rsidRPr="00FA4DD9" w:rsidRDefault="00AC4346" w:rsidP="00E30244">
      <w:pPr>
        <w:pStyle w:val="af3"/>
        <w:numPr>
          <w:ilvl w:val="0"/>
          <w:numId w:val="22"/>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за шкоду, заподіяну користувачу в разі недот</w:t>
      </w:r>
      <w:r w:rsidR="00485FE5" w:rsidRPr="00FA4DD9">
        <w:rPr>
          <w:color w:val="000000" w:themeColor="text1"/>
          <w:shd w:val="clear" w:color="auto" w:fill="FFFFFF"/>
        </w:rPr>
        <w:t>римання НПП з обслуговува</w:t>
      </w:r>
      <w:r w:rsidR="003307C2" w:rsidRPr="00FA4DD9">
        <w:rPr>
          <w:color w:val="000000" w:themeColor="text1"/>
          <w:shd w:val="clear" w:color="auto" w:fill="FFFFFF"/>
        </w:rPr>
        <w:t xml:space="preserve">ння </w:t>
      </w:r>
      <w:r w:rsidR="00064A22" w:rsidRPr="00FA4DD9">
        <w:rPr>
          <w:color w:val="000000" w:themeColor="text1"/>
          <w:shd w:val="clear" w:color="auto" w:fill="FFFFFF"/>
        </w:rPr>
        <w:t xml:space="preserve">рахунку </w:t>
      </w:r>
      <w:r w:rsidR="003307C2" w:rsidRPr="00FA4DD9">
        <w:rPr>
          <w:color w:val="000000" w:themeColor="text1"/>
          <w:shd w:val="clear" w:color="auto" w:fill="FFFFFF"/>
        </w:rPr>
        <w:t xml:space="preserve">вимог </w:t>
      </w:r>
      <w:r w:rsidR="00485FE5" w:rsidRPr="00FA4DD9">
        <w:rPr>
          <w:color w:val="000000" w:themeColor="text1"/>
          <w:shd w:val="clear" w:color="auto" w:fill="FFFFFF"/>
        </w:rPr>
        <w:t>цього</w:t>
      </w:r>
      <w:r w:rsidR="005C7057" w:rsidRPr="00FA4DD9">
        <w:rPr>
          <w:color w:val="000000" w:themeColor="text1"/>
          <w:shd w:val="clear" w:color="auto" w:fill="FFFFFF"/>
        </w:rPr>
        <w:t xml:space="preserve"> Положення</w:t>
      </w:r>
      <w:r w:rsidR="00034DF5" w:rsidRPr="00FA4DD9">
        <w:rPr>
          <w:color w:val="000000" w:themeColor="text1"/>
          <w:shd w:val="clear" w:color="auto" w:fill="FFFFFF"/>
        </w:rPr>
        <w:t>;</w:t>
      </w:r>
    </w:p>
    <w:p w14:paraId="50143FF9" w14:textId="7002DD25" w:rsidR="003307C2" w:rsidRPr="00FA4DD9" w:rsidRDefault="00AC4346" w:rsidP="00E30244">
      <w:pPr>
        <w:pStyle w:val="af3"/>
        <w:numPr>
          <w:ilvl w:val="0"/>
          <w:numId w:val="22"/>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за невиконання або неналежне виконання платіжних операцій, ініційованих </w:t>
      </w:r>
      <w:r w:rsidR="008C68A9" w:rsidRPr="00FA4DD9">
        <w:rPr>
          <w:color w:val="000000" w:themeColor="text1"/>
          <w:shd w:val="clear" w:color="auto" w:fill="FFFFFF"/>
        </w:rPr>
        <w:t xml:space="preserve">користувачем </w:t>
      </w:r>
      <w:r w:rsidRPr="00FA4DD9">
        <w:rPr>
          <w:color w:val="000000" w:themeColor="text1"/>
          <w:shd w:val="clear" w:color="auto" w:fill="FFFFFF"/>
        </w:rPr>
        <w:t>через НПП з ініціювання платіжн</w:t>
      </w:r>
      <w:r w:rsidR="000C19A7" w:rsidRPr="00FA4DD9">
        <w:rPr>
          <w:color w:val="000000" w:themeColor="text1"/>
          <w:shd w:val="clear" w:color="auto" w:fill="FFFFFF"/>
        </w:rPr>
        <w:t>ої операції</w:t>
      </w:r>
      <w:r w:rsidR="000F19FC" w:rsidRPr="00FA4DD9">
        <w:rPr>
          <w:color w:val="000000" w:themeColor="text1"/>
          <w:shd w:val="clear" w:color="auto" w:fill="FFFFFF"/>
        </w:rPr>
        <w:t xml:space="preserve">, відповідно до Закону України “Про платіжні послуги” та умов укладених між </w:t>
      </w:r>
      <w:r w:rsidR="006770E3" w:rsidRPr="00FA4DD9">
        <w:rPr>
          <w:color w:val="000000" w:themeColor="text1"/>
          <w:shd w:val="clear" w:color="auto" w:fill="FFFFFF"/>
        </w:rPr>
        <w:t xml:space="preserve">користувачем та НПП обслуговування рахунку </w:t>
      </w:r>
      <w:r w:rsidR="000F19FC" w:rsidRPr="00FA4DD9">
        <w:rPr>
          <w:color w:val="000000" w:themeColor="text1"/>
          <w:shd w:val="clear" w:color="auto" w:fill="FFFFFF"/>
        </w:rPr>
        <w:t xml:space="preserve">договорів, якщо не доведе, що платіжні операції виконані цим </w:t>
      </w:r>
      <w:r w:rsidR="00142BF9" w:rsidRPr="00FA4DD9">
        <w:rPr>
          <w:color w:val="000000" w:themeColor="text1"/>
          <w:shd w:val="clear" w:color="auto" w:fill="FFFFFF"/>
        </w:rPr>
        <w:t>НПП з обслуговування рахунку</w:t>
      </w:r>
      <w:r w:rsidR="000F19FC" w:rsidRPr="00FA4DD9">
        <w:rPr>
          <w:color w:val="000000" w:themeColor="text1"/>
          <w:shd w:val="clear" w:color="auto" w:fill="FFFFFF"/>
        </w:rPr>
        <w:t xml:space="preserve"> належним чином</w:t>
      </w:r>
      <w:r w:rsidR="000A6968" w:rsidRPr="00FA4DD9">
        <w:rPr>
          <w:color w:val="000000" w:themeColor="text1"/>
          <w:shd w:val="clear" w:color="auto" w:fill="FFFFFF"/>
        </w:rPr>
        <w:t>;</w:t>
      </w:r>
    </w:p>
    <w:p w14:paraId="6BDAB87B" w14:textId="36E9EDC9" w:rsidR="000C19A7" w:rsidRPr="00FA4DD9" w:rsidRDefault="000C19A7" w:rsidP="00E30244">
      <w:pPr>
        <w:pStyle w:val="af3"/>
        <w:numPr>
          <w:ilvl w:val="0"/>
          <w:numId w:val="22"/>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 за розкриття інформації, що містить банківську таємницю, комерційну таємницю, таємницю надавача платіжних послуг в обсязі, на який не було отримано дозволу користувача.</w:t>
      </w:r>
    </w:p>
    <w:p w14:paraId="33E7008F" w14:textId="77777777" w:rsidR="00412C73" w:rsidRPr="00FA4DD9" w:rsidRDefault="009F6685" w:rsidP="00E30244">
      <w:pPr>
        <w:pStyle w:val="af3"/>
        <w:numPr>
          <w:ilvl w:val="0"/>
          <w:numId w:val="2"/>
        </w:numPr>
        <w:tabs>
          <w:tab w:val="left" w:pos="993"/>
        </w:tabs>
        <w:spacing w:after="240"/>
        <w:ind w:left="0" w:firstLine="567"/>
        <w:contextualSpacing w:val="0"/>
        <w:outlineLvl w:val="2"/>
        <w:rPr>
          <w:color w:val="000000" w:themeColor="text1"/>
        </w:rPr>
      </w:pPr>
      <w:bookmarkStart w:id="32" w:name="_Ref183009085"/>
      <w:r w:rsidRPr="00FA4DD9">
        <w:rPr>
          <w:color w:val="000000" w:themeColor="text1"/>
          <w:shd w:val="clear" w:color="auto" w:fill="FFFFFF"/>
        </w:rPr>
        <w:t xml:space="preserve">Сторонній </w:t>
      </w:r>
      <w:r w:rsidR="00EA7FCB" w:rsidRPr="00FA4DD9">
        <w:rPr>
          <w:color w:val="000000" w:themeColor="text1"/>
          <w:shd w:val="clear" w:color="auto" w:fill="FFFFFF"/>
        </w:rPr>
        <w:t xml:space="preserve">НПП </w:t>
      </w:r>
      <w:r w:rsidR="00EA7FCB" w:rsidRPr="00FA4DD9">
        <w:rPr>
          <w:color w:val="000000" w:themeColor="text1"/>
        </w:rPr>
        <w:t>зобов’язаний</w:t>
      </w:r>
      <w:r w:rsidR="00412C73" w:rsidRPr="00FA4DD9">
        <w:rPr>
          <w:color w:val="000000" w:themeColor="text1"/>
        </w:rPr>
        <w:t>:</w:t>
      </w:r>
      <w:bookmarkEnd w:id="32"/>
    </w:p>
    <w:p w14:paraId="400D4444" w14:textId="548A72B6" w:rsidR="00404476" w:rsidRPr="00FA4DD9" w:rsidRDefault="003B238E" w:rsidP="00E30244">
      <w:pPr>
        <w:pStyle w:val="af3"/>
        <w:numPr>
          <w:ilvl w:val="0"/>
          <w:numId w:val="6"/>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 </w:t>
      </w:r>
      <w:bookmarkStart w:id="33" w:name="_Ref194585070"/>
      <w:r w:rsidRPr="00FA4DD9">
        <w:rPr>
          <w:color w:val="000000" w:themeColor="text1"/>
          <w:shd w:val="clear" w:color="auto" w:fill="FFFFFF"/>
        </w:rPr>
        <w:t xml:space="preserve">отримати у кваліфікованого надавача електронних довірчих послуг кваліфікований сертифікат відритого ключа </w:t>
      </w:r>
      <w:r w:rsidRPr="00FA4DD9">
        <w:rPr>
          <w:color w:val="000000" w:themeColor="text1"/>
        </w:rPr>
        <w:t>відповідно</w:t>
      </w:r>
      <w:r w:rsidRPr="00FA4DD9">
        <w:rPr>
          <w:color w:val="000000" w:themeColor="text1"/>
          <w:shd w:val="clear" w:color="auto" w:fill="FFFFFF"/>
        </w:rPr>
        <w:t xml:space="preserve"> до вимог </w:t>
      </w:r>
      <w:r w:rsidR="006A35F3" w:rsidRPr="00FA4DD9">
        <w:rPr>
          <w:color w:val="000000" w:themeColor="text1"/>
          <w:shd w:val="clear" w:color="auto" w:fill="FFFFFF"/>
        </w:rPr>
        <w:t xml:space="preserve">Положення про  використання електронних довірчих послуг під час отримання </w:t>
      </w:r>
      <w:r w:rsidR="006A35F3" w:rsidRPr="00FA4DD9">
        <w:rPr>
          <w:rFonts w:eastAsiaTheme="minorEastAsia"/>
          <w:color w:val="000000" w:themeColor="text1"/>
          <w:lang w:eastAsia="en-US"/>
        </w:rPr>
        <w:t xml:space="preserve">надавачами платіжних послуг </w:t>
      </w:r>
      <w:r w:rsidR="006A35F3" w:rsidRPr="00FA4DD9">
        <w:rPr>
          <w:color w:val="000000" w:themeColor="text1"/>
          <w:shd w:val="clear" w:color="auto" w:fill="FFFFFF"/>
        </w:rPr>
        <w:t xml:space="preserve">доступу до рахунків користувачів платіжних послуг, </w:t>
      </w:r>
      <w:r w:rsidR="006A35F3" w:rsidRPr="00FA4DD9">
        <w:rPr>
          <w:shd w:val="clear" w:color="auto" w:fill="FFFFFF"/>
        </w:rPr>
        <w:t xml:space="preserve">затвердженого постановою Правління Національного банку </w:t>
      </w:r>
      <w:r w:rsidR="001A4DF5" w:rsidRPr="00FA4DD9">
        <w:rPr>
          <w:shd w:val="clear" w:color="auto" w:fill="FFFFFF"/>
        </w:rPr>
        <w:t xml:space="preserve">України </w:t>
      </w:r>
      <w:r w:rsidR="006A35F3" w:rsidRPr="00FA4DD9">
        <w:rPr>
          <w:shd w:val="clear" w:color="auto" w:fill="FFFFFF"/>
        </w:rPr>
        <w:t>від ___ ___ 2025 року № ХХ</w:t>
      </w:r>
      <w:r w:rsidR="002E0FBE" w:rsidRPr="00FA4DD9">
        <w:rPr>
          <w:color w:val="000000" w:themeColor="text1"/>
          <w:shd w:val="clear" w:color="auto" w:fill="FFFFFF"/>
        </w:rPr>
        <w:t>;</w:t>
      </w:r>
      <w:bookmarkEnd w:id="33"/>
    </w:p>
    <w:p w14:paraId="5800C822" w14:textId="5F23D5EA" w:rsidR="00972755" w:rsidRPr="00FA4DD9" w:rsidRDefault="000158B7" w:rsidP="00E30244">
      <w:pPr>
        <w:pStyle w:val="af3"/>
        <w:numPr>
          <w:ilvl w:val="0"/>
          <w:numId w:val="6"/>
        </w:numPr>
        <w:tabs>
          <w:tab w:val="left" w:pos="993"/>
        </w:tabs>
        <w:spacing w:after="240"/>
        <w:ind w:left="0" w:firstLine="567"/>
        <w:contextualSpacing w:val="0"/>
        <w:rPr>
          <w:color w:val="000000" w:themeColor="text1"/>
          <w:shd w:val="clear" w:color="auto" w:fill="FFFFFF"/>
        </w:rPr>
      </w:pPr>
      <w:r w:rsidRPr="00FA4DD9">
        <w:rPr>
          <w:color w:val="000000" w:themeColor="text1"/>
        </w:rPr>
        <w:t>з</w:t>
      </w:r>
      <w:r w:rsidR="00972755" w:rsidRPr="00FA4DD9">
        <w:rPr>
          <w:color w:val="000000" w:themeColor="text1"/>
        </w:rPr>
        <w:t xml:space="preserve">дійснити налаштування власних інформаційних систем для структурованого і безпечного обміну даними </w:t>
      </w:r>
      <w:r w:rsidR="00B051AE" w:rsidRPr="00FA4DD9">
        <w:rPr>
          <w:color w:val="000000" w:themeColor="text1"/>
        </w:rPr>
        <w:t xml:space="preserve">з НПП з обслуговування рахунку </w:t>
      </w:r>
      <w:r w:rsidR="00972755" w:rsidRPr="00FA4DD9">
        <w:rPr>
          <w:color w:val="000000" w:themeColor="text1"/>
        </w:rPr>
        <w:t xml:space="preserve">через </w:t>
      </w:r>
      <w:r w:rsidR="003C56A8" w:rsidRPr="00FA4DD9">
        <w:rPr>
          <w:color w:val="000000" w:themeColor="text1"/>
        </w:rPr>
        <w:t>спеціалізовані</w:t>
      </w:r>
      <w:r w:rsidR="00972755" w:rsidRPr="00FA4DD9">
        <w:rPr>
          <w:color w:val="000000" w:themeColor="text1"/>
        </w:rPr>
        <w:t xml:space="preserve"> інтерфейси </w:t>
      </w:r>
      <w:r w:rsidRPr="00FA4DD9">
        <w:rPr>
          <w:color w:val="000000" w:themeColor="text1"/>
          <w:shd w:val="clear" w:color="auto" w:fill="FFFFFF"/>
        </w:rPr>
        <w:t xml:space="preserve">із урахуванням вимог </w:t>
      </w:r>
      <w:r w:rsidR="00220DFB" w:rsidRPr="00FA4DD9">
        <w:rPr>
          <w:color w:val="000000" w:themeColor="text1"/>
        </w:rPr>
        <w:t>специфікації електронної взаємодії НПП з обслуговування рахунку та сторонніх НПП у відкритому банкінгу</w:t>
      </w:r>
      <w:r w:rsidR="008843FE" w:rsidRPr="00FA4DD9">
        <w:rPr>
          <w:color w:val="000000" w:themeColor="text1"/>
          <w:shd w:val="clear" w:color="auto" w:fill="FFFFFF"/>
        </w:rPr>
        <w:t>,</w:t>
      </w:r>
      <w:r w:rsidR="009C1F2E" w:rsidRPr="00FA4DD9">
        <w:rPr>
          <w:color w:val="000000" w:themeColor="text1"/>
          <w:shd w:val="clear" w:color="auto" w:fill="FFFFFF"/>
        </w:rPr>
        <w:t xml:space="preserve"> </w:t>
      </w:r>
      <w:r w:rsidR="000640A4" w:rsidRPr="00FA4DD9">
        <w:rPr>
          <w:color w:val="000000" w:themeColor="text1"/>
          <w:shd w:val="clear" w:color="auto" w:fill="FFFFFF"/>
        </w:rPr>
        <w:t>Положення № 58</w:t>
      </w:r>
      <w:r w:rsidR="008843FE" w:rsidRPr="00FA4DD9">
        <w:rPr>
          <w:color w:val="000000" w:themeColor="text1"/>
        </w:rPr>
        <w:t xml:space="preserve"> та </w:t>
      </w:r>
      <w:r w:rsidR="00DD1FEF" w:rsidRPr="00FA4DD9">
        <w:rPr>
          <w:color w:val="000000" w:themeColor="text1"/>
        </w:rPr>
        <w:t>інформації</w:t>
      </w:r>
      <w:r w:rsidR="00FE6898" w:rsidRPr="00FA4DD9">
        <w:rPr>
          <w:color w:val="000000" w:themeColor="text1"/>
        </w:rPr>
        <w:t xml:space="preserve">, </w:t>
      </w:r>
      <w:r w:rsidR="00823DE4" w:rsidRPr="00FA4DD9">
        <w:rPr>
          <w:color w:val="000000" w:themeColor="text1"/>
        </w:rPr>
        <w:t xml:space="preserve">що </w:t>
      </w:r>
      <w:r w:rsidR="008843FE" w:rsidRPr="00FA4DD9">
        <w:rPr>
          <w:color w:val="000000" w:themeColor="text1"/>
        </w:rPr>
        <w:t>публікує</w:t>
      </w:r>
      <w:r w:rsidR="00823DE4" w:rsidRPr="00FA4DD9">
        <w:rPr>
          <w:color w:val="000000" w:themeColor="text1"/>
        </w:rPr>
        <w:t>ться</w:t>
      </w:r>
      <w:r w:rsidR="00DD1FEF" w:rsidRPr="00FA4DD9">
        <w:rPr>
          <w:color w:val="000000" w:themeColor="text1"/>
        </w:rPr>
        <w:t xml:space="preserve"> на</w:t>
      </w:r>
      <w:r w:rsidR="008843FE" w:rsidRPr="00FA4DD9">
        <w:rPr>
          <w:color w:val="000000" w:themeColor="text1"/>
        </w:rPr>
        <w:t xml:space="preserve"> </w:t>
      </w:r>
      <w:r w:rsidR="005B2FDF" w:rsidRPr="00FA4DD9">
        <w:rPr>
          <w:color w:val="000000" w:themeColor="text1"/>
        </w:rPr>
        <w:t>офі</w:t>
      </w:r>
      <w:r w:rsidR="00823DE4" w:rsidRPr="00FA4DD9">
        <w:rPr>
          <w:color w:val="000000" w:themeColor="text1"/>
        </w:rPr>
        <w:t>ці</w:t>
      </w:r>
      <w:r w:rsidR="005B2FDF" w:rsidRPr="00FA4DD9">
        <w:rPr>
          <w:color w:val="000000" w:themeColor="text1"/>
        </w:rPr>
        <w:t>йному вебсайті</w:t>
      </w:r>
      <w:r w:rsidR="00DD1FEF" w:rsidRPr="00FA4DD9">
        <w:rPr>
          <w:color w:val="000000" w:themeColor="text1"/>
        </w:rPr>
        <w:t xml:space="preserve"> НПП з обслуговування рахунку</w:t>
      </w:r>
      <w:r w:rsidR="005B2FDF" w:rsidRPr="00FA4DD9">
        <w:rPr>
          <w:color w:val="000000" w:themeColor="text1"/>
        </w:rPr>
        <w:t xml:space="preserve">, згідно з вимогами </w:t>
      </w:r>
      <w:r w:rsidR="004A43C3" w:rsidRPr="00FA4DD9">
        <w:rPr>
          <w:color w:val="000000" w:themeColor="text1"/>
        </w:rPr>
        <w:t xml:space="preserve">підпункту </w:t>
      </w:r>
      <w:r w:rsidR="004A43C3" w:rsidRPr="00FA4DD9">
        <w:rPr>
          <w:color w:val="000000" w:themeColor="text1"/>
        </w:rPr>
        <w:fldChar w:fldCharType="begin"/>
      </w:r>
      <w:r w:rsidR="004A43C3" w:rsidRPr="00FA4DD9">
        <w:rPr>
          <w:color w:val="000000" w:themeColor="text1"/>
        </w:rPr>
        <w:instrText xml:space="preserve"> REF _Ref193987191 \r \h </w:instrText>
      </w:r>
      <w:r w:rsidR="00FA4DD9">
        <w:rPr>
          <w:color w:val="000000" w:themeColor="text1"/>
        </w:rPr>
        <w:instrText xml:space="preserve"> \* MERGEFORMAT </w:instrText>
      </w:r>
      <w:r w:rsidR="004A43C3" w:rsidRPr="00FA4DD9">
        <w:rPr>
          <w:color w:val="000000" w:themeColor="text1"/>
        </w:rPr>
      </w:r>
      <w:r w:rsidR="004A43C3" w:rsidRPr="00FA4DD9">
        <w:rPr>
          <w:color w:val="000000" w:themeColor="text1"/>
        </w:rPr>
        <w:fldChar w:fldCharType="separate"/>
      </w:r>
      <w:r w:rsidR="001B2668" w:rsidRPr="00FA4DD9">
        <w:rPr>
          <w:color w:val="000000" w:themeColor="text1"/>
        </w:rPr>
        <w:t>3</w:t>
      </w:r>
      <w:r w:rsidR="004A43C3" w:rsidRPr="00FA4DD9">
        <w:rPr>
          <w:color w:val="000000" w:themeColor="text1"/>
        </w:rPr>
        <w:fldChar w:fldCharType="end"/>
      </w:r>
      <w:r w:rsidR="004A43C3" w:rsidRPr="00FA4DD9">
        <w:rPr>
          <w:color w:val="000000" w:themeColor="text1"/>
        </w:rPr>
        <w:t xml:space="preserve"> </w:t>
      </w:r>
      <w:r w:rsidR="005B2FDF" w:rsidRPr="00FA4DD9">
        <w:rPr>
          <w:color w:val="000000" w:themeColor="text1"/>
        </w:rPr>
        <w:t xml:space="preserve">пункту </w:t>
      </w:r>
      <w:r w:rsidR="004A43C3" w:rsidRPr="00FA4DD9">
        <w:rPr>
          <w:color w:val="000000" w:themeColor="text1"/>
        </w:rPr>
        <w:fldChar w:fldCharType="begin"/>
      </w:r>
      <w:r w:rsidR="004A43C3" w:rsidRPr="00FA4DD9">
        <w:rPr>
          <w:color w:val="000000" w:themeColor="text1"/>
        </w:rPr>
        <w:instrText xml:space="preserve"> REF _Ref193987214 \r \h </w:instrText>
      </w:r>
      <w:r w:rsidR="00FA4DD9">
        <w:rPr>
          <w:color w:val="000000" w:themeColor="text1"/>
        </w:rPr>
        <w:instrText xml:space="preserve"> \* MERGEFORMAT </w:instrText>
      </w:r>
      <w:r w:rsidR="004A43C3" w:rsidRPr="00FA4DD9">
        <w:rPr>
          <w:color w:val="000000" w:themeColor="text1"/>
        </w:rPr>
      </w:r>
      <w:r w:rsidR="004A43C3" w:rsidRPr="00FA4DD9">
        <w:rPr>
          <w:color w:val="000000" w:themeColor="text1"/>
        </w:rPr>
        <w:fldChar w:fldCharType="separate"/>
      </w:r>
      <w:r w:rsidR="001B2668" w:rsidRPr="00FA4DD9">
        <w:rPr>
          <w:color w:val="000000" w:themeColor="text1"/>
        </w:rPr>
        <w:t>38</w:t>
      </w:r>
      <w:r w:rsidR="004A43C3" w:rsidRPr="00FA4DD9">
        <w:rPr>
          <w:color w:val="000000" w:themeColor="text1"/>
        </w:rPr>
        <w:fldChar w:fldCharType="end"/>
      </w:r>
      <w:r w:rsidR="004A43C3" w:rsidRPr="00FA4DD9">
        <w:rPr>
          <w:color w:val="000000" w:themeColor="text1"/>
        </w:rPr>
        <w:t xml:space="preserve"> розділу </w:t>
      </w:r>
      <w:r w:rsidR="004A43C3" w:rsidRPr="00FA4DD9">
        <w:rPr>
          <w:color w:val="000000" w:themeColor="text1"/>
          <w:lang w:val="en-US"/>
        </w:rPr>
        <w:t>IV</w:t>
      </w:r>
      <w:r w:rsidR="004A43C3" w:rsidRPr="00FA4DD9">
        <w:rPr>
          <w:color w:val="000000" w:themeColor="text1"/>
        </w:rPr>
        <w:t xml:space="preserve"> </w:t>
      </w:r>
      <w:r w:rsidR="005B2FDF" w:rsidRPr="00FA4DD9">
        <w:rPr>
          <w:color w:val="000000" w:themeColor="text1"/>
        </w:rPr>
        <w:t>цього Положення</w:t>
      </w:r>
      <w:r w:rsidRPr="00FA4DD9">
        <w:rPr>
          <w:color w:val="000000" w:themeColor="text1"/>
          <w:shd w:val="clear" w:color="auto" w:fill="FFFFFF"/>
        </w:rPr>
        <w:t>;</w:t>
      </w:r>
    </w:p>
    <w:p w14:paraId="7F00B903" w14:textId="2EE1E565" w:rsidR="00B12370" w:rsidRPr="00FA4DD9" w:rsidRDefault="005A662A"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rPr>
        <w:lastRenderedPageBreak/>
        <w:t>ідентифікувати себе перед НПП з обслуговування рахунку під час</w:t>
      </w:r>
      <w:r w:rsidR="00080DC1" w:rsidRPr="00FA4DD9">
        <w:rPr>
          <w:color w:val="000000" w:themeColor="text1"/>
        </w:rPr>
        <w:t xml:space="preserve"> кожної</w:t>
      </w:r>
      <w:r w:rsidRPr="00FA4DD9">
        <w:rPr>
          <w:color w:val="000000" w:themeColor="text1"/>
        </w:rPr>
        <w:t xml:space="preserve"> взаємодії</w:t>
      </w:r>
      <w:r w:rsidR="00080DC1" w:rsidRPr="00FA4DD9">
        <w:rPr>
          <w:color w:val="000000" w:themeColor="text1"/>
        </w:rPr>
        <w:t xml:space="preserve"> </w:t>
      </w:r>
      <w:r w:rsidR="00080DC1" w:rsidRPr="00FA4DD9">
        <w:rPr>
          <w:color w:val="000000" w:themeColor="text1"/>
          <w:shd w:val="clear" w:color="auto" w:fill="FFFFFF"/>
        </w:rPr>
        <w:t> (сеансу зв’язку)</w:t>
      </w:r>
      <w:r w:rsidRPr="00FA4DD9">
        <w:rPr>
          <w:color w:val="000000" w:themeColor="text1"/>
        </w:rPr>
        <w:t xml:space="preserve"> </w:t>
      </w:r>
      <w:r w:rsidR="007076F8" w:rsidRPr="00FA4DD9">
        <w:rPr>
          <w:color w:val="000000" w:themeColor="text1"/>
        </w:rPr>
        <w:t xml:space="preserve">з використанням </w:t>
      </w:r>
      <w:r w:rsidRPr="00FA4DD9">
        <w:rPr>
          <w:color w:val="000000" w:themeColor="text1"/>
        </w:rPr>
        <w:t>кваліфікованого сертифіката відкритого ключа</w:t>
      </w:r>
      <w:r w:rsidR="009E5575" w:rsidRPr="00FA4DD9">
        <w:rPr>
          <w:color w:val="000000" w:themeColor="text1"/>
        </w:rPr>
        <w:t xml:space="preserve">, визначеного </w:t>
      </w:r>
      <w:r w:rsidR="00553953" w:rsidRPr="00FA4DD9">
        <w:rPr>
          <w:color w:val="000000" w:themeColor="text1"/>
        </w:rPr>
        <w:t xml:space="preserve">в </w:t>
      </w:r>
      <w:r w:rsidR="009E5575" w:rsidRPr="00FA4DD9">
        <w:rPr>
          <w:color w:val="000000" w:themeColor="text1"/>
        </w:rPr>
        <w:t>підпункт</w:t>
      </w:r>
      <w:r w:rsidR="00553953" w:rsidRPr="00FA4DD9">
        <w:rPr>
          <w:color w:val="000000" w:themeColor="text1"/>
        </w:rPr>
        <w:t>і</w:t>
      </w:r>
      <w:r w:rsidR="009E5575" w:rsidRPr="00FA4DD9">
        <w:rPr>
          <w:color w:val="000000" w:themeColor="text1"/>
        </w:rPr>
        <w:t xml:space="preserve"> </w:t>
      </w:r>
      <w:r w:rsidR="009E5575" w:rsidRPr="00FA4DD9">
        <w:rPr>
          <w:color w:val="000000" w:themeColor="text1"/>
        </w:rPr>
        <w:fldChar w:fldCharType="begin"/>
      </w:r>
      <w:r w:rsidR="009E5575" w:rsidRPr="00FA4DD9">
        <w:rPr>
          <w:color w:val="000000" w:themeColor="text1"/>
        </w:rPr>
        <w:instrText xml:space="preserve"> REF _Ref194585070 \r \h </w:instrText>
      </w:r>
      <w:r w:rsidR="00FA4DD9">
        <w:rPr>
          <w:color w:val="000000" w:themeColor="text1"/>
        </w:rPr>
        <w:instrText xml:space="preserve"> \* MERGEFORMAT </w:instrText>
      </w:r>
      <w:r w:rsidR="009E5575" w:rsidRPr="00FA4DD9">
        <w:rPr>
          <w:color w:val="000000" w:themeColor="text1"/>
        </w:rPr>
      </w:r>
      <w:r w:rsidR="009E5575" w:rsidRPr="00FA4DD9">
        <w:rPr>
          <w:color w:val="000000" w:themeColor="text1"/>
        </w:rPr>
        <w:fldChar w:fldCharType="separate"/>
      </w:r>
      <w:r w:rsidR="001B2668" w:rsidRPr="00FA4DD9">
        <w:rPr>
          <w:color w:val="000000" w:themeColor="text1"/>
        </w:rPr>
        <w:t>1</w:t>
      </w:r>
      <w:r w:rsidR="009E5575" w:rsidRPr="00FA4DD9">
        <w:rPr>
          <w:color w:val="000000" w:themeColor="text1"/>
        </w:rPr>
        <w:fldChar w:fldCharType="end"/>
      </w:r>
      <w:r w:rsidR="009E5575" w:rsidRPr="00FA4DD9">
        <w:rPr>
          <w:color w:val="000000" w:themeColor="text1"/>
        </w:rPr>
        <w:t xml:space="preserve"> пункту </w:t>
      </w:r>
      <w:r w:rsidR="009E5575" w:rsidRPr="00FA4DD9">
        <w:rPr>
          <w:color w:val="000000" w:themeColor="text1"/>
        </w:rPr>
        <w:fldChar w:fldCharType="begin"/>
      </w:r>
      <w:r w:rsidR="009E5575" w:rsidRPr="00FA4DD9">
        <w:rPr>
          <w:color w:val="000000" w:themeColor="text1"/>
        </w:rPr>
        <w:instrText xml:space="preserve"> REF _Ref183009085 \r \h </w:instrText>
      </w:r>
      <w:r w:rsidR="00FA4DD9">
        <w:rPr>
          <w:color w:val="000000" w:themeColor="text1"/>
        </w:rPr>
        <w:instrText xml:space="preserve"> \* MERGEFORMAT </w:instrText>
      </w:r>
      <w:r w:rsidR="009E5575" w:rsidRPr="00FA4DD9">
        <w:rPr>
          <w:color w:val="000000" w:themeColor="text1"/>
        </w:rPr>
      </w:r>
      <w:r w:rsidR="009E5575" w:rsidRPr="00FA4DD9">
        <w:rPr>
          <w:color w:val="000000" w:themeColor="text1"/>
        </w:rPr>
        <w:fldChar w:fldCharType="separate"/>
      </w:r>
      <w:r w:rsidR="001B2668" w:rsidRPr="00FA4DD9">
        <w:rPr>
          <w:color w:val="000000" w:themeColor="text1"/>
        </w:rPr>
        <w:t>35</w:t>
      </w:r>
      <w:r w:rsidR="009E5575" w:rsidRPr="00FA4DD9">
        <w:rPr>
          <w:color w:val="000000" w:themeColor="text1"/>
        </w:rPr>
        <w:fldChar w:fldCharType="end"/>
      </w:r>
      <w:r w:rsidR="009E5575" w:rsidRPr="00FA4DD9">
        <w:rPr>
          <w:color w:val="000000" w:themeColor="text1"/>
        </w:rPr>
        <w:t xml:space="preserve"> розділу ІІІ цього Положення</w:t>
      </w:r>
      <w:r w:rsidR="009C7FB6" w:rsidRPr="00FA4DD9">
        <w:rPr>
          <w:color w:val="000000" w:themeColor="text1"/>
        </w:rPr>
        <w:t>;</w:t>
      </w:r>
    </w:p>
    <w:p w14:paraId="59C6A645" w14:textId="19210099" w:rsidR="00DA002E" w:rsidRPr="00FA4DD9" w:rsidRDefault="00F9024E"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rPr>
        <w:t xml:space="preserve">забезпечувати безпечний обмін інформацією та захист такої інформації під час надання нефінансових платіжних послуг, відповідно до вимог </w:t>
      </w:r>
      <w:r w:rsidR="00780B8F" w:rsidRPr="00FA4DD9">
        <w:rPr>
          <w:color w:val="000000" w:themeColor="text1"/>
          <w:shd w:val="clear" w:color="auto" w:fill="FFFFFF"/>
        </w:rPr>
        <w:t>Положення № 43</w:t>
      </w:r>
      <w:r w:rsidR="00DA002E" w:rsidRPr="00FA4DD9">
        <w:rPr>
          <w:color w:val="000000" w:themeColor="text1"/>
        </w:rPr>
        <w:t>;</w:t>
      </w:r>
    </w:p>
    <w:p w14:paraId="34E57A69" w14:textId="13A00FFA" w:rsidR="00EA7FCB" w:rsidRPr="00FA4DD9" w:rsidRDefault="00C227FB"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rPr>
        <w:t>забезпечити недоступність</w:t>
      </w:r>
      <w:r w:rsidR="006447FB" w:rsidRPr="00FA4DD9">
        <w:rPr>
          <w:color w:val="000000" w:themeColor="text1"/>
        </w:rPr>
        <w:t xml:space="preserve"> </w:t>
      </w:r>
      <w:r w:rsidR="00BF5C9A" w:rsidRPr="00FA4DD9">
        <w:rPr>
          <w:color w:val="000000" w:themeColor="text1"/>
        </w:rPr>
        <w:t>індивідуальної облікової інформації користувач</w:t>
      </w:r>
      <w:r w:rsidR="00494836" w:rsidRPr="00FA4DD9">
        <w:rPr>
          <w:color w:val="000000" w:themeColor="text1"/>
        </w:rPr>
        <w:t>а</w:t>
      </w:r>
      <w:r w:rsidR="00BF5C9A" w:rsidRPr="00FA4DD9">
        <w:rPr>
          <w:color w:val="000000" w:themeColor="text1"/>
        </w:rPr>
        <w:t xml:space="preserve"> будь-яким іншим сторонам, крім користувача та </w:t>
      </w:r>
      <w:r w:rsidR="00170085" w:rsidRPr="00FA4DD9">
        <w:rPr>
          <w:color w:val="000000" w:themeColor="text1"/>
        </w:rPr>
        <w:t>надавача платіжних пос</w:t>
      </w:r>
      <w:r w:rsidR="00F641E3" w:rsidRPr="00FA4DD9">
        <w:rPr>
          <w:color w:val="000000" w:themeColor="text1"/>
        </w:rPr>
        <w:t>л</w:t>
      </w:r>
      <w:r w:rsidR="00170085" w:rsidRPr="00FA4DD9">
        <w:rPr>
          <w:color w:val="000000" w:themeColor="text1"/>
        </w:rPr>
        <w:t>уг</w:t>
      </w:r>
      <w:r w:rsidR="00BF5C9A" w:rsidRPr="00FA4DD9">
        <w:rPr>
          <w:color w:val="000000" w:themeColor="text1"/>
        </w:rPr>
        <w:t xml:space="preserve">, який надав </w:t>
      </w:r>
      <w:r w:rsidR="00096325" w:rsidRPr="00FA4DD9">
        <w:rPr>
          <w:color w:val="000000" w:themeColor="text1"/>
        </w:rPr>
        <w:t>її</w:t>
      </w:r>
      <w:r w:rsidR="00BF5C9A" w:rsidRPr="00FA4DD9">
        <w:rPr>
          <w:color w:val="000000" w:themeColor="text1"/>
        </w:rPr>
        <w:t xml:space="preserve"> користувачу, а</w:t>
      </w:r>
      <w:r w:rsidR="00494836" w:rsidRPr="00FA4DD9">
        <w:rPr>
          <w:color w:val="000000" w:themeColor="text1"/>
        </w:rPr>
        <w:t xml:space="preserve"> також</w:t>
      </w:r>
      <w:r w:rsidR="00BF5C9A" w:rsidRPr="00FA4DD9">
        <w:rPr>
          <w:color w:val="000000" w:themeColor="text1"/>
        </w:rPr>
        <w:t xml:space="preserve"> передавання </w:t>
      </w:r>
      <w:r w:rsidR="00494836" w:rsidRPr="00FA4DD9">
        <w:rPr>
          <w:rStyle w:val="rvts0"/>
          <w:rFonts w:eastAsiaTheme="minorEastAsia"/>
          <w:color w:val="000000" w:themeColor="text1"/>
        </w:rPr>
        <w:t xml:space="preserve">індивідуальної облікової інформації користувача безпечним способом </w:t>
      </w:r>
      <w:r w:rsidR="00494836" w:rsidRPr="00FA4DD9">
        <w:rPr>
          <w:color w:val="000000" w:themeColor="text1"/>
        </w:rPr>
        <w:t xml:space="preserve">відповідно до </w:t>
      </w:r>
      <w:r w:rsidR="00893A61" w:rsidRPr="00FA4DD9">
        <w:rPr>
          <w:color w:val="000000" w:themeColor="text1"/>
        </w:rPr>
        <w:t xml:space="preserve">вимог </w:t>
      </w:r>
      <w:r w:rsidR="005B0290" w:rsidRPr="00FA4DD9">
        <w:rPr>
          <w:color w:val="000000" w:themeColor="text1"/>
        </w:rPr>
        <w:t>Положення № 43 та Положення № 58</w:t>
      </w:r>
      <w:r w:rsidR="00BF5C9A" w:rsidRPr="00FA4DD9">
        <w:rPr>
          <w:color w:val="000000" w:themeColor="text1"/>
        </w:rPr>
        <w:t>;</w:t>
      </w:r>
      <w:bookmarkStart w:id="34" w:name="n807"/>
      <w:bookmarkEnd w:id="34"/>
    </w:p>
    <w:p w14:paraId="6295E3B6" w14:textId="77777777" w:rsidR="00A30A4B" w:rsidRPr="00FA4DD9" w:rsidRDefault="00A30A4B"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shd w:val="clear" w:color="auto" w:fill="FFFFFF"/>
        </w:rPr>
        <w:t>забезпечити надання будь-якої іншої інформації про користувача, отриманої під час надання послуги з ініціювання платіжної операції, лише отримувачу та лише за згодою користувача;</w:t>
      </w:r>
    </w:p>
    <w:p w14:paraId="2B4DA798" w14:textId="77777777" w:rsidR="0080297F" w:rsidRPr="00FA4DD9" w:rsidRDefault="0080297F"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rPr>
        <w:t xml:space="preserve">надавати нефінансові платіжні послуги користувачу </w:t>
      </w:r>
      <w:r w:rsidR="00482C1D" w:rsidRPr="00FA4DD9">
        <w:rPr>
          <w:color w:val="000000" w:themeColor="text1"/>
          <w:shd w:val="clear" w:color="auto" w:fill="FFFFFF"/>
        </w:rPr>
        <w:t xml:space="preserve">із урахуванням вимог розділу </w:t>
      </w:r>
      <w:r w:rsidR="00DF08C3" w:rsidRPr="00FA4DD9">
        <w:rPr>
          <w:color w:val="000000" w:themeColor="text1"/>
          <w:shd w:val="clear" w:color="auto" w:fill="FFFFFF"/>
          <w:lang w:val="en-US"/>
        </w:rPr>
        <w:t>V</w:t>
      </w:r>
      <w:r w:rsidR="00DF08C3" w:rsidRPr="00FA4DD9">
        <w:rPr>
          <w:color w:val="000000" w:themeColor="text1"/>
          <w:shd w:val="clear" w:color="auto" w:fill="FFFFFF"/>
          <w:lang w:val="ru-RU"/>
        </w:rPr>
        <w:t xml:space="preserve"> </w:t>
      </w:r>
      <w:r w:rsidRPr="00FA4DD9">
        <w:rPr>
          <w:color w:val="000000" w:themeColor="text1"/>
          <w:shd w:val="clear" w:color="auto" w:fill="FFFFFF"/>
        </w:rPr>
        <w:t>цього Положення</w:t>
      </w:r>
      <w:r w:rsidR="005D3892" w:rsidRPr="00FA4DD9">
        <w:rPr>
          <w:color w:val="000000" w:themeColor="text1"/>
          <w:shd w:val="clear" w:color="auto" w:fill="FFFFFF"/>
        </w:rPr>
        <w:t>;</w:t>
      </w:r>
    </w:p>
    <w:p w14:paraId="5D2329F7" w14:textId="7DE513DF" w:rsidR="005E3EBA" w:rsidRPr="00FA4DD9" w:rsidRDefault="005E3EBA" w:rsidP="00E30244">
      <w:pPr>
        <w:pStyle w:val="af3"/>
        <w:numPr>
          <w:ilvl w:val="0"/>
          <w:numId w:val="6"/>
        </w:numPr>
        <w:tabs>
          <w:tab w:val="left" w:pos="993"/>
        </w:tabs>
        <w:spacing w:after="240"/>
        <w:ind w:left="0" w:firstLine="567"/>
        <w:contextualSpacing w:val="0"/>
        <w:rPr>
          <w:color w:val="000000" w:themeColor="text1"/>
        </w:rPr>
      </w:pPr>
      <w:bookmarkStart w:id="35" w:name="n808"/>
      <w:bookmarkStart w:id="36" w:name="_Ref191554224"/>
      <w:bookmarkEnd w:id="35"/>
      <w:r w:rsidRPr="00FA4DD9">
        <w:rPr>
          <w:color w:val="000000" w:themeColor="text1"/>
        </w:rPr>
        <w:t>повідом</w:t>
      </w:r>
      <w:r w:rsidR="00201758" w:rsidRPr="00FA4DD9">
        <w:rPr>
          <w:color w:val="000000" w:themeColor="text1"/>
        </w:rPr>
        <w:t>ля</w:t>
      </w:r>
      <w:r w:rsidRPr="00FA4DD9">
        <w:rPr>
          <w:color w:val="000000" w:themeColor="text1"/>
        </w:rPr>
        <w:t>ти Національний банк про зал</w:t>
      </w:r>
      <w:r w:rsidR="007A4BB9" w:rsidRPr="00FA4DD9">
        <w:rPr>
          <w:color w:val="000000" w:themeColor="text1"/>
        </w:rPr>
        <w:t>учення технологічного оператора</w:t>
      </w:r>
      <w:r w:rsidR="00535695" w:rsidRPr="00FA4DD9">
        <w:rPr>
          <w:color w:val="000000" w:themeColor="text1"/>
        </w:rPr>
        <w:t xml:space="preserve"> </w:t>
      </w:r>
      <w:r w:rsidR="00250C2E" w:rsidRPr="00FA4DD9">
        <w:rPr>
          <w:color w:val="000000" w:themeColor="text1"/>
        </w:rPr>
        <w:t>(</w:t>
      </w:r>
      <w:r w:rsidR="00802223" w:rsidRPr="00FA4DD9">
        <w:rPr>
          <w:color w:val="000000" w:themeColor="text1"/>
        </w:rPr>
        <w:t>включаючи</w:t>
      </w:r>
      <w:r w:rsidR="00535695" w:rsidRPr="00FA4DD9">
        <w:rPr>
          <w:color w:val="000000" w:themeColor="text1"/>
        </w:rPr>
        <w:t xml:space="preserve"> банку</w:t>
      </w:r>
      <w:r w:rsidR="008D2F93" w:rsidRPr="00FA4DD9">
        <w:rPr>
          <w:color w:val="000000" w:themeColor="text1"/>
        </w:rPr>
        <w:t xml:space="preserve">, </w:t>
      </w:r>
      <w:r w:rsidR="00250C2E" w:rsidRPr="00FA4DD9">
        <w:rPr>
          <w:color w:val="000000" w:themeColor="text1"/>
        </w:rPr>
        <w:t>що</w:t>
      </w:r>
      <w:r w:rsidR="008D2F93" w:rsidRPr="00FA4DD9">
        <w:rPr>
          <w:color w:val="000000" w:themeColor="text1"/>
        </w:rPr>
        <w:t xml:space="preserve"> надає послуги</w:t>
      </w:r>
      <w:r w:rsidR="00535695" w:rsidRPr="00FA4DD9">
        <w:rPr>
          <w:color w:val="000000" w:themeColor="text1"/>
        </w:rPr>
        <w:t xml:space="preserve"> технологічного оператора</w:t>
      </w:r>
      <w:r w:rsidR="00250C2E" w:rsidRPr="00FA4DD9">
        <w:rPr>
          <w:color w:val="000000" w:themeColor="text1"/>
        </w:rPr>
        <w:t>) для надання послуг</w:t>
      </w:r>
      <w:r w:rsidR="008D2F93" w:rsidRPr="00FA4DD9">
        <w:rPr>
          <w:color w:val="000000" w:themeColor="text1"/>
        </w:rPr>
        <w:t xml:space="preserve"> в межах відкритого банкінгу </w:t>
      </w:r>
      <w:r w:rsidR="00293ABF" w:rsidRPr="00FA4DD9">
        <w:rPr>
          <w:color w:val="000000" w:themeColor="text1"/>
        </w:rPr>
        <w:t>в</w:t>
      </w:r>
      <w:r w:rsidR="00250C2E" w:rsidRPr="00FA4DD9">
        <w:rPr>
          <w:color w:val="000000" w:themeColor="text1"/>
        </w:rPr>
        <w:t xml:space="preserve"> порядку визначеному </w:t>
      </w:r>
      <w:r w:rsidR="002B4EBE" w:rsidRPr="00FA4DD9">
        <w:rPr>
          <w:color w:val="000000" w:themeColor="text1"/>
          <w:shd w:val="clear" w:color="auto" w:fill="FFFFFF"/>
        </w:rPr>
        <w:t xml:space="preserve">Положенням </w:t>
      </w:r>
      <w:r w:rsidR="002B4EBE" w:rsidRPr="00FA4DD9">
        <w:rPr>
          <w:rFonts w:eastAsiaTheme="minorEastAsia"/>
          <w:lang w:eastAsia="en-US"/>
        </w:rPr>
        <w:t>про порядок здійснення авторизації діяльності надавачів нефінансових платіжних послуг</w:t>
      </w:r>
      <w:r w:rsidR="002B4EBE" w:rsidRPr="00FA4DD9">
        <w:rPr>
          <w:rFonts w:eastAsiaTheme="minorEastAsia"/>
          <w:color w:val="000000" w:themeColor="text1"/>
          <w:lang w:eastAsia="en-US"/>
        </w:rPr>
        <w:t xml:space="preserve">, </w:t>
      </w:r>
      <w:r w:rsidR="002B4EBE" w:rsidRPr="00FA4DD9">
        <w:rPr>
          <w:shd w:val="clear" w:color="auto" w:fill="FFFFFF"/>
        </w:rPr>
        <w:t xml:space="preserve">затвердженого постановою Правління Національного банку </w:t>
      </w:r>
      <w:r w:rsidR="001A4DF5" w:rsidRPr="00FA4DD9">
        <w:rPr>
          <w:shd w:val="clear" w:color="auto" w:fill="FFFFFF"/>
        </w:rPr>
        <w:t xml:space="preserve">України </w:t>
      </w:r>
      <w:r w:rsidR="002B4EBE" w:rsidRPr="00FA4DD9">
        <w:rPr>
          <w:shd w:val="clear" w:color="auto" w:fill="FFFFFF"/>
        </w:rPr>
        <w:t>від ___ ___ 2025 року № ХХ</w:t>
      </w:r>
      <w:r w:rsidR="004F4F35" w:rsidRPr="00FA4DD9">
        <w:rPr>
          <w:color w:val="000000" w:themeColor="text1"/>
        </w:rPr>
        <w:t>;</w:t>
      </w:r>
      <w:bookmarkEnd w:id="36"/>
    </w:p>
    <w:p w14:paraId="290DC7F7" w14:textId="6C4F834D" w:rsidR="004F4F35" w:rsidRPr="00FA4DD9" w:rsidRDefault="00285AE1" w:rsidP="00E30244">
      <w:pPr>
        <w:pStyle w:val="af3"/>
        <w:numPr>
          <w:ilvl w:val="0"/>
          <w:numId w:val="6"/>
        </w:numPr>
        <w:tabs>
          <w:tab w:val="left" w:pos="993"/>
        </w:tabs>
        <w:spacing w:after="240"/>
        <w:ind w:left="0" w:firstLine="567"/>
        <w:contextualSpacing w:val="0"/>
        <w:rPr>
          <w:color w:val="000000" w:themeColor="text1"/>
        </w:rPr>
      </w:pPr>
      <w:bookmarkStart w:id="37" w:name="n450"/>
      <w:bookmarkStart w:id="38" w:name="_Ref192511419"/>
      <w:bookmarkEnd w:id="37"/>
      <w:r w:rsidRPr="00FA4DD9">
        <w:rPr>
          <w:color w:val="000000" w:themeColor="text1"/>
        </w:rPr>
        <w:t>страхувати свою відповідальність перед користувачами та НПП з обслуговування рахунк</w:t>
      </w:r>
      <w:r w:rsidR="00357618" w:rsidRPr="00FA4DD9">
        <w:rPr>
          <w:color w:val="000000" w:themeColor="text1"/>
        </w:rPr>
        <w:t>у</w:t>
      </w:r>
      <w:r w:rsidRPr="00FA4DD9">
        <w:rPr>
          <w:color w:val="000000" w:themeColor="text1"/>
        </w:rPr>
        <w:t xml:space="preserve"> </w:t>
      </w:r>
      <w:r w:rsidR="003A3C3D" w:rsidRPr="00FA4DD9">
        <w:rPr>
          <w:color w:val="000000" w:themeColor="text1"/>
        </w:rPr>
        <w:t>відповідно до вимог</w:t>
      </w:r>
      <w:r w:rsidR="001A4DF5" w:rsidRPr="00FA4DD9">
        <w:rPr>
          <w:color w:val="000000" w:themeColor="text1"/>
        </w:rPr>
        <w:t xml:space="preserve"> </w:t>
      </w:r>
      <w:r w:rsidR="006A35F3" w:rsidRPr="00FA4DD9">
        <w:rPr>
          <w:color w:val="000000" w:themeColor="text1"/>
        </w:rPr>
        <w:t xml:space="preserve">Положення про порядок страхування відповідальності надавачів нефінансових платіжних послуг перед користувачами та надавачами платіжних послуг з обслуговування рахунку, </w:t>
      </w:r>
      <w:r w:rsidR="006A35F3" w:rsidRPr="00FA4DD9">
        <w:rPr>
          <w:shd w:val="clear" w:color="auto" w:fill="FFFFFF"/>
        </w:rPr>
        <w:t xml:space="preserve">затвердженого постановою Правління Національного банку </w:t>
      </w:r>
      <w:r w:rsidR="001A4DF5" w:rsidRPr="00FA4DD9">
        <w:rPr>
          <w:shd w:val="clear" w:color="auto" w:fill="FFFFFF"/>
        </w:rPr>
        <w:t xml:space="preserve">України </w:t>
      </w:r>
      <w:r w:rsidR="006A35F3" w:rsidRPr="00FA4DD9">
        <w:rPr>
          <w:shd w:val="clear" w:color="auto" w:fill="FFFFFF"/>
        </w:rPr>
        <w:t>від ___ ___ 2025 року № ХХ</w:t>
      </w:r>
      <w:r w:rsidR="00431309" w:rsidRPr="00FA4DD9">
        <w:rPr>
          <w:color w:val="000000" w:themeColor="text1"/>
        </w:rPr>
        <w:t>;</w:t>
      </w:r>
      <w:bookmarkEnd w:id="38"/>
    </w:p>
    <w:p w14:paraId="10BD2367" w14:textId="77777777" w:rsidR="00A161EF" w:rsidRPr="00FA4DD9" w:rsidRDefault="00A161EF"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shd w:val="clear" w:color="auto" w:fill="FFFFFF"/>
        </w:rPr>
        <w:t xml:space="preserve">надавати на запити Національного банку інформацію про </w:t>
      </w:r>
      <w:r w:rsidR="007C5D49" w:rsidRPr="00FA4DD9">
        <w:rPr>
          <w:color w:val="000000" w:themeColor="text1"/>
          <w:shd w:val="clear" w:color="auto" w:fill="FFFFFF"/>
        </w:rPr>
        <w:t xml:space="preserve">свою </w:t>
      </w:r>
      <w:r w:rsidRPr="00FA4DD9">
        <w:rPr>
          <w:color w:val="000000" w:themeColor="text1"/>
          <w:shd w:val="clear" w:color="auto" w:fill="FFFFFF"/>
        </w:rPr>
        <w:t xml:space="preserve">діяльність, що </w:t>
      </w:r>
      <w:r w:rsidRPr="00FA4DD9">
        <w:rPr>
          <w:color w:val="000000" w:themeColor="text1"/>
        </w:rPr>
        <w:t>здійснюється</w:t>
      </w:r>
      <w:r w:rsidR="00164B1E" w:rsidRPr="00FA4DD9">
        <w:rPr>
          <w:color w:val="000000" w:themeColor="text1"/>
        </w:rPr>
        <w:t xml:space="preserve"> в межах відкритого банкінгу;</w:t>
      </w:r>
    </w:p>
    <w:p w14:paraId="4303E3A2" w14:textId="5284F5D7" w:rsidR="00F0796D" w:rsidRPr="00FA4DD9" w:rsidRDefault="00F0796D"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shd w:val="clear" w:color="auto" w:fill="FFFFFF"/>
        </w:rPr>
        <w:t xml:space="preserve">забезпечувати зберігання </w:t>
      </w:r>
      <w:r w:rsidR="00B82B63" w:rsidRPr="00FA4DD9">
        <w:rPr>
          <w:color w:val="000000" w:themeColor="text1"/>
          <w:shd w:val="clear" w:color="auto" w:fill="FFFFFF"/>
        </w:rPr>
        <w:t xml:space="preserve">документів та </w:t>
      </w:r>
      <w:r w:rsidR="0090245F" w:rsidRPr="00FA4DD9">
        <w:rPr>
          <w:color w:val="000000" w:themeColor="text1"/>
          <w:shd w:val="clear" w:color="auto" w:fill="FFFFFF"/>
        </w:rPr>
        <w:t xml:space="preserve">інформації, </w:t>
      </w:r>
      <w:r w:rsidR="00C53070" w:rsidRPr="00FA4DD9">
        <w:rPr>
          <w:color w:val="000000" w:themeColor="text1"/>
          <w:shd w:val="clear" w:color="auto" w:fill="FFFFFF"/>
        </w:rPr>
        <w:t>пов’язаних</w:t>
      </w:r>
      <w:r w:rsidR="0090245F" w:rsidRPr="00FA4DD9">
        <w:rPr>
          <w:color w:val="000000" w:themeColor="text1"/>
          <w:shd w:val="clear" w:color="auto" w:fill="FFFFFF"/>
        </w:rPr>
        <w:t xml:space="preserve"> </w:t>
      </w:r>
      <w:r w:rsidR="00C53070" w:rsidRPr="00FA4DD9">
        <w:rPr>
          <w:color w:val="000000" w:themeColor="text1"/>
          <w:shd w:val="clear" w:color="auto" w:fill="FFFFFF"/>
        </w:rPr>
        <w:t>і</w:t>
      </w:r>
      <w:r w:rsidR="0090245F" w:rsidRPr="00FA4DD9">
        <w:rPr>
          <w:color w:val="000000" w:themeColor="text1"/>
          <w:shd w:val="clear" w:color="auto" w:fill="FFFFFF"/>
        </w:rPr>
        <w:t xml:space="preserve">з </w:t>
      </w:r>
      <w:r w:rsidRPr="00FA4DD9">
        <w:rPr>
          <w:color w:val="000000" w:themeColor="text1"/>
          <w:shd w:val="clear" w:color="auto" w:fill="FFFFFF"/>
        </w:rPr>
        <w:t xml:space="preserve"> надан</w:t>
      </w:r>
      <w:r w:rsidR="0090245F" w:rsidRPr="00FA4DD9">
        <w:rPr>
          <w:color w:val="000000" w:themeColor="text1"/>
          <w:shd w:val="clear" w:color="auto" w:fill="FFFFFF"/>
        </w:rPr>
        <w:t>ням користувачам нефінансових платіжних</w:t>
      </w:r>
      <w:r w:rsidR="00C53070" w:rsidRPr="00FA4DD9">
        <w:rPr>
          <w:color w:val="000000" w:themeColor="text1"/>
          <w:shd w:val="clear" w:color="auto" w:fill="FFFFFF"/>
        </w:rPr>
        <w:t xml:space="preserve"> послуг,</w:t>
      </w:r>
      <w:r w:rsidR="00E84B83" w:rsidRPr="00FA4DD9">
        <w:rPr>
          <w:color w:val="000000" w:themeColor="text1"/>
          <w:shd w:val="clear" w:color="auto" w:fill="FFFFFF"/>
        </w:rPr>
        <w:t xml:space="preserve"> не менше 5 років з моменту надання таких послуг</w:t>
      </w:r>
      <w:r w:rsidR="001F5348" w:rsidRPr="00FA4DD9">
        <w:rPr>
          <w:color w:val="000000" w:themeColor="text1"/>
          <w:shd w:val="clear" w:color="auto" w:fill="FFFFFF"/>
        </w:rPr>
        <w:t xml:space="preserve"> користувачу</w:t>
      </w:r>
      <w:r w:rsidR="00540B90" w:rsidRPr="00FA4DD9">
        <w:rPr>
          <w:color w:val="000000" w:themeColor="text1"/>
          <w:shd w:val="clear" w:color="auto" w:fill="FFFFFF"/>
        </w:rPr>
        <w:t>;</w:t>
      </w:r>
    </w:p>
    <w:p w14:paraId="0740A70E" w14:textId="16B3BB07" w:rsidR="009E56D5" w:rsidRPr="00FA4DD9" w:rsidRDefault="000441DA"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shd w:val="clear" w:color="auto" w:fill="FFFFFF"/>
        </w:rPr>
        <w:lastRenderedPageBreak/>
        <w:t xml:space="preserve">здійснювати подання даних статистичної звітності щодо діяльності в межах відкритого банкінгу </w:t>
      </w:r>
      <w:r w:rsidR="009E56D5" w:rsidRPr="00FA4DD9">
        <w:rPr>
          <w:color w:val="000000" w:themeColor="text1"/>
          <w:shd w:val="clear" w:color="auto" w:fill="FFFFFF"/>
        </w:rPr>
        <w:t xml:space="preserve">до Національного банку </w:t>
      </w:r>
      <w:r w:rsidR="003A3C3D" w:rsidRPr="00FA4DD9">
        <w:rPr>
          <w:color w:val="000000" w:themeColor="text1"/>
          <w:shd w:val="clear" w:color="auto" w:fill="FFFFFF"/>
        </w:rPr>
        <w:t xml:space="preserve">відповідно до вимог </w:t>
      </w:r>
      <w:r w:rsidR="00183032" w:rsidRPr="00FA4DD9">
        <w:rPr>
          <w:color w:val="000000" w:themeColor="text1"/>
          <w:shd w:val="clear" w:color="auto" w:fill="FFFFFF"/>
        </w:rPr>
        <w:t>Правил № 120</w:t>
      </w:r>
      <w:r w:rsidR="009E56D5" w:rsidRPr="00FA4DD9">
        <w:rPr>
          <w:color w:val="000000" w:themeColor="text1"/>
          <w:shd w:val="clear" w:color="auto" w:fill="FFFFFF"/>
        </w:rPr>
        <w:t>;</w:t>
      </w:r>
    </w:p>
    <w:p w14:paraId="56557876" w14:textId="51A332E1" w:rsidR="00307C41" w:rsidRPr="00FA4DD9" w:rsidRDefault="00307C41"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shd w:val="clear" w:color="auto" w:fill="FFFFFF"/>
        </w:rPr>
        <w:t xml:space="preserve">зазначити в договорі з користувачем умови відповідальності користувача та </w:t>
      </w:r>
      <w:r w:rsidR="00803171" w:rsidRPr="00FA4DD9">
        <w:rPr>
          <w:color w:val="000000" w:themeColor="text1"/>
          <w:shd w:val="clear" w:color="auto" w:fill="FFFFFF"/>
        </w:rPr>
        <w:t xml:space="preserve">такого стороннього НПП </w:t>
      </w:r>
      <w:r w:rsidRPr="00FA4DD9">
        <w:rPr>
          <w:color w:val="000000" w:themeColor="text1"/>
          <w:shd w:val="clear" w:color="auto" w:fill="FFFFFF"/>
        </w:rPr>
        <w:t>під час надання нефінансових платіжних послуг користувачу;</w:t>
      </w:r>
    </w:p>
    <w:p w14:paraId="27FB1F6F" w14:textId="251B2560" w:rsidR="005A3855" w:rsidRPr="00FA4DD9" w:rsidRDefault="00D76302" w:rsidP="00E30244">
      <w:pPr>
        <w:pStyle w:val="af3"/>
        <w:numPr>
          <w:ilvl w:val="0"/>
          <w:numId w:val="6"/>
        </w:numPr>
        <w:tabs>
          <w:tab w:val="left" w:pos="993"/>
        </w:tabs>
        <w:spacing w:after="240"/>
        <w:ind w:left="0" w:firstLine="567"/>
        <w:contextualSpacing w:val="0"/>
        <w:rPr>
          <w:color w:val="000000" w:themeColor="text1"/>
        </w:rPr>
      </w:pPr>
      <w:bookmarkStart w:id="39" w:name="_Ref183008988"/>
      <w:r w:rsidRPr="00FA4DD9">
        <w:rPr>
          <w:color w:val="000000" w:themeColor="text1"/>
          <w:shd w:val="clear" w:color="auto" w:fill="FFFFFF"/>
        </w:rPr>
        <w:t>публікувати на власному веб</w:t>
      </w:r>
      <w:r w:rsidR="0042004C" w:rsidRPr="00FA4DD9">
        <w:rPr>
          <w:color w:val="000000" w:themeColor="text1"/>
          <w:shd w:val="clear" w:color="auto" w:fill="FFFFFF"/>
        </w:rPr>
        <w:t xml:space="preserve">сайті </w:t>
      </w:r>
      <w:r w:rsidR="0052596B" w:rsidRPr="00FA4DD9">
        <w:rPr>
          <w:color w:val="000000" w:themeColor="text1"/>
          <w:shd w:val="clear" w:color="auto" w:fill="FFFFFF"/>
        </w:rPr>
        <w:t xml:space="preserve">перелік </w:t>
      </w:r>
      <w:r w:rsidR="0042004C" w:rsidRPr="00FA4DD9">
        <w:rPr>
          <w:color w:val="000000" w:themeColor="text1"/>
          <w:shd w:val="clear" w:color="auto" w:fill="FFFFFF"/>
        </w:rPr>
        <w:t>адрес (</w:t>
      </w:r>
      <w:r w:rsidR="0052596B" w:rsidRPr="00FA4DD9">
        <w:rPr>
          <w:color w:val="000000" w:themeColor="text1"/>
          <w:shd w:val="clear" w:color="auto" w:fill="FFFFFF"/>
        </w:rPr>
        <w:t>посила</w:t>
      </w:r>
      <w:r w:rsidR="0042004C" w:rsidRPr="00FA4DD9">
        <w:rPr>
          <w:color w:val="000000" w:themeColor="text1"/>
          <w:shd w:val="clear" w:color="auto" w:fill="FFFFFF"/>
        </w:rPr>
        <w:t>н</w:t>
      </w:r>
      <w:r w:rsidR="0052596B" w:rsidRPr="00FA4DD9">
        <w:rPr>
          <w:color w:val="000000" w:themeColor="text1"/>
          <w:shd w:val="clear" w:color="auto" w:fill="FFFFFF"/>
        </w:rPr>
        <w:t>ь</w:t>
      </w:r>
      <w:r w:rsidR="0042004C" w:rsidRPr="00FA4DD9">
        <w:rPr>
          <w:color w:val="000000" w:themeColor="text1"/>
          <w:shd w:val="clear" w:color="auto" w:fill="FFFFFF"/>
        </w:rPr>
        <w:t xml:space="preserve">) </w:t>
      </w:r>
      <w:r w:rsidR="00060221" w:rsidRPr="00FA4DD9">
        <w:rPr>
          <w:color w:val="000000" w:themeColor="text1"/>
          <w:shd w:val="clear" w:color="auto" w:fill="FFFFFF"/>
        </w:rPr>
        <w:t>засоб</w:t>
      </w:r>
      <w:r w:rsidR="0094497A" w:rsidRPr="00FA4DD9">
        <w:rPr>
          <w:color w:val="000000" w:themeColor="text1"/>
          <w:shd w:val="clear" w:color="auto" w:fill="FFFFFF"/>
        </w:rPr>
        <w:t>ів</w:t>
      </w:r>
      <w:r w:rsidRPr="00FA4DD9">
        <w:rPr>
          <w:color w:val="000000" w:themeColor="text1"/>
          <w:shd w:val="clear" w:color="auto" w:fill="FFFFFF"/>
        </w:rPr>
        <w:t xml:space="preserve"> дистанційної комунікації (веб</w:t>
      </w:r>
      <w:r w:rsidR="00060221" w:rsidRPr="00FA4DD9">
        <w:rPr>
          <w:color w:val="000000" w:themeColor="text1"/>
          <w:shd w:val="clear" w:color="auto" w:fill="FFFFFF"/>
        </w:rPr>
        <w:t>сайт</w:t>
      </w:r>
      <w:r w:rsidR="0094497A" w:rsidRPr="00FA4DD9">
        <w:rPr>
          <w:color w:val="000000" w:themeColor="text1"/>
          <w:shd w:val="clear" w:color="auto" w:fill="FFFFFF"/>
        </w:rPr>
        <w:t>ів</w:t>
      </w:r>
      <w:r w:rsidR="00060221" w:rsidRPr="00FA4DD9">
        <w:rPr>
          <w:color w:val="000000" w:themeColor="text1"/>
          <w:shd w:val="clear" w:color="auto" w:fill="FFFFFF"/>
        </w:rPr>
        <w:t>, платіжн</w:t>
      </w:r>
      <w:r w:rsidR="0094497A" w:rsidRPr="00FA4DD9">
        <w:rPr>
          <w:color w:val="000000" w:themeColor="text1"/>
          <w:shd w:val="clear" w:color="auto" w:fill="FFFFFF"/>
        </w:rPr>
        <w:t>их</w:t>
      </w:r>
      <w:r w:rsidR="00060221" w:rsidRPr="00FA4DD9">
        <w:rPr>
          <w:color w:val="000000" w:themeColor="text1"/>
          <w:shd w:val="clear" w:color="auto" w:fill="FFFFFF"/>
        </w:rPr>
        <w:t xml:space="preserve"> застосунк</w:t>
      </w:r>
      <w:r w:rsidR="0094497A" w:rsidRPr="00FA4DD9">
        <w:rPr>
          <w:color w:val="000000" w:themeColor="text1"/>
          <w:shd w:val="clear" w:color="auto" w:fill="FFFFFF"/>
        </w:rPr>
        <w:t>ів</w:t>
      </w:r>
      <w:r w:rsidR="00060221" w:rsidRPr="00FA4DD9">
        <w:rPr>
          <w:color w:val="000000" w:themeColor="text1"/>
          <w:shd w:val="clear" w:color="auto" w:fill="FFFFFF"/>
        </w:rPr>
        <w:t>)</w:t>
      </w:r>
      <w:r w:rsidR="008D2BF1" w:rsidRPr="00FA4DD9">
        <w:rPr>
          <w:color w:val="000000" w:themeColor="text1"/>
          <w:shd w:val="clear" w:color="auto" w:fill="FFFFFF"/>
        </w:rPr>
        <w:t>, які використовуються під час електронної взаємодії</w:t>
      </w:r>
      <w:r w:rsidR="0042004C" w:rsidRPr="00FA4DD9">
        <w:rPr>
          <w:color w:val="000000" w:themeColor="text1"/>
          <w:shd w:val="clear" w:color="auto" w:fill="FFFFFF"/>
        </w:rPr>
        <w:t xml:space="preserve"> </w:t>
      </w:r>
      <w:r w:rsidR="0010714C" w:rsidRPr="00FA4DD9">
        <w:rPr>
          <w:color w:val="000000" w:themeColor="text1"/>
          <w:shd w:val="clear" w:color="auto" w:fill="FFFFFF"/>
        </w:rPr>
        <w:t xml:space="preserve">з </w:t>
      </w:r>
      <w:r w:rsidR="00605AF5" w:rsidRPr="00FA4DD9">
        <w:rPr>
          <w:color w:val="000000" w:themeColor="text1"/>
          <w:shd w:val="clear" w:color="auto" w:fill="FFFFFF"/>
        </w:rPr>
        <w:t xml:space="preserve">користувачами та </w:t>
      </w:r>
      <w:r w:rsidR="0052596B" w:rsidRPr="00FA4DD9">
        <w:rPr>
          <w:color w:val="000000" w:themeColor="text1"/>
          <w:shd w:val="clear" w:color="auto" w:fill="FFFFFF"/>
        </w:rPr>
        <w:t>НПП з обслуговування рахунку</w:t>
      </w:r>
      <w:r w:rsidR="00504354" w:rsidRPr="00FA4DD9">
        <w:rPr>
          <w:color w:val="000000" w:themeColor="text1"/>
          <w:shd w:val="clear" w:color="auto" w:fill="FFFFFF"/>
        </w:rPr>
        <w:t xml:space="preserve"> з метою</w:t>
      </w:r>
      <w:r w:rsidR="0052596B" w:rsidRPr="00FA4DD9">
        <w:rPr>
          <w:color w:val="000000" w:themeColor="text1"/>
          <w:shd w:val="clear" w:color="auto" w:fill="FFFFFF"/>
        </w:rPr>
        <w:t xml:space="preserve"> забезпечення можливості</w:t>
      </w:r>
      <w:r w:rsidR="00504354" w:rsidRPr="00FA4DD9">
        <w:rPr>
          <w:color w:val="000000" w:themeColor="text1"/>
          <w:shd w:val="clear" w:color="auto" w:fill="FFFFFF"/>
        </w:rPr>
        <w:t xml:space="preserve"> для такого</w:t>
      </w:r>
      <w:r w:rsidR="0052596B" w:rsidRPr="00FA4DD9">
        <w:rPr>
          <w:color w:val="000000" w:themeColor="text1"/>
          <w:shd w:val="clear" w:color="auto" w:fill="FFFFFF"/>
        </w:rPr>
        <w:t xml:space="preserve"> НПП з обслуговування рахунку здійснити, у разі необхідності, перевірку </w:t>
      </w:r>
      <w:r w:rsidR="00492374" w:rsidRPr="00FA4DD9">
        <w:rPr>
          <w:color w:val="000000" w:themeColor="text1"/>
          <w:shd w:val="clear" w:color="auto" w:fill="FFFFFF"/>
        </w:rPr>
        <w:t>засобу дистанційної комунікації</w:t>
      </w:r>
      <w:r w:rsidR="0052596B" w:rsidRPr="00FA4DD9">
        <w:rPr>
          <w:color w:val="000000" w:themeColor="text1"/>
          <w:shd w:val="clear" w:color="auto" w:fill="FFFFFF"/>
        </w:rPr>
        <w:t xml:space="preserve"> сторонньо</w:t>
      </w:r>
      <w:r w:rsidR="0094497A" w:rsidRPr="00FA4DD9">
        <w:rPr>
          <w:color w:val="000000" w:themeColor="text1"/>
          <w:shd w:val="clear" w:color="auto" w:fill="FFFFFF"/>
        </w:rPr>
        <w:t>го</w:t>
      </w:r>
      <w:r w:rsidR="0052596B" w:rsidRPr="00FA4DD9">
        <w:rPr>
          <w:color w:val="000000" w:themeColor="text1"/>
          <w:shd w:val="clear" w:color="auto" w:fill="FFFFFF"/>
        </w:rPr>
        <w:t xml:space="preserve"> НПП </w:t>
      </w:r>
      <w:r w:rsidR="0094497A" w:rsidRPr="00FA4DD9">
        <w:rPr>
          <w:color w:val="000000" w:themeColor="text1"/>
          <w:shd w:val="clear" w:color="auto" w:fill="FFFFFF"/>
        </w:rPr>
        <w:t>і</w:t>
      </w:r>
      <w:r w:rsidR="0052596B" w:rsidRPr="00FA4DD9">
        <w:rPr>
          <w:color w:val="000000" w:themeColor="text1"/>
          <w:shd w:val="clear" w:color="auto" w:fill="FFFFFF"/>
        </w:rPr>
        <w:t>з я</w:t>
      </w:r>
      <w:r w:rsidR="00FC27D9" w:rsidRPr="00FA4DD9">
        <w:rPr>
          <w:color w:val="000000" w:themeColor="text1"/>
          <w:shd w:val="clear" w:color="auto" w:fill="FFFFFF"/>
        </w:rPr>
        <w:t>ким відбувається така взаємодія;</w:t>
      </w:r>
      <w:bookmarkEnd w:id="39"/>
    </w:p>
    <w:p w14:paraId="67F1B39F" w14:textId="137B6E8D" w:rsidR="0042004C" w:rsidRPr="00FA4DD9" w:rsidRDefault="00FC27D9"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shd w:val="clear" w:color="auto" w:fill="FFFFFF"/>
        </w:rPr>
        <w:t xml:space="preserve">використовувати </w:t>
      </w:r>
      <w:r w:rsidR="008C44BF" w:rsidRPr="00FA4DD9">
        <w:rPr>
          <w:color w:val="000000" w:themeColor="text1"/>
          <w:shd w:val="clear" w:color="auto" w:fill="FFFFFF"/>
        </w:rPr>
        <w:t>під час електронної взаємодії з</w:t>
      </w:r>
      <w:r w:rsidR="0010714C" w:rsidRPr="00FA4DD9">
        <w:rPr>
          <w:color w:val="000000" w:themeColor="text1"/>
          <w:shd w:val="clear" w:color="auto" w:fill="FFFFFF"/>
        </w:rPr>
        <w:t xml:space="preserve"> користувачами та</w:t>
      </w:r>
      <w:r w:rsidR="008C44BF" w:rsidRPr="00FA4DD9">
        <w:rPr>
          <w:color w:val="000000" w:themeColor="text1"/>
          <w:shd w:val="clear" w:color="auto" w:fill="FFFFFF"/>
        </w:rPr>
        <w:t xml:space="preserve"> НПП з обслуговування рахунку лише </w:t>
      </w:r>
      <w:r w:rsidR="00492374" w:rsidRPr="00FA4DD9">
        <w:rPr>
          <w:color w:val="000000" w:themeColor="text1"/>
          <w:shd w:val="clear" w:color="auto" w:fill="FFFFFF"/>
        </w:rPr>
        <w:t>засоби дистанційної комун</w:t>
      </w:r>
      <w:r w:rsidR="0010714C" w:rsidRPr="00FA4DD9">
        <w:rPr>
          <w:color w:val="000000" w:themeColor="text1"/>
          <w:shd w:val="clear" w:color="auto" w:fill="FFFFFF"/>
        </w:rPr>
        <w:t>і</w:t>
      </w:r>
      <w:r w:rsidR="00492374" w:rsidRPr="00FA4DD9">
        <w:rPr>
          <w:color w:val="000000" w:themeColor="text1"/>
          <w:shd w:val="clear" w:color="auto" w:fill="FFFFFF"/>
        </w:rPr>
        <w:t>кації</w:t>
      </w:r>
      <w:r w:rsidR="00116065" w:rsidRPr="00FA4DD9">
        <w:rPr>
          <w:color w:val="000000" w:themeColor="text1"/>
          <w:shd w:val="clear" w:color="auto" w:fill="FFFFFF"/>
        </w:rPr>
        <w:t>, перелік яки</w:t>
      </w:r>
      <w:r w:rsidR="00D76302" w:rsidRPr="00FA4DD9">
        <w:rPr>
          <w:color w:val="000000" w:themeColor="text1"/>
          <w:shd w:val="clear" w:color="auto" w:fill="FFFFFF"/>
        </w:rPr>
        <w:t>х опубліковано на власному веб</w:t>
      </w:r>
      <w:r w:rsidR="00116065" w:rsidRPr="00FA4DD9">
        <w:rPr>
          <w:color w:val="000000" w:themeColor="text1"/>
          <w:shd w:val="clear" w:color="auto" w:fill="FFFFFF"/>
        </w:rPr>
        <w:t xml:space="preserve">сайті, відповідно вимог підпункту </w:t>
      </w:r>
      <w:r w:rsidR="00452355" w:rsidRPr="00FA4DD9">
        <w:rPr>
          <w:color w:val="000000" w:themeColor="text1"/>
          <w:shd w:val="clear" w:color="auto" w:fill="FFFFFF"/>
        </w:rPr>
        <w:fldChar w:fldCharType="begin"/>
      </w:r>
      <w:r w:rsidR="00452355" w:rsidRPr="00FA4DD9">
        <w:rPr>
          <w:color w:val="000000" w:themeColor="text1"/>
          <w:shd w:val="clear" w:color="auto" w:fill="FFFFFF"/>
        </w:rPr>
        <w:instrText xml:space="preserve"> REF _Ref183008988 \r \h </w:instrText>
      </w:r>
      <w:r w:rsidR="00782986" w:rsidRPr="00FA4DD9">
        <w:rPr>
          <w:color w:val="000000" w:themeColor="text1"/>
          <w:shd w:val="clear" w:color="auto" w:fill="FFFFFF"/>
        </w:rPr>
        <w:instrText xml:space="preserve"> \* MERGEFORMAT </w:instrText>
      </w:r>
      <w:r w:rsidR="00452355" w:rsidRPr="00FA4DD9">
        <w:rPr>
          <w:color w:val="000000" w:themeColor="text1"/>
          <w:shd w:val="clear" w:color="auto" w:fill="FFFFFF"/>
        </w:rPr>
      </w:r>
      <w:r w:rsidR="00452355" w:rsidRPr="00FA4DD9">
        <w:rPr>
          <w:color w:val="000000" w:themeColor="text1"/>
          <w:shd w:val="clear" w:color="auto" w:fill="FFFFFF"/>
        </w:rPr>
        <w:fldChar w:fldCharType="separate"/>
      </w:r>
      <w:r w:rsidR="001B2668" w:rsidRPr="00FA4DD9">
        <w:rPr>
          <w:color w:val="000000" w:themeColor="text1"/>
          <w:shd w:val="clear" w:color="auto" w:fill="FFFFFF"/>
        </w:rPr>
        <w:t>14</w:t>
      </w:r>
      <w:r w:rsidR="00452355" w:rsidRPr="00FA4DD9">
        <w:rPr>
          <w:color w:val="000000" w:themeColor="text1"/>
          <w:shd w:val="clear" w:color="auto" w:fill="FFFFFF"/>
        </w:rPr>
        <w:fldChar w:fldCharType="end"/>
      </w:r>
      <w:r w:rsidR="00116065" w:rsidRPr="00FA4DD9">
        <w:rPr>
          <w:color w:val="000000" w:themeColor="text1"/>
          <w:shd w:val="clear" w:color="auto" w:fill="FFFFFF"/>
        </w:rPr>
        <w:t xml:space="preserve"> пункту </w:t>
      </w:r>
      <w:r w:rsidR="00EA41E3" w:rsidRPr="00FA4DD9">
        <w:rPr>
          <w:color w:val="000000" w:themeColor="text1"/>
          <w:shd w:val="clear" w:color="auto" w:fill="FFFFFF"/>
        </w:rPr>
        <w:fldChar w:fldCharType="begin"/>
      </w:r>
      <w:r w:rsidR="00EA41E3" w:rsidRPr="00FA4DD9">
        <w:rPr>
          <w:color w:val="000000" w:themeColor="text1"/>
          <w:shd w:val="clear" w:color="auto" w:fill="FFFFFF"/>
        </w:rPr>
        <w:instrText xml:space="preserve"> REF _Ref183009085 \r \h </w:instrText>
      </w:r>
      <w:r w:rsidR="00782986" w:rsidRPr="00FA4DD9">
        <w:rPr>
          <w:color w:val="000000" w:themeColor="text1"/>
          <w:shd w:val="clear" w:color="auto" w:fill="FFFFFF"/>
        </w:rPr>
        <w:instrText xml:space="preserve"> \* MERGEFORMAT </w:instrText>
      </w:r>
      <w:r w:rsidR="00EA41E3" w:rsidRPr="00FA4DD9">
        <w:rPr>
          <w:color w:val="000000" w:themeColor="text1"/>
          <w:shd w:val="clear" w:color="auto" w:fill="FFFFFF"/>
        </w:rPr>
      </w:r>
      <w:r w:rsidR="00EA41E3" w:rsidRPr="00FA4DD9">
        <w:rPr>
          <w:color w:val="000000" w:themeColor="text1"/>
          <w:shd w:val="clear" w:color="auto" w:fill="FFFFFF"/>
        </w:rPr>
        <w:fldChar w:fldCharType="separate"/>
      </w:r>
      <w:r w:rsidR="001B2668" w:rsidRPr="00FA4DD9">
        <w:rPr>
          <w:color w:val="000000" w:themeColor="text1"/>
          <w:shd w:val="clear" w:color="auto" w:fill="FFFFFF"/>
        </w:rPr>
        <w:t>35</w:t>
      </w:r>
      <w:r w:rsidR="00EA41E3" w:rsidRPr="00FA4DD9">
        <w:rPr>
          <w:color w:val="000000" w:themeColor="text1"/>
          <w:shd w:val="clear" w:color="auto" w:fill="FFFFFF"/>
        </w:rPr>
        <w:fldChar w:fldCharType="end"/>
      </w:r>
      <w:r w:rsidR="00EA41E3" w:rsidRPr="00FA4DD9">
        <w:rPr>
          <w:color w:val="000000" w:themeColor="text1"/>
          <w:shd w:val="clear" w:color="auto" w:fill="FFFFFF"/>
        </w:rPr>
        <w:t xml:space="preserve"> </w:t>
      </w:r>
      <w:r w:rsidR="000D5000" w:rsidRPr="00FA4DD9">
        <w:rPr>
          <w:color w:val="000000" w:themeColor="text1"/>
          <w:shd w:val="clear" w:color="auto" w:fill="FFFFFF"/>
        </w:rPr>
        <w:t xml:space="preserve">розділу ІІІ </w:t>
      </w:r>
      <w:r w:rsidR="00EA41E3" w:rsidRPr="00FA4DD9">
        <w:rPr>
          <w:color w:val="000000" w:themeColor="text1"/>
          <w:shd w:val="clear" w:color="auto" w:fill="FFFFFF"/>
        </w:rPr>
        <w:t>цього</w:t>
      </w:r>
      <w:r w:rsidR="00116065" w:rsidRPr="00FA4DD9">
        <w:rPr>
          <w:color w:val="000000" w:themeColor="text1"/>
          <w:shd w:val="clear" w:color="auto" w:fill="FFFFFF"/>
        </w:rPr>
        <w:t xml:space="preserve"> Положення;</w:t>
      </w:r>
    </w:p>
    <w:p w14:paraId="3E84D3D9" w14:textId="0A341AB1" w:rsidR="001D17E8" w:rsidRPr="00FA4DD9" w:rsidRDefault="001D17E8" w:rsidP="00E30244">
      <w:pPr>
        <w:pStyle w:val="af3"/>
        <w:numPr>
          <w:ilvl w:val="0"/>
          <w:numId w:val="6"/>
        </w:numPr>
        <w:tabs>
          <w:tab w:val="left" w:pos="993"/>
        </w:tabs>
        <w:spacing w:after="240"/>
        <w:ind w:left="0" w:firstLine="567"/>
        <w:contextualSpacing w:val="0"/>
        <w:rPr>
          <w:color w:val="000000" w:themeColor="text1"/>
        </w:rPr>
      </w:pPr>
      <w:r w:rsidRPr="00FA4DD9">
        <w:rPr>
          <w:color w:val="000000" w:themeColor="text1"/>
        </w:rPr>
        <w:t xml:space="preserve">розробити та затвердити внутрішні документи для надання нефінансових платіжних послуг, </w:t>
      </w:r>
      <w:r w:rsidR="00984DDA" w:rsidRPr="00FA4DD9">
        <w:rPr>
          <w:color w:val="000000" w:themeColor="text1"/>
        </w:rPr>
        <w:t xml:space="preserve">у строки та </w:t>
      </w:r>
      <w:r w:rsidR="0021121F" w:rsidRPr="00FA4DD9">
        <w:rPr>
          <w:color w:val="000000" w:themeColor="text1"/>
        </w:rPr>
        <w:t>з питань,</w:t>
      </w:r>
      <w:r w:rsidRPr="00FA4DD9">
        <w:rPr>
          <w:color w:val="000000" w:themeColor="text1"/>
        </w:rPr>
        <w:t xml:space="preserve"> визначен</w:t>
      </w:r>
      <w:r w:rsidR="0021121F" w:rsidRPr="00FA4DD9">
        <w:rPr>
          <w:color w:val="000000" w:themeColor="text1"/>
        </w:rPr>
        <w:t>их</w:t>
      </w:r>
      <w:r w:rsidR="00F641E3" w:rsidRPr="00FA4DD9">
        <w:rPr>
          <w:color w:val="000000" w:themeColor="text1"/>
        </w:rPr>
        <w:t xml:space="preserve"> </w:t>
      </w:r>
      <w:r w:rsidR="002B4EBE" w:rsidRPr="00FA4DD9">
        <w:rPr>
          <w:color w:val="000000" w:themeColor="text1"/>
          <w:shd w:val="clear" w:color="auto" w:fill="FFFFFF"/>
        </w:rPr>
        <w:t xml:space="preserve">Положенням </w:t>
      </w:r>
      <w:r w:rsidR="002B4EBE" w:rsidRPr="00FA4DD9">
        <w:rPr>
          <w:rFonts w:eastAsiaTheme="minorEastAsia"/>
          <w:lang w:eastAsia="en-US"/>
        </w:rPr>
        <w:t>про порядок здійснення авторизації діяльності надавачів нефінансових платіжних послуг</w:t>
      </w:r>
      <w:r w:rsidR="002B4EBE" w:rsidRPr="00FA4DD9">
        <w:rPr>
          <w:rFonts w:eastAsiaTheme="minorEastAsia"/>
          <w:color w:val="000000" w:themeColor="text1"/>
          <w:lang w:eastAsia="en-US"/>
        </w:rPr>
        <w:t xml:space="preserve">, </w:t>
      </w:r>
      <w:r w:rsidR="002B4EBE" w:rsidRPr="00FA4DD9">
        <w:rPr>
          <w:shd w:val="clear" w:color="auto" w:fill="FFFFFF"/>
        </w:rPr>
        <w:t>затвердженого постановою Правління Національного банку</w:t>
      </w:r>
      <w:r w:rsidR="001A4DF5" w:rsidRPr="00FA4DD9">
        <w:rPr>
          <w:shd w:val="clear" w:color="auto" w:fill="FFFFFF"/>
        </w:rPr>
        <w:t xml:space="preserve"> України</w:t>
      </w:r>
      <w:r w:rsidR="002B4EBE" w:rsidRPr="00FA4DD9">
        <w:rPr>
          <w:shd w:val="clear" w:color="auto" w:fill="FFFFFF"/>
        </w:rPr>
        <w:t xml:space="preserve"> від ___ ___ 2025 року № ХХ</w:t>
      </w:r>
      <w:r w:rsidRPr="00FA4DD9">
        <w:rPr>
          <w:rFonts w:eastAsiaTheme="minorEastAsia"/>
          <w:color w:val="000000" w:themeColor="text1"/>
          <w:lang w:eastAsia="en-US"/>
        </w:rPr>
        <w:t>;</w:t>
      </w:r>
    </w:p>
    <w:p w14:paraId="08BFF3B1" w14:textId="590C77B9" w:rsidR="00AC6A14" w:rsidRPr="00FA4DD9" w:rsidRDefault="009A58D1" w:rsidP="00416E34">
      <w:pPr>
        <w:pStyle w:val="af3"/>
        <w:numPr>
          <w:ilvl w:val="0"/>
          <w:numId w:val="6"/>
        </w:numPr>
        <w:tabs>
          <w:tab w:val="left" w:pos="993"/>
        </w:tabs>
        <w:ind w:left="0" w:firstLine="567"/>
        <w:contextualSpacing w:val="0"/>
        <w:rPr>
          <w:color w:val="000000" w:themeColor="text1"/>
        </w:rPr>
      </w:pPr>
      <w:r w:rsidRPr="00FA4DD9">
        <w:rPr>
          <w:color w:val="000000" w:themeColor="text1"/>
          <w:shd w:val="clear" w:color="auto" w:fill="FFFFFF"/>
        </w:rPr>
        <w:t>забезпечувати виконання інших вимог передбачених цим Положенням</w:t>
      </w:r>
      <w:r w:rsidR="00164B1E" w:rsidRPr="00FA4DD9">
        <w:rPr>
          <w:color w:val="000000" w:themeColor="text1"/>
        </w:rPr>
        <w:t>.</w:t>
      </w:r>
    </w:p>
    <w:p w14:paraId="226FACD7" w14:textId="6A82DA7B" w:rsidR="002A361C" w:rsidRPr="00FA4DD9" w:rsidRDefault="002A361C" w:rsidP="00416E34">
      <w:pPr>
        <w:tabs>
          <w:tab w:val="left" w:pos="993"/>
        </w:tabs>
        <w:spacing w:after="240"/>
        <w:ind w:firstLine="567"/>
        <w:outlineLvl w:val="2"/>
        <w:rPr>
          <w:color w:val="000000" w:themeColor="text1"/>
          <w:shd w:val="clear" w:color="auto" w:fill="FFFFFF"/>
        </w:rPr>
      </w:pPr>
      <w:r w:rsidRPr="00FA4DD9">
        <w:rPr>
          <w:color w:val="000000" w:themeColor="text1"/>
          <w:shd w:val="clear" w:color="auto" w:fill="FFFFFF"/>
        </w:rPr>
        <w:t xml:space="preserve">Вимога, визначена в </w:t>
      </w:r>
      <w:r w:rsidRPr="00FA4DD9">
        <w:rPr>
          <w:color w:val="000000" w:themeColor="text1"/>
        </w:rPr>
        <w:t xml:space="preserve">підпункті </w:t>
      </w:r>
      <w:r w:rsidR="00762C7C" w:rsidRPr="00FA4DD9">
        <w:rPr>
          <w:color w:val="000000" w:themeColor="text1"/>
        </w:rPr>
        <w:fldChar w:fldCharType="begin"/>
      </w:r>
      <w:r w:rsidR="00762C7C" w:rsidRPr="00FA4DD9">
        <w:rPr>
          <w:color w:val="000000" w:themeColor="text1"/>
        </w:rPr>
        <w:instrText xml:space="preserve"> REF _Ref192511419 \r \h </w:instrText>
      </w:r>
      <w:r w:rsidR="00782986" w:rsidRPr="00FA4DD9">
        <w:rPr>
          <w:color w:val="000000" w:themeColor="text1"/>
        </w:rPr>
        <w:instrText xml:space="preserve"> \* MERGEFORMAT </w:instrText>
      </w:r>
      <w:r w:rsidR="00762C7C" w:rsidRPr="00FA4DD9">
        <w:rPr>
          <w:color w:val="000000" w:themeColor="text1"/>
        </w:rPr>
      </w:r>
      <w:r w:rsidR="00762C7C" w:rsidRPr="00FA4DD9">
        <w:rPr>
          <w:color w:val="000000" w:themeColor="text1"/>
        </w:rPr>
        <w:fldChar w:fldCharType="separate"/>
      </w:r>
      <w:r w:rsidR="001B2668" w:rsidRPr="00FA4DD9">
        <w:rPr>
          <w:color w:val="000000" w:themeColor="text1"/>
        </w:rPr>
        <w:t>9</w:t>
      </w:r>
      <w:r w:rsidR="00762C7C" w:rsidRPr="00FA4DD9">
        <w:rPr>
          <w:color w:val="000000" w:themeColor="text1"/>
        </w:rPr>
        <w:fldChar w:fldCharType="end"/>
      </w:r>
      <w:r w:rsidRPr="00FA4DD9">
        <w:rPr>
          <w:color w:val="000000" w:themeColor="text1"/>
        </w:rPr>
        <w:t xml:space="preserve"> пункту </w:t>
      </w:r>
      <w:r w:rsidR="00762C7C" w:rsidRPr="00FA4DD9">
        <w:rPr>
          <w:color w:val="000000" w:themeColor="text1"/>
        </w:rPr>
        <w:fldChar w:fldCharType="begin"/>
      </w:r>
      <w:r w:rsidR="00762C7C" w:rsidRPr="00FA4DD9">
        <w:rPr>
          <w:color w:val="000000" w:themeColor="text1"/>
        </w:rPr>
        <w:instrText xml:space="preserve"> REF _Ref183009085 \r \h </w:instrText>
      </w:r>
      <w:r w:rsidR="00782986" w:rsidRPr="00FA4DD9">
        <w:rPr>
          <w:color w:val="000000" w:themeColor="text1"/>
        </w:rPr>
        <w:instrText xml:space="preserve"> \* MERGEFORMAT </w:instrText>
      </w:r>
      <w:r w:rsidR="00762C7C" w:rsidRPr="00FA4DD9">
        <w:rPr>
          <w:color w:val="000000" w:themeColor="text1"/>
        </w:rPr>
      </w:r>
      <w:r w:rsidR="00762C7C" w:rsidRPr="00FA4DD9">
        <w:rPr>
          <w:color w:val="000000" w:themeColor="text1"/>
        </w:rPr>
        <w:fldChar w:fldCharType="separate"/>
      </w:r>
      <w:r w:rsidR="001B2668" w:rsidRPr="00FA4DD9">
        <w:rPr>
          <w:color w:val="000000" w:themeColor="text1"/>
        </w:rPr>
        <w:t>35</w:t>
      </w:r>
      <w:r w:rsidR="00762C7C" w:rsidRPr="00FA4DD9">
        <w:rPr>
          <w:color w:val="000000" w:themeColor="text1"/>
        </w:rPr>
        <w:fldChar w:fldCharType="end"/>
      </w:r>
      <w:r w:rsidRPr="00FA4DD9">
        <w:rPr>
          <w:color w:val="000000" w:themeColor="text1"/>
        </w:rPr>
        <w:t xml:space="preserve"> </w:t>
      </w:r>
      <w:r w:rsidRPr="00FA4DD9">
        <w:rPr>
          <w:color w:val="000000" w:themeColor="text1"/>
          <w:shd w:val="clear" w:color="auto" w:fill="FFFFFF"/>
        </w:rPr>
        <w:t>розділу ІІІ цього Положення, не застосову</w:t>
      </w:r>
      <w:r w:rsidR="00205AE8" w:rsidRPr="00FA4DD9">
        <w:rPr>
          <w:color w:val="000000" w:themeColor="text1"/>
          <w:shd w:val="clear" w:color="auto" w:fill="FFFFFF"/>
        </w:rPr>
        <w:t>є</w:t>
      </w:r>
      <w:r w:rsidRPr="00FA4DD9">
        <w:rPr>
          <w:color w:val="000000" w:themeColor="text1"/>
          <w:shd w:val="clear" w:color="auto" w:fill="FFFFFF"/>
        </w:rPr>
        <w:t>ться до банків.</w:t>
      </w:r>
    </w:p>
    <w:p w14:paraId="2A173120" w14:textId="74B08237" w:rsidR="002F5BE1" w:rsidRPr="00FA4DD9" w:rsidRDefault="002F5BE1" w:rsidP="00E30244">
      <w:pPr>
        <w:pStyle w:val="af3"/>
        <w:numPr>
          <w:ilvl w:val="0"/>
          <w:numId w:val="2"/>
        </w:numPr>
        <w:tabs>
          <w:tab w:val="left" w:pos="993"/>
        </w:tabs>
        <w:spacing w:after="240"/>
        <w:ind w:left="0" w:firstLine="567"/>
        <w:contextualSpacing w:val="0"/>
        <w:outlineLvl w:val="2"/>
        <w:rPr>
          <w:color w:val="000000" w:themeColor="text1"/>
        </w:rPr>
      </w:pPr>
      <w:bookmarkStart w:id="40" w:name="n534"/>
      <w:bookmarkStart w:id="41" w:name="n535"/>
      <w:bookmarkStart w:id="42" w:name="n536"/>
      <w:bookmarkStart w:id="43" w:name="n537"/>
      <w:bookmarkEnd w:id="40"/>
      <w:bookmarkEnd w:id="41"/>
      <w:bookmarkEnd w:id="42"/>
      <w:bookmarkEnd w:id="43"/>
      <w:r w:rsidRPr="00FA4DD9">
        <w:rPr>
          <w:color w:val="000000" w:themeColor="text1"/>
        </w:rPr>
        <w:t>НПП з ініціювання платіжної операції під час надання послуги з ініціювання платіжної операції забороняється отримувати чи утримувати з користувача будь-які кошти у зв’язку з платіжною операцією, зберігати будь-які вразливі платіжні дані користувача</w:t>
      </w:r>
      <w:r w:rsidR="00006E20" w:rsidRPr="00FA4DD9">
        <w:rPr>
          <w:color w:val="000000" w:themeColor="text1"/>
        </w:rPr>
        <w:t xml:space="preserve">, </w:t>
      </w:r>
      <w:r w:rsidR="00EC4FE4" w:rsidRPr="00FA4DD9">
        <w:rPr>
          <w:color w:val="000000" w:themeColor="text1"/>
        </w:rPr>
        <w:t xml:space="preserve">якими обмінюються користувач та НПП з обслуговування рахунку і які стали відомі НПП з ініціювання платіжної операції </w:t>
      </w:r>
      <w:r w:rsidR="0088520B" w:rsidRPr="00FA4DD9">
        <w:rPr>
          <w:color w:val="000000" w:themeColor="text1"/>
        </w:rPr>
        <w:t>під час</w:t>
      </w:r>
      <w:r w:rsidR="003E7EB1" w:rsidRPr="00FA4DD9">
        <w:rPr>
          <w:color w:val="000000" w:themeColor="text1"/>
        </w:rPr>
        <w:t xml:space="preserve"> </w:t>
      </w:r>
      <w:r w:rsidR="00EC4FE4" w:rsidRPr="00FA4DD9">
        <w:rPr>
          <w:color w:val="000000" w:themeColor="text1"/>
        </w:rPr>
        <w:t>доступу до рахунку такого користувача</w:t>
      </w:r>
      <w:r w:rsidRPr="00FA4DD9">
        <w:rPr>
          <w:color w:val="000000" w:themeColor="text1"/>
        </w:rPr>
        <w:t>, запитувати у користувача будь-яку інформацію, не пов’язану з наданням послуги з ініціювання платіжної операції, змінювати суму або будь-які інші параметри платіжної інструкції.</w:t>
      </w:r>
    </w:p>
    <w:p w14:paraId="56C45AB6" w14:textId="51F5857B" w:rsidR="00C73CAA" w:rsidRPr="00FA4DD9" w:rsidRDefault="009A19E4"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надання відомостей з рахунків під час надання послуги з надання відомостей з рахунків забороняється запитувати будь-які вразливі платіжні дані користувача, пов’язані з його рахунками, </w:t>
      </w:r>
      <w:r w:rsidR="00C82CAF" w:rsidRPr="00FA4DD9">
        <w:rPr>
          <w:color w:val="000000" w:themeColor="text1"/>
        </w:rPr>
        <w:t xml:space="preserve">зберігати будь-які вразливі платіжні дані користувача, </w:t>
      </w:r>
      <w:r w:rsidR="00F95B6B" w:rsidRPr="00FA4DD9">
        <w:rPr>
          <w:color w:val="000000" w:themeColor="text1"/>
        </w:rPr>
        <w:t>якими обмінюються користувач та НПП з обслуговування рахунку і які стали відомі НПП з надання відомостей з рахунків</w:t>
      </w:r>
      <w:r w:rsidR="0088520B" w:rsidRPr="00FA4DD9">
        <w:rPr>
          <w:color w:val="000000" w:themeColor="text1"/>
        </w:rPr>
        <w:t xml:space="preserve"> під час</w:t>
      </w:r>
      <w:r w:rsidR="00F95B6B" w:rsidRPr="00FA4DD9">
        <w:rPr>
          <w:color w:val="000000" w:themeColor="text1"/>
        </w:rPr>
        <w:t xml:space="preserve"> доступу </w:t>
      </w:r>
      <w:r w:rsidR="00F95B6B" w:rsidRPr="00FA4DD9">
        <w:rPr>
          <w:color w:val="000000" w:themeColor="text1"/>
        </w:rPr>
        <w:lastRenderedPageBreak/>
        <w:t>до рахунк</w:t>
      </w:r>
      <w:r w:rsidR="00B65E7D" w:rsidRPr="00FA4DD9">
        <w:rPr>
          <w:color w:val="000000" w:themeColor="text1"/>
        </w:rPr>
        <w:t>ів</w:t>
      </w:r>
      <w:r w:rsidR="00F95B6B" w:rsidRPr="00FA4DD9">
        <w:rPr>
          <w:color w:val="000000" w:themeColor="text1"/>
        </w:rPr>
        <w:t xml:space="preserve"> такого користувача</w:t>
      </w:r>
      <w:r w:rsidR="00C82CAF" w:rsidRPr="00FA4DD9">
        <w:rPr>
          <w:color w:val="000000" w:themeColor="text1"/>
        </w:rPr>
        <w:t xml:space="preserve">, </w:t>
      </w:r>
      <w:r w:rsidRPr="00FA4DD9">
        <w:rPr>
          <w:color w:val="000000" w:themeColor="text1"/>
        </w:rPr>
        <w:t>запитувати у користувача будь-яку інформацію, не пов’язану з наданням послуги з надання відомостей з рахунків.</w:t>
      </w:r>
    </w:p>
    <w:p w14:paraId="45D8D9E6" w14:textId="30665FC8" w:rsidR="006C3D91" w:rsidRPr="00FA4DD9" w:rsidRDefault="006C3D91" w:rsidP="001872F7">
      <w:pPr>
        <w:pStyle w:val="af3"/>
        <w:numPr>
          <w:ilvl w:val="0"/>
          <w:numId w:val="4"/>
        </w:numPr>
        <w:spacing w:after="240"/>
        <w:ind w:left="714" w:hanging="357"/>
        <w:contextualSpacing w:val="0"/>
        <w:jc w:val="center"/>
        <w:outlineLvl w:val="1"/>
        <w:rPr>
          <w:color w:val="000000" w:themeColor="text1"/>
          <w:shd w:val="clear" w:color="auto" w:fill="FFFFFF"/>
        </w:rPr>
      </w:pPr>
      <w:r w:rsidRPr="00FA4DD9">
        <w:rPr>
          <w:color w:val="000000" w:themeColor="text1"/>
          <w:shd w:val="clear" w:color="auto" w:fill="FFFFFF"/>
        </w:rPr>
        <w:t xml:space="preserve">Вимоги до </w:t>
      </w:r>
      <w:r w:rsidR="001902F7" w:rsidRPr="00FA4DD9">
        <w:rPr>
          <w:color w:val="000000" w:themeColor="text1"/>
          <w:shd w:val="clear" w:color="auto" w:fill="FFFFFF"/>
        </w:rPr>
        <w:t xml:space="preserve">офіційного вебсайту </w:t>
      </w:r>
      <w:r w:rsidRPr="00FA4DD9">
        <w:rPr>
          <w:color w:val="000000" w:themeColor="text1"/>
          <w:shd w:val="clear" w:color="auto" w:fill="FFFFFF"/>
        </w:rPr>
        <w:t xml:space="preserve">НПП з обслуговування рахунку та умови </w:t>
      </w:r>
      <w:r w:rsidRPr="00FA4DD9">
        <w:rPr>
          <w:color w:val="000000" w:themeColor="text1"/>
        </w:rPr>
        <w:t xml:space="preserve">підключення сторонніх НПП до </w:t>
      </w:r>
      <w:r w:rsidR="003C56A8" w:rsidRPr="00FA4DD9">
        <w:rPr>
          <w:color w:val="000000" w:themeColor="text1"/>
        </w:rPr>
        <w:t>спеціалізованих</w:t>
      </w:r>
      <w:r w:rsidRPr="00FA4DD9">
        <w:rPr>
          <w:color w:val="000000" w:themeColor="text1"/>
        </w:rPr>
        <w:t xml:space="preserve"> інтерфейсів НПП з обслуговування рахунку</w:t>
      </w:r>
    </w:p>
    <w:p w14:paraId="2B2C27F8" w14:textId="6B9EE643" w:rsidR="006C3D91" w:rsidRPr="00FA4DD9" w:rsidRDefault="00E07E71"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44" w:name="_Ref193987214"/>
      <w:r w:rsidRPr="00FA4DD9">
        <w:rPr>
          <w:color w:val="000000" w:themeColor="text1"/>
          <w:shd w:val="clear" w:color="auto" w:fill="FFFFFF"/>
        </w:rPr>
        <w:t xml:space="preserve">НПП з обслуговування рахунку для забезпечення доступу до рахунків своїх користувачів </w:t>
      </w:r>
      <w:r w:rsidRPr="00FA4DD9">
        <w:rPr>
          <w:color w:val="000000" w:themeColor="text1"/>
        </w:rPr>
        <w:t>стороннім</w:t>
      </w:r>
      <w:r w:rsidRPr="00FA4DD9">
        <w:rPr>
          <w:color w:val="000000" w:themeColor="text1"/>
          <w:shd w:val="clear" w:color="auto" w:fill="FFFFFF"/>
        </w:rPr>
        <w:t xml:space="preserve"> НПП у межах відкритого банкінгу зобов’язаний на власному офіційному вебсайті (далі – Портал) опублікувати:</w:t>
      </w:r>
      <w:bookmarkEnd w:id="44"/>
    </w:p>
    <w:p w14:paraId="58061FA5" w14:textId="0B18ABFA" w:rsidR="006C3D91" w:rsidRPr="00FA4DD9" w:rsidRDefault="006C3D91" w:rsidP="00E30244">
      <w:pPr>
        <w:pStyle w:val="af3"/>
        <w:numPr>
          <w:ilvl w:val="0"/>
          <w:numId w:val="1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перелік </w:t>
      </w:r>
      <w:r w:rsidR="003C56A8" w:rsidRPr="00FA4DD9">
        <w:rPr>
          <w:color w:val="000000" w:themeColor="text1"/>
        </w:rPr>
        <w:t>спеціалізованих</w:t>
      </w:r>
      <w:r w:rsidRPr="00FA4DD9">
        <w:rPr>
          <w:color w:val="000000" w:themeColor="text1"/>
          <w:shd w:val="clear" w:color="auto" w:fill="FFFFFF"/>
        </w:rPr>
        <w:t xml:space="preserve"> інтерфейсів через які НПП з обслуговування рахунку надає доступ до рахунк</w:t>
      </w:r>
      <w:r w:rsidR="00802223" w:rsidRPr="00FA4DD9">
        <w:rPr>
          <w:color w:val="000000" w:themeColor="text1"/>
          <w:shd w:val="clear" w:color="auto" w:fill="FFFFFF"/>
        </w:rPr>
        <w:t>у</w:t>
      </w:r>
      <w:r w:rsidRPr="00FA4DD9">
        <w:rPr>
          <w:color w:val="000000" w:themeColor="text1"/>
          <w:shd w:val="clear" w:color="auto" w:fill="FFFFFF"/>
        </w:rPr>
        <w:t xml:space="preserve"> користувач</w:t>
      </w:r>
      <w:r w:rsidR="00802223" w:rsidRPr="00FA4DD9">
        <w:rPr>
          <w:color w:val="000000" w:themeColor="text1"/>
          <w:shd w:val="clear" w:color="auto" w:fill="FFFFFF"/>
        </w:rPr>
        <w:t>а</w:t>
      </w:r>
      <w:r w:rsidRPr="00FA4DD9">
        <w:rPr>
          <w:color w:val="000000" w:themeColor="text1"/>
          <w:shd w:val="clear" w:color="auto" w:fill="FFFFFF"/>
        </w:rPr>
        <w:t xml:space="preserve"> сторонн</w:t>
      </w:r>
      <w:r w:rsidR="00802223" w:rsidRPr="00FA4DD9">
        <w:rPr>
          <w:color w:val="000000" w:themeColor="text1"/>
          <w:shd w:val="clear" w:color="auto" w:fill="FFFFFF"/>
        </w:rPr>
        <w:t>ьому</w:t>
      </w:r>
      <w:r w:rsidRPr="00FA4DD9">
        <w:rPr>
          <w:color w:val="000000" w:themeColor="text1"/>
          <w:shd w:val="clear" w:color="auto" w:fill="FFFFFF"/>
        </w:rPr>
        <w:t xml:space="preserve"> НПП;</w:t>
      </w:r>
    </w:p>
    <w:p w14:paraId="7DF8F2E0" w14:textId="70FF70B5" w:rsidR="006C3D91" w:rsidRPr="00FA4DD9" w:rsidRDefault="006C3D91" w:rsidP="00E30244">
      <w:pPr>
        <w:pStyle w:val="af3"/>
        <w:numPr>
          <w:ilvl w:val="0"/>
          <w:numId w:val="1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короткий опис функціоналу кожного </w:t>
      </w:r>
      <w:r w:rsidR="003C56A8" w:rsidRPr="00FA4DD9">
        <w:rPr>
          <w:color w:val="000000" w:themeColor="text1"/>
        </w:rPr>
        <w:t xml:space="preserve">спеціалізованого </w:t>
      </w:r>
      <w:r w:rsidRPr="00FA4DD9">
        <w:rPr>
          <w:color w:val="000000" w:themeColor="text1"/>
          <w:shd w:val="clear" w:color="auto" w:fill="FFFFFF"/>
        </w:rPr>
        <w:t>інтерфейсу</w:t>
      </w:r>
      <w:r w:rsidR="00142F13" w:rsidRPr="00FA4DD9">
        <w:rPr>
          <w:color w:val="000000" w:themeColor="text1"/>
          <w:shd w:val="clear" w:color="auto" w:fill="FFFFFF"/>
        </w:rPr>
        <w:t>,</w:t>
      </w:r>
      <w:r w:rsidRPr="00FA4DD9">
        <w:rPr>
          <w:color w:val="000000" w:themeColor="text1"/>
          <w:shd w:val="clear" w:color="auto" w:fill="FFFFFF"/>
        </w:rPr>
        <w:t xml:space="preserve"> через який сторонній НПП може отримати доступ до рахунк</w:t>
      </w:r>
      <w:r w:rsidR="00802223" w:rsidRPr="00FA4DD9">
        <w:rPr>
          <w:color w:val="000000" w:themeColor="text1"/>
          <w:shd w:val="clear" w:color="auto" w:fill="FFFFFF"/>
        </w:rPr>
        <w:t>у</w:t>
      </w:r>
      <w:r w:rsidRPr="00FA4DD9">
        <w:rPr>
          <w:color w:val="000000" w:themeColor="text1"/>
          <w:shd w:val="clear" w:color="auto" w:fill="FFFFFF"/>
        </w:rPr>
        <w:t xml:space="preserve"> користувач</w:t>
      </w:r>
      <w:r w:rsidR="00802223" w:rsidRPr="00FA4DD9">
        <w:rPr>
          <w:color w:val="000000" w:themeColor="text1"/>
          <w:shd w:val="clear" w:color="auto" w:fill="FFFFFF"/>
        </w:rPr>
        <w:t>а</w:t>
      </w:r>
      <w:r w:rsidRPr="00FA4DD9">
        <w:rPr>
          <w:color w:val="000000" w:themeColor="text1"/>
          <w:shd w:val="clear" w:color="auto" w:fill="FFFFFF"/>
        </w:rPr>
        <w:t>;</w:t>
      </w:r>
    </w:p>
    <w:p w14:paraId="528A77D5" w14:textId="6ABA3F59" w:rsidR="006C3D91" w:rsidRPr="00FA4DD9" w:rsidRDefault="006C3D91" w:rsidP="00E30244">
      <w:pPr>
        <w:pStyle w:val="af3"/>
        <w:numPr>
          <w:ilvl w:val="0"/>
          <w:numId w:val="11"/>
        </w:numPr>
        <w:tabs>
          <w:tab w:val="left" w:pos="993"/>
        </w:tabs>
        <w:spacing w:after="240"/>
        <w:ind w:left="0" w:firstLine="567"/>
        <w:contextualSpacing w:val="0"/>
        <w:rPr>
          <w:color w:val="000000" w:themeColor="text1"/>
          <w:shd w:val="clear" w:color="auto" w:fill="FFFFFF"/>
        </w:rPr>
      </w:pPr>
      <w:bookmarkStart w:id="45" w:name="_Ref193987191"/>
      <w:r w:rsidRPr="00FA4DD9">
        <w:rPr>
          <w:color w:val="000000" w:themeColor="text1"/>
          <w:shd w:val="clear" w:color="auto" w:fill="FFFFFF"/>
        </w:rPr>
        <w:t xml:space="preserve">опис технічних характеристик усіх доступних </w:t>
      </w:r>
      <w:r w:rsidR="003C56A8" w:rsidRPr="00FA4DD9">
        <w:rPr>
          <w:color w:val="000000" w:themeColor="text1"/>
        </w:rPr>
        <w:t>спеціалізованих</w:t>
      </w:r>
      <w:r w:rsidR="00142F13" w:rsidRPr="00FA4DD9">
        <w:rPr>
          <w:color w:val="000000" w:themeColor="text1"/>
          <w:shd w:val="clear" w:color="auto" w:fill="FFFFFF"/>
        </w:rPr>
        <w:t xml:space="preserve"> інтерфейсів</w:t>
      </w:r>
      <w:r w:rsidRPr="00FA4DD9">
        <w:rPr>
          <w:color w:val="000000" w:themeColor="text1"/>
          <w:shd w:val="clear" w:color="auto" w:fill="FFFFFF"/>
        </w:rPr>
        <w:t xml:space="preserve"> із зазначенням процедур, протоколів та інструментів, потрібних сторонньому НПП для взаємодії з НПП </w:t>
      </w:r>
      <w:r w:rsidR="0098710B" w:rsidRPr="00FA4DD9">
        <w:rPr>
          <w:color w:val="000000" w:themeColor="text1"/>
          <w:shd w:val="clear" w:color="auto" w:fill="FFFFFF"/>
        </w:rPr>
        <w:t>і</w:t>
      </w:r>
      <w:r w:rsidRPr="00FA4DD9">
        <w:rPr>
          <w:color w:val="000000" w:themeColor="text1"/>
          <w:shd w:val="clear" w:color="auto" w:fill="FFFFFF"/>
        </w:rPr>
        <w:t xml:space="preserve">з обслуговування рахунку через </w:t>
      </w:r>
      <w:r w:rsidR="003C56A8" w:rsidRPr="00FA4DD9">
        <w:rPr>
          <w:color w:val="000000" w:themeColor="text1"/>
        </w:rPr>
        <w:t>спеціалізовані</w:t>
      </w:r>
      <w:r w:rsidRPr="00FA4DD9">
        <w:rPr>
          <w:color w:val="000000" w:themeColor="text1"/>
          <w:shd w:val="clear" w:color="auto" w:fill="FFFFFF"/>
        </w:rPr>
        <w:t xml:space="preserve"> інтерфейси;</w:t>
      </w:r>
      <w:bookmarkEnd w:id="45"/>
    </w:p>
    <w:p w14:paraId="37C8053E" w14:textId="769422E9" w:rsidR="006C3D91" w:rsidRPr="00FA4DD9" w:rsidRDefault="006C3D91" w:rsidP="00E30244">
      <w:pPr>
        <w:pStyle w:val="af3"/>
        <w:numPr>
          <w:ilvl w:val="0"/>
          <w:numId w:val="1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опис </w:t>
      </w:r>
      <w:r w:rsidR="00C91332" w:rsidRPr="00FA4DD9">
        <w:rPr>
          <w:color w:val="000000" w:themeColor="text1"/>
          <w:shd w:val="clear" w:color="auto" w:fill="FFFFFF"/>
        </w:rPr>
        <w:t xml:space="preserve">програми </w:t>
      </w:r>
      <w:r w:rsidRPr="00FA4DD9">
        <w:rPr>
          <w:color w:val="000000" w:themeColor="text1"/>
          <w:shd w:val="clear" w:color="auto" w:fill="FFFFFF"/>
        </w:rPr>
        <w:t xml:space="preserve">тестування, що виконується стороннім НПП для перевірки результатів взаємодії стороннього НПП </w:t>
      </w:r>
      <w:r w:rsidR="0098710B" w:rsidRPr="00FA4DD9">
        <w:rPr>
          <w:color w:val="000000" w:themeColor="text1"/>
          <w:shd w:val="clear" w:color="auto" w:fill="FFFFFF"/>
        </w:rPr>
        <w:t>і</w:t>
      </w:r>
      <w:r w:rsidRPr="00FA4DD9">
        <w:rPr>
          <w:color w:val="000000" w:themeColor="text1"/>
          <w:shd w:val="clear" w:color="auto" w:fill="FFFFFF"/>
        </w:rPr>
        <w:t xml:space="preserve">з НПП з обслуговування рахунку через </w:t>
      </w:r>
      <w:r w:rsidR="003C56A8" w:rsidRPr="00FA4DD9">
        <w:rPr>
          <w:color w:val="000000" w:themeColor="text1"/>
        </w:rPr>
        <w:t>спеціалізовані</w:t>
      </w:r>
      <w:r w:rsidRPr="00FA4DD9">
        <w:rPr>
          <w:color w:val="000000" w:themeColor="text1"/>
          <w:shd w:val="clear" w:color="auto" w:fill="FFFFFF"/>
        </w:rPr>
        <w:t xml:space="preserve"> інтерфейси;</w:t>
      </w:r>
    </w:p>
    <w:p w14:paraId="0506A706" w14:textId="27FE21DB" w:rsidR="00C33554" w:rsidRPr="00FA4DD9" w:rsidRDefault="006C3D91" w:rsidP="00E30244">
      <w:pPr>
        <w:pStyle w:val="af3"/>
        <w:numPr>
          <w:ilvl w:val="0"/>
          <w:numId w:val="1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контакти </w:t>
      </w:r>
      <w:r w:rsidR="00916201" w:rsidRPr="00FA4DD9">
        <w:rPr>
          <w:color w:val="000000" w:themeColor="text1"/>
          <w:shd w:val="clear" w:color="auto" w:fill="FFFFFF"/>
        </w:rPr>
        <w:t xml:space="preserve">підрозділу </w:t>
      </w:r>
      <w:r w:rsidRPr="00FA4DD9">
        <w:rPr>
          <w:color w:val="000000" w:themeColor="text1"/>
          <w:shd w:val="clear" w:color="auto" w:fill="FFFFFF"/>
        </w:rPr>
        <w:t>НПП з обслуговування рахунку</w:t>
      </w:r>
      <w:r w:rsidR="00916201" w:rsidRPr="00FA4DD9">
        <w:rPr>
          <w:color w:val="000000" w:themeColor="text1"/>
          <w:shd w:val="clear" w:color="auto" w:fill="FFFFFF"/>
        </w:rPr>
        <w:t xml:space="preserve">,  що відповідає за </w:t>
      </w:r>
      <w:r w:rsidRPr="00FA4DD9">
        <w:rPr>
          <w:color w:val="000000" w:themeColor="text1"/>
          <w:shd w:val="clear" w:color="auto" w:fill="FFFFFF"/>
        </w:rPr>
        <w:t xml:space="preserve">вирішення питань щодо взаємодії стороннього НПП </w:t>
      </w:r>
      <w:r w:rsidR="0098710B" w:rsidRPr="00FA4DD9">
        <w:rPr>
          <w:color w:val="000000" w:themeColor="text1"/>
          <w:shd w:val="clear" w:color="auto" w:fill="FFFFFF"/>
        </w:rPr>
        <w:t>і</w:t>
      </w:r>
      <w:r w:rsidRPr="00FA4DD9">
        <w:rPr>
          <w:color w:val="000000" w:themeColor="text1"/>
          <w:shd w:val="clear" w:color="auto" w:fill="FFFFFF"/>
        </w:rPr>
        <w:t xml:space="preserve">з НПП з обслуговування рахунку через </w:t>
      </w:r>
      <w:r w:rsidR="003C56A8" w:rsidRPr="00FA4DD9">
        <w:rPr>
          <w:color w:val="000000" w:themeColor="text1"/>
        </w:rPr>
        <w:t xml:space="preserve">спеціалізовані </w:t>
      </w:r>
      <w:r w:rsidRPr="00FA4DD9">
        <w:rPr>
          <w:color w:val="000000" w:themeColor="text1"/>
          <w:shd w:val="clear" w:color="auto" w:fill="FFFFFF"/>
        </w:rPr>
        <w:t>інтерфейси</w:t>
      </w:r>
      <w:r w:rsidR="00C33554" w:rsidRPr="00FA4DD9">
        <w:rPr>
          <w:color w:val="000000" w:themeColor="text1"/>
          <w:shd w:val="clear" w:color="auto" w:fill="FFFFFF"/>
        </w:rPr>
        <w:t>;</w:t>
      </w:r>
    </w:p>
    <w:p w14:paraId="0F7DFE5B" w14:textId="0331DF68" w:rsidR="006C3D91" w:rsidRPr="00FA4DD9" w:rsidRDefault="0062050E" w:rsidP="00E30244">
      <w:pPr>
        <w:pStyle w:val="af3"/>
        <w:numPr>
          <w:ilvl w:val="0"/>
          <w:numId w:val="11"/>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внутрішні </w:t>
      </w:r>
      <w:r w:rsidR="00C33554" w:rsidRPr="00FA4DD9">
        <w:rPr>
          <w:color w:val="000000" w:themeColor="text1"/>
          <w:shd w:val="clear" w:color="auto" w:fill="FFFFFF"/>
        </w:rPr>
        <w:t xml:space="preserve">документи, </w:t>
      </w:r>
      <w:r w:rsidRPr="00FA4DD9">
        <w:rPr>
          <w:color w:val="000000" w:themeColor="text1"/>
          <w:shd w:val="clear" w:color="auto" w:fill="FFFFFF"/>
        </w:rPr>
        <w:t xml:space="preserve">що </w:t>
      </w:r>
      <w:r w:rsidR="00C33554" w:rsidRPr="00FA4DD9">
        <w:rPr>
          <w:color w:val="000000" w:themeColor="text1"/>
          <w:shd w:val="clear" w:color="auto" w:fill="FFFFFF"/>
        </w:rPr>
        <w:t>визначені підпунктами</w:t>
      </w:r>
      <w:r w:rsidRPr="00FA4DD9">
        <w:rPr>
          <w:color w:val="000000" w:themeColor="text1"/>
          <w:shd w:val="clear" w:color="auto" w:fill="FFFFFF"/>
        </w:rPr>
        <w:t xml:space="preserve"> </w:t>
      </w:r>
      <w:r w:rsidRPr="00FA4DD9">
        <w:rPr>
          <w:color w:val="000000" w:themeColor="text1"/>
          <w:shd w:val="clear" w:color="auto" w:fill="FFFFFF"/>
        </w:rPr>
        <w:fldChar w:fldCharType="begin"/>
      </w:r>
      <w:r w:rsidRPr="00FA4DD9">
        <w:rPr>
          <w:color w:val="000000" w:themeColor="text1"/>
          <w:shd w:val="clear" w:color="auto" w:fill="FFFFFF"/>
        </w:rPr>
        <w:instrText xml:space="preserve"> REF _Ref191993247 \r \h </w:instrText>
      </w:r>
      <w:r w:rsidR="00782986" w:rsidRPr="00FA4DD9">
        <w:rPr>
          <w:color w:val="000000" w:themeColor="text1"/>
          <w:shd w:val="clear" w:color="auto" w:fill="FFFFFF"/>
        </w:rPr>
        <w:instrText xml:space="preserve"> \* MERGEFORMAT </w:instrText>
      </w:r>
      <w:r w:rsidRPr="00FA4DD9">
        <w:rPr>
          <w:color w:val="000000" w:themeColor="text1"/>
          <w:shd w:val="clear" w:color="auto" w:fill="FFFFFF"/>
        </w:rPr>
      </w:r>
      <w:r w:rsidRPr="00FA4DD9">
        <w:rPr>
          <w:color w:val="000000" w:themeColor="text1"/>
          <w:shd w:val="clear" w:color="auto" w:fill="FFFFFF"/>
        </w:rPr>
        <w:fldChar w:fldCharType="separate"/>
      </w:r>
      <w:r w:rsidR="001B2668" w:rsidRPr="00FA4DD9">
        <w:rPr>
          <w:color w:val="000000" w:themeColor="text1"/>
          <w:shd w:val="clear" w:color="auto" w:fill="FFFFFF"/>
        </w:rPr>
        <w:t>2</w:t>
      </w:r>
      <w:r w:rsidRPr="00FA4DD9">
        <w:rPr>
          <w:color w:val="000000" w:themeColor="text1"/>
          <w:shd w:val="clear" w:color="auto" w:fill="FFFFFF"/>
        </w:rPr>
        <w:fldChar w:fldCharType="end"/>
      </w:r>
      <w:r w:rsidRPr="00FA4DD9">
        <w:rPr>
          <w:color w:val="000000" w:themeColor="text1"/>
          <w:shd w:val="clear" w:color="auto" w:fill="FFFFFF"/>
        </w:rPr>
        <w:t xml:space="preserve"> та </w:t>
      </w:r>
      <w:r w:rsidRPr="00FA4DD9">
        <w:rPr>
          <w:color w:val="000000" w:themeColor="text1"/>
          <w:shd w:val="clear" w:color="auto" w:fill="FFFFFF"/>
        </w:rPr>
        <w:fldChar w:fldCharType="begin"/>
      </w:r>
      <w:r w:rsidRPr="00FA4DD9">
        <w:rPr>
          <w:color w:val="000000" w:themeColor="text1"/>
          <w:shd w:val="clear" w:color="auto" w:fill="FFFFFF"/>
        </w:rPr>
        <w:instrText xml:space="preserve"> REF _Ref191993256 \r \h </w:instrText>
      </w:r>
      <w:r w:rsidR="00782986" w:rsidRPr="00FA4DD9">
        <w:rPr>
          <w:color w:val="000000" w:themeColor="text1"/>
          <w:shd w:val="clear" w:color="auto" w:fill="FFFFFF"/>
        </w:rPr>
        <w:instrText xml:space="preserve"> \* MERGEFORMAT </w:instrText>
      </w:r>
      <w:r w:rsidRPr="00FA4DD9">
        <w:rPr>
          <w:color w:val="000000" w:themeColor="text1"/>
          <w:shd w:val="clear" w:color="auto" w:fill="FFFFFF"/>
        </w:rPr>
      </w:r>
      <w:r w:rsidRPr="00FA4DD9">
        <w:rPr>
          <w:color w:val="000000" w:themeColor="text1"/>
          <w:shd w:val="clear" w:color="auto" w:fill="FFFFFF"/>
        </w:rPr>
        <w:fldChar w:fldCharType="separate"/>
      </w:r>
      <w:r w:rsidR="001B2668" w:rsidRPr="00FA4DD9">
        <w:rPr>
          <w:color w:val="000000" w:themeColor="text1"/>
          <w:shd w:val="clear" w:color="auto" w:fill="FFFFFF"/>
        </w:rPr>
        <w:t>3</w:t>
      </w:r>
      <w:r w:rsidRPr="00FA4DD9">
        <w:rPr>
          <w:color w:val="000000" w:themeColor="text1"/>
          <w:shd w:val="clear" w:color="auto" w:fill="FFFFFF"/>
        </w:rPr>
        <w:fldChar w:fldCharType="end"/>
      </w:r>
      <w:r w:rsidRPr="00FA4DD9">
        <w:rPr>
          <w:color w:val="000000" w:themeColor="text1"/>
          <w:shd w:val="clear" w:color="auto" w:fill="FFFFFF"/>
        </w:rPr>
        <w:t xml:space="preserve"> </w:t>
      </w:r>
      <w:r w:rsidR="00C33554" w:rsidRPr="00FA4DD9">
        <w:rPr>
          <w:color w:val="000000" w:themeColor="text1"/>
          <w:shd w:val="clear" w:color="auto" w:fill="FFFFFF"/>
        </w:rPr>
        <w:t xml:space="preserve">пункту </w:t>
      </w:r>
      <w:r w:rsidRPr="00FA4DD9">
        <w:rPr>
          <w:color w:val="000000" w:themeColor="text1"/>
          <w:shd w:val="clear" w:color="auto" w:fill="FFFFFF"/>
        </w:rPr>
        <w:fldChar w:fldCharType="begin"/>
      </w:r>
      <w:r w:rsidRPr="00FA4DD9">
        <w:rPr>
          <w:color w:val="000000" w:themeColor="text1"/>
          <w:shd w:val="clear" w:color="auto" w:fill="FFFFFF"/>
        </w:rPr>
        <w:instrText xml:space="preserve"> REF _Ref191993276 \r \h </w:instrText>
      </w:r>
      <w:r w:rsidR="00782986" w:rsidRPr="00FA4DD9">
        <w:rPr>
          <w:color w:val="000000" w:themeColor="text1"/>
          <w:shd w:val="clear" w:color="auto" w:fill="FFFFFF"/>
        </w:rPr>
        <w:instrText xml:space="preserve"> \* MERGEFORMAT </w:instrText>
      </w:r>
      <w:r w:rsidRPr="00FA4DD9">
        <w:rPr>
          <w:color w:val="000000" w:themeColor="text1"/>
          <w:shd w:val="clear" w:color="auto" w:fill="FFFFFF"/>
        </w:rPr>
      </w:r>
      <w:r w:rsidRPr="00FA4DD9">
        <w:rPr>
          <w:color w:val="000000" w:themeColor="text1"/>
          <w:shd w:val="clear" w:color="auto" w:fill="FFFFFF"/>
        </w:rPr>
        <w:fldChar w:fldCharType="separate"/>
      </w:r>
      <w:r w:rsidR="001B2668" w:rsidRPr="00FA4DD9">
        <w:rPr>
          <w:color w:val="000000" w:themeColor="text1"/>
          <w:shd w:val="clear" w:color="auto" w:fill="FFFFFF"/>
        </w:rPr>
        <w:t>79</w:t>
      </w:r>
      <w:r w:rsidRPr="00FA4DD9">
        <w:rPr>
          <w:color w:val="000000" w:themeColor="text1"/>
          <w:shd w:val="clear" w:color="auto" w:fill="FFFFFF"/>
        </w:rPr>
        <w:fldChar w:fldCharType="end"/>
      </w:r>
      <w:r w:rsidR="00C33554" w:rsidRPr="00FA4DD9">
        <w:rPr>
          <w:color w:val="000000" w:themeColor="text1"/>
          <w:shd w:val="clear" w:color="auto" w:fill="FFFFFF"/>
        </w:rPr>
        <w:t xml:space="preserve"> розділу</w:t>
      </w:r>
      <w:r w:rsidRPr="00FA4DD9">
        <w:rPr>
          <w:color w:val="000000" w:themeColor="text1"/>
          <w:shd w:val="clear" w:color="auto" w:fill="FFFFFF"/>
        </w:rPr>
        <w:t xml:space="preserve"> </w:t>
      </w:r>
      <w:r w:rsidRPr="00FA4DD9">
        <w:rPr>
          <w:color w:val="000000" w:themeColor="text1"/>
          <w:shd w:val="clear" w:color="auto" w:fill="FFFFFF"/>
          <w:lang w:val="en-US"/>
        </w:rPr>
        <w:t>VI</w:t>
      </w:r>
      <w:r w:rsidR="00C33554" w:rsidRPr="00FA4DD9">
        <w:rPr>
          <w:color w:val="000000" w:themeColor="text1"/>
          <w:shd w:val="clear" w:color="auto" w:fill="FFFFFF"/>
        </w:rPr>
        <w:t xml:space="preserve"> цього Положення</w:t>
      </w:r>
      <w:r w:rsidR="00174027" w:rsidRPr="00FA4DD9">
        <w:rPr>
          <w:color w:val="000000" w:themeColor="text1"/>
          <w:shd w:val="clear" w:color="auto" w:fill="FFFFFF"/>
        </w:rPr>
        <w:t>.</w:t>
      </w:r>
    </w:p>
    <w:p w14:paraId="6F93B2EF" w14:textId="77777777" w:rsidR="006C3D91" w:rsidRPr="00FA4DD9" w:rsidRDefault="006C3D91"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обслуговування рахунку зобов’язаний </w:t>
      </w:r>
      <w:r w:rsidR="00093E44" w:rsidRPr="00FA4DD9">
        <w:rPr>
          <w:color w:val="000000" w:themeColor="text1"/>
          <w:shd w:val="clear" w:color="auto" w:fill="FFFFFF"/>
        </w:rPr>
        <w:t xml:space="preserve">забезпечувати </w:t>
      </w:r>
      <w:r w:rsidRPr="00FA4DD9">
        <w:rPr>
          <w:color w:val="000000" w:themeColor="text1"/>
          <w:shd w:val="clear" w:color="auto" w:fill="FFFFFF"/>
        </w:rPr>
        <w:t xml:space="preserve">підтримку актуальної </w:t>
      </w:r>
      <w:r w:rsidRPr="00FA4DD9">
        <w:rPr>
          <w:color w:val="000000" w:themeColor="text1"/>
        </w:rPr>
        <w:t>інформації</w:t>
      </w:r>
      <w:r w:rsidRPr="00FA4DD9">
        <w:rPr>
          <w:color w:val="000000" w:themeColor="text1"/>
          <w:shd w:val="clear" w:color="auto" w:fill="FFFFFF"/>
        </w:rPr>
        <w:t xml:space="preserve"> на Порталі.</w:t>
      </w:r>
    </w:p>
    <w:p w14:paraId="10447EC7" w14:textId="5F25D6C4" w:rsidR="006C3D91" w:rsidRPr="00FA4DD9" w:rsidRDefault="006C3D91"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shd w:val="clear" w:color="auto" w:fill="FFFFFF"/>
        </w:rPr>
        <w:t>НПП з обслуговування рахунку</w:t>
      </w:r>
      <w:r w:rsidRPr="00FA4DD9">
        <w:rPr>
          <w:color w:val="000000" w:themeColor="text1"/>
        </w:rPr>
        <w:t xml:space="preserve"> у разі проведення регламентних робіт, що призводять до неспроможності </w:t>
      </w:r>
      <w:r w:rsidRPr="00FA4DD9">
        <w:rPr>
          <w:color w:val="000000" w:themeColor="text1"/>
          <w:shd w:val="clear" w:color="auto" w:fill="FFFFFF"/>
        </w:rPr>
        <w:t xml:space="preserve">забезпечити доступ до рахунків своїх користувачів стороннім НПП через </w:t>
      </w:r>
      <w:r w:rsidR="003C56A8" w:rsidRPr="00FA4DD9">
        <w:rPr>
          <w:color w:val="000000" w:themeColor="text1"/>
        </w:rPr>
        <w:t xml:space="preserve">спеціалізовані </w:t>
      </w:r>
      <w:r w:rsidRPr="00FA4DD9">
        <w:rPr>
          <w:color w:val="000000" w:themeColor="text1"/>
          <w:shd w:val="clear" w:color="auto" w:fill="FFFFFF"/>
        </w:rPr>
        <w:t>інтерфейси</w:t>
      </w:r>
      <w:r w:rsidR="00C91332" w:rsidRPr="00FA4DD9">
        <w:rPr>
          <w:color w:val="000000" w:themeColor="text1"/>
        </w:rPr>
        <w:t xml:space="preserve"> </w:t>
      </w:r>
      <w:r w:rsidRPr="00FA4DD9">
        <w:rPr>
          <w:color w:val="000000" w:themeColor="text1"/>
        </w:rPr>
        <w:t>зобов’язаний:</w:t>
      </w:r>
    </w:p>
    <w:p w14:paraId="2EC046D3" w14:textId="77777777" w:rsidR="006C3D91" w:rsidRPr="00FA4DD9" w:rsidRDefault="006C3D91" w:rsidP="00E30244">
      <w:pPr>
        <w:pStyle w:val="af3"/>
        <w:numPr>
          <w:ilvl w:val="0"/>
          <w:numId w:val="17"/>
        </w:numPr>
        <w:tabs>
          <w:tab w:val="left" w:pos="993"/>
        </w:tabs>
        <w:spacing w:after="240"/>
        <w:ind w:left="0" w:firstLine="567"/>
        <w:contextualSpacing w:val="0"/>
        <w:rPr>
          <w:color w:val="000000" w:themeColor="text1"/>
        </w:rPr>
      </w:pPr>
      <w:r w:rsidRPr="00FA4DD9">
        <w:rPr>
          <w:color w:val="000000" w:themeColor="text1"/>
        </w:rPr>
        <w:t>розмістити для сторонніх НПП та зацікавлених осіб інформацію на Порталі про проведення таких регламентних робіт не пізніше ніж за один р</w:t>
      </w:r>
      <w:r w:rsidR="00AF5548" w:rsidRPr="00FA4DD9">
        <w:rPr>
          <w:color w:val="000000" w:themeColor="text1"/>
        </w:rPr>
        <w:t>обочий день;</w:t>
      </w:r>
    </w:p>
    <w:p w14:paraId="2169DEC7" w14:textId="49AD0B59" w:rsidR="006C3D91" w:rsidRPr="00FA4DD9" w:rsidRDefault="006C3D91" w:rsidP="00E30244">
      <w:pPr>
        <w:pStyle w:val="af3"/>
        <w:numPr>
          <w:ilvl w:val="0"/>
          <w:numId w:val="17"/>
        </w:numPr>
        <w:tabs>
          <w:tab w:val="left" w:pos="993"/>
        </w:tabs>
        <w:spacing w:after="240"/>
        <w:ind w:left="0" w:firstLine="567"/>
        <w:contextualSpacing w:val="0"/>
        <w:rPr>
          <w:color w:val="000000" w:themeColor="text1"/>
        </w:rPr>
      </w:pPr>
      <w:r w:rsidRPr="00FA4DD9">
        <w:rPr>
          <w:color w:val="000000" w:themeColor="text1"/>
        </w:rPr>
        <w:lastRenderedPageBreak/>
        <w:t>зафіксувати інформацію про проведення регламентних робіт – дату та їх тривалість в годинах, види послуг, на безперервність надання яких вплине  проведення</w:t>
      </w:r>
      <w:r w:rsidR="00093B10" w:rsidRPr="00FA4DD9">
        <w:rPr>
          <w:color w:val="000000" w:themeColor="text1"/>
        </w:rPr>
        <w:t xml:space="preserve"> робіт</w:t>
      </w:r>
      <w:r w:rsidRPr="00FA4DD9">
        <w:rPr>
          <w:color w:val="000000" w:themeColor="text1"/>
        </w:rPr>
        <w:t>.</w:t>
      </w:r>
    </w:p>
    <w:p w14:paraId="75942EC3" w14:textId="77777777" w:rsidR="006C3D91" w:rsidRPr="00FA4DD9" w:rsidRDefault="006C3D91" w:rsidP="00E30244">
      <w:pPr>
        <w:pStyle w:val="af3"/>
        <w:numPr>
          <w:ilvl w:val="0"/>
          <w:numId w:val="2"/>
        </w:numPr>
        <w:tabs>
          <w:tab w:val="left" w:pos="993"/>
        </w:tabs>
        <w:ind w:left="0" w:firstLine="567"/>
        <w:outlineLvl w:val="2"/>
        <w:rPr>
          <w:color w:val="000000" w:themeColor="text1"/>
          <w:shd w:val="clear" w:color="auto" w:fill="FFFFFF"/>
        </w:rPr>
      </w:pPr>
      <w:r w:rsidRPr="00FA4DD9">
        <w:rPr>
          <w:color w:val="000000" w:themeColor="text1"/>
          <w:shd w:val="clear" w:color="auto" w:fill="FFFFFF"/>
        </w:rPr>
        <w:t xml:space="preserve">НПП з </w:t>
      </w:r>
      <w:r w:rsidRPr="00FA4DD9">
        <w:rPr>
          <w:color w:val="000000" w:themeColor="text1"/>
        </w:rPr>
        <w:t>обслуговува</w:t>
      </w:r>
      <w:r w:rsidR="00357618" w:rsidRPr="00FA4DD9">
        <w:rPr>
          <w:color w:val="000000" w:themeColor="text1"/>
        </w:rPr>
        <w:t>ння</w:t>
      </w:r>
      <w:r w:rsidR="00357618" w:rsidRPr="00FA4DD9">
        <w:rPr>
          <w:color w:val="000000" w:themeColor="text1"/>
          <w:shd w:val="clear" w:color="auto" w:fill="FFFFFF"/>
        </w:rPr>
        <w:t xml:space="preserve"> рахунку</w:t>
      </w:r>
      <w:r w:rsidRPr="00FA4DD9">
        <w:rPr>
          <w:color w:val="000000" w:themeColor="text1"/>
          <w:shd w:val="clear" w:color="auto" w:fill="FFFFFF"/>
        </w:rPr>
        <w:t xml:space="preserve"> зобов’язаний:</w:t>
      </w:r>
    </w:p>
    <w:p w14:paraId="50D2F111" w14:textId="77777777" w:rsidR="006C3D91" w:rsidRPr="00FA4DD9" w:rsidRDefault="006C3D91" w:rsidP="00E30244">
      <w:pPr>
        <w:pStyle w:val="af3"/>
        <w:tabs>
          <w:tab w:val="left" w:pos="993"/>
        </w:tabs>
        <w:ind w:left="0" w:firstLine="567"/>
        <w:rPr>
          <w:color w:val="000000" w:themeColor="text1"/>
          <w:shd w:val="clear" w:color="auto" w:fill="FFFFFF"/>
        </w:rPr>
      </w:pPr>
    </w:p>
    <w:p w14:paraId="4776E753" w14:textId="09B67E8E" w:rsidR="006C3D91" w:rsidRPr="00FA4DD9" w:rsidRDefault="006C3D91" w:rsidP="00E30244">
      <w:pPr>
        <w:pStyle w:val="af3"/>
        <w:numPr>
          <w:ilvl w:val="0"/>
          <w:numId w:val="12"/>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забезпечити </w:t>
      </w:r>
      <w:r w:rsidR="00F21DE5" w:rsidRPr="00FA4DD9">
        <w:rPr>
          <w:color w:val="000000" w:themeColor="text1"/>
          <w:shd w:val="clear" w:color="auto" w:fill="FFFFFF"/>
        </w:rPr>
        <w:t xml:space="preserve">можливість </w:t>
      </w:r>
      <w:r w:rsidRPr="00FA4DD9">
        <w:rPr>
          <w:color w:val="000000" w:themeColor="text1"/>
          <w:shd w:val="clear" w:color="auto" w:fill="FFFFFF"/>
        </w:rPr>
        <w:t xml:space="preserve">проведення тестування з підключення стороннього НПП до </w:t>
      </w:r>
      <w:r w:rsidR="003C56A8" w:rsidRPr="00FA4DD9">
        <w:rPr>
          <w:color w:val="000000" w:themeColor="text1"/>
        </w:rPr>
        <w:t xml:space="preserve">спеціалізованих </w:t>
      </w:r>
      <w:r w:rsidRPr="00FA4DD9">
        <w:rPr>
          <w:color w:val="000000" w:themeColor="text1"/>
          <w:shd w:val="clear" w:color="auto" w:fill="FFFFFF"/>
        </w:rPr>
        <w:t>інтерфейсів НПП з обслуговування рахунку;</w:t>
      </w:r>
    </w:p>
    <w:p w14:paraId="3795464D" w14:textId="75950459" w:rsidR="006C3D91" w:rsidRPr="00FA4DD9" w:rsidRDefault="006C3D91" w:rsidP="00E30244">
      <w:pPr>
        <w:pStyle w:val="af3"/>
        <w:numPr>
          <w:ilvl w:val="0"/>
          <w:numId w:val="12"/>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забезпечити доступ </w:t>
      </w:r>
      <w:r w:rsidR="00997D16" w:rsidRPr="00FA4DD9">
        <w:rPr>
          <w:color w:val="000000" w:themeColor="text1"/>
          <w:shd w:val="clear" w:color="auto" w:fill="FFFFFF"/>
        </w:rPr>
        <w:t xml:space="preserve">стороннього НПП </w:t>
      </w:r>
      <w:r w:rsidRPr="00FA4DD9">
        <w:rPr>
          <w:color w:val="000000" w:themeColor="text1"/>
          <w:shd w:val="clear" w:color="auto" w:fill="FFFFFF"/>
        </w:rPr>
        <w:t>до продуктивного середовища після завершення тестування.</w:t>
      </w:r>
    </w:p>
    <w:p w14:paraId="74B6C811" w14:textId="25C4BBE2" w:rsidR="006C3D91" w:rsidRPr="00FA4DD9" w:rsidRDefault="006C3D91"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shd w:val="clear" w:color="auto" w:fill="FFFFFF"/>
        </w:rPr>
        <w:t xml:space="preserve">Під час проведення тестування з підключення стороннього НПП до </w:t>
      </w:r>
      <w:r w:rsidR="003C56A8" w:rsidRPr="00FA4DD9">
        <w:rPr>
          <w:color w:val="000000" w:themeColor="text1"/>
        </w:rPr>
        <w:t xml:space="preserve">спеціалізованих </w:t>
      </w:r>
      <w:r w:rsidRPr="00FA4DD9">
        <w:rPr>
          <w:color w:val="000000" w:themeColor="text1"/>
          <w:shd w:val="clear" w:color="auto" w:fill="FFFFFF"/>
        </w:rPr>
        <w:t>інтерфейсів НПП з обслуговування рахунку забороняється передавати конфіденційну інформацію та інформацію, що містить банківську таємницю, комерційну таємницю, таємницю надавача платіжних послуг.</w:t>
      </w:r>
    </w:p>
    <w:p w14:paraId="23263B0C" w14:textId="092753FD" w:rsidR="006C3D91" w:rsidRPr="00FA4DD9" w:rsidRDefault="006C3D91"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обслуговування рахунку </w:t>
      </w:r>
      <w:r w:rsidR="00717145" w:rsidRPr="00FA4DD9">
        <w:rPr>
          <w:color w:val="000000" w:themeColor="text1"/>
        </w:rPr>
        <w:t xml:space="preserve">зобов’язаний </w:t>
      </w:r>
      <w:r w:rsidRPr="00FA4DD9">
        <w:rPr>
          <w:color w:val="000000" w:themeColor="text1"/>
        </w:rPr>
        <w:t xml:space="preserve">забезпечити усі необхідні умови для ефективної взаємодії з стороннім НПП під час підключення стороннього НПП до </w:t>
      </w:r>
      <w:r w:rsidR="003C56A8" w:rsidRPr="00FA4DD9">
        <w:rPr>
          <w:color w:val="000000" w:themeColor="text1"/>
        </w:rPr>
        <w:t>спеціалізованих</w:t>
      </w:r>
      <w:r w:rsidRPr="00FA4DD9">
        <w:rPr>
          <w:color w:val="000000" w:themeColor="text1"/>
        </w:rPr>
        <w:t xml:space="preserve"> інтерфейсів НПП з обслуговування рахунку.</w:t>
      </w:r>
      <w:r w:rsidR="00E07E71" w:rsidRPr="00FA4DD9" w:rsidDel="00E07E71">
        <w:rPr>
          <w:color w:val="000000" w:themeColor="text1"/>
        </w:rPr>
        <w:t xml:space="preserve"> </w:t>
      </w:r>
    </w:p>
    <w:p w14:paraId="0CB41367" w14:textId="7F6D9D0D" w:rsidR="006C3D91" w:rsidRPr="00FA4DD9" w:rsidRDefault="006C3D91"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обслуговування рахунку </w:t>
      </w:r>
      <w:r w:rsidR="00717145" w:rsidRPr="00FA4DD9">
        <w:rPr>
          <w:color w:val="000000" w:themeColor="text1"/>
        </w:rPr>
        <w:t>зобов’язаний</w:t>
      </w:r>
      <w:r w:rsidR="006F03CA" w:rsidRPr="00FA4DD9">
        <w:rPr>
          <w:color w:val="000000" w:themeColor="text1"/>
        </w:rPr>
        <w:t xml:space="preserve"> </w:t>
      </w:r>
      <w:r w:rsidRPr="00FA4DD9">
        <w:rPr>
          <w:color w:val="000000" w:themeColor="text1"/>
        </w:rPr>
        <w:t xml:space="preserve">забезпечити однакові умови для підключення будь-якого стороннього НПП до </w:t>
      </w:r>
      <w:r w:rsidR="003C56A8" w:rsidRPr="00FA4DD9">
        <w:rPr>
          <w:color w:val="000000" w:themeColor="text1"/>
        </w:rPr>
        <w:t xml:space="preserve">спеціалізованих </w:t>
      </w:r>
      <w:r w:rsidRPr="00FA4DD9">
        <w:rPr>
          <w:color w:val="000000" w:themeColor="text1"/>
        </w:rPr>
        <w:t>інтерфейсів.</w:t>
      </w:r>
    </w:p>
    <w:p w14:paraId="73591A4D" w14:textId="77777777" w:rsidR="006C3D91" w:rsidRPr="00FA4DD9" w:rsidRDefault="006C3D91"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Сторонній НПП має право звернутися до Національного банку з скаргою щодо порушення НПП з обслуговування рахунку його права в отриманні доступу до рахунків користувачів з метою надання нефінансових платіжних послуг користувачам. </w:t>
      </w:r>
    </w:p>
    <w:p w14:paraId="3C52EB8B" w14:textId="77777777" w:rsidR="001478BF" w:rsidRPr="00FA4DD9" w:rsidRDefault="005F6E96" w:rsidP="006E0DDF">
      <w:pPr>
        <w:pStyle w:val="af3"/>
        <w:numPr>
          <w:ilvl w:val="0"/>
          <w:numId w:val="4"/>
        </w:numPr>
        <w:spacing w:after="240"/>
        <w:ind w:left="714" w:hanging="357"/>
        <w:contextualSpacing w:val="0"/>
        <w:jc w:val="center"/>
        <w:outlineLvl w:val="1"/>
        <w:rPr>
          <w:color w:val="000000" w:themeColor="text1"/>
        </w:rPr>
      </w:pPr>
      <w:r w:rsidRPr="00FA4DD9">
        <w:rPr>
          <w:color w:val="000000" w:themeColor="text1"/>
        </w:rPr>
        <w:t>Вимоги до надання згоди</w:t>
      </w:r>
      <w:r w:rsidR="00D64F67" w:rsidRPr="00FA4DD9">
        <w:rPr>
          <w:color w:val="000000" w:themeColor="text1"/>
        </w:rPr>
        <w:t xml:space="preserve"> користувача</w:t>
      </w:r>
      <w:r w:rsidR="00A45044" w:rsidRPr="00FA4DD9">
        <w:rPr>
          <w:color w:val="000000" w:themeColor="text1"/>
        </w:rPr>
        <w:t xml:space="preserve"> та дозволу</w:t>
      </w:r>
      <w:r w:rsidR="00E45E64" w:rsidRPr="00FA4DD9">
        <w:rPr>
          <w:color w:val="000000" w:themeColor="text1"/>
        </w:rPr>
        <w:t xml:space="preserve"> користувача</w:t>
      </w:r>
      <w:r w:rsidR="00A45044" w:rsidRPr="00FA4DD9">
        <w:rPr>
          <w:color w:val="000000" w:themeColor="text1"/>
        </w:rPr>
        <w:t xml:space="preserve"> на розкриття таємниці</w:t>
      </w:r>
    </w:p>
    <w:p w14:paraId="178D8B53" w14:textId="7D577966" w:rsidR="001F30D5" w:rsidRPr="00FA4DD9" w:rsidRDefault="007527D4"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46" w:name="n1733"/>
      <w:bookmarkStart w:id="47" w:name="n1734"/>
      <w:bookmarkStart w:id="48" w:name="n1735"/>
      <w:bookmarkStart w:id="49" w:name="_Ref183508482"/>
      <w:bookmarkEnd w:id="46"/>
      <w:bookmarkEnd w:id="47"/>
      <w:bookmarkEnd w:id="48"/>
      <w:r w:rsidRPr="00FA4DD9">
        <w:rPr>
          <w:color w:val="000000" w:themeColor="text1"/>
          <w:shd w:val="clear" w:color="auto" w:fill="FFFFFF"/>
        </w:rPr>
        <w:t xml:space="preserve">Надання згоди </w:t>
      </w:r>
      <w:r w:rsidR="00231AF1" w:rsidRPr="00FA4DD9">
        <w:rPr>
          <w:color w:val="000000" w:themeColor="text1"/>
          <w:shd w:val="clear" w:color="auto" w:fill="FFFFFF"/>
        </w:rPr>
        <w:t xml:space="preserve">користувача </w:t>
      </w:r>
      <w:r w:rsidRPr="00FA4DD9">
        <w:rPr>
          <w:color w:val="000000" w:themeColor="text1"/>
          <w:shd w:val="clear" w:color="auto" w:fill="FFFFFF"/>
        </w:rPr>
        <w:t xml:space="preserve">здійснюється із застосуванням посиленої автентифікації </w:t>
      </w:r>
      <w:r w:rsidRPr="00FA4DD9">
        <w:rPr>
          <w:color w:val="000000" w:themeColor="text1"/>
        </w:rPr>
        <w:t>користувача</w:t>
      </w:r>
      <w:r w:rsidRPr="00FA4DD9">
        <w:rPr>
          <w:color w:val="000000" w:themeColor="text1"/>
          <w:shd w:val="clear" w:color="auto" w:fill="FFFFFF"/>
        </w:rPr>
        <w:t xml:space="preserve">, яку </w:t>
      </w:r>
      <w:r w:rsidR="001539DE" w:rsidRPr="00FA4DD9">
        <w:rPr>
          <w:color w:val="000000" w:themeColor="text1"/>
          <w:shd w:val="clear" w:color="auto" w:fill="FFFFFF"/>
        </w:rPr>
        <w:t xml:space="preserve">зобов’язаний </w:t>
      </w:r>
      <w:r w:rsidRPr="00FA4DD9">
        <w:rPr>
          <w:color w:val="000000" w:themeColor="text1"/>
          <w:shd w:val="clear" w:color="auto" w:fill="FFFFFF"/>
        </w:rPr>
        <w:t>проводит</w:t>
      </w:r>
      <w:r w:rsidR="001539DE" w:rsidRPr="00FA4DD9">
        <w:rPr>
          <w:color w:val="000000" w:themeColor="text1"/>
          <w:shd w:val="clear" w:color="auto" w:fill="FFFFFF"/>
        </w:rPr>
        <w:t>и</w:t>
      </w:r>
      <w:r w:rsidRPr="00FA4DD9">
        <w:rPr>
          <w:color w:val="000000" w:themeColor="text1"/>
          <w:shd w:val="clear" w:color="auto" w:fill="FFFFFF"/>
        </w:rPr>
        <w:t xml:space="preserve"> </w:t>
      </w:r>
      <w:r w:rsidR="0098710B" w:rsidRPr="00FA4DD9">
        <w:rPr>
          <w:color w:val="000000" w:themeColor="text1"/>
          <w:shd w:val="clear" w:color="auto" w:fill="FFFFFF"/>
        </w:rPr>
        <w:t xml:space="preserve">НПП з обслуговування рахунку </w:t>
      </w:r>
      <w:r w:rsidR="00050780" w:rsidRPr="00FA4DD9">
        <w:rPr>
          <w:color w:val="000000" w:themeColor="text1"/>
          <w:shd w:val="clear" w:color="auto" w:fill="FFFFFF"/>
        </w:rPr>
        <w:t>з урахуванням вимог</w:t>
      </w:r>
      <w:r w:rsidR="006F03CA" w:rsidRPr="00FA4DD9">
        <w:rPr>
          <w:color w:val="000000" w:themeColor="text1"/>
          <w:shd w:val="clear" w:color="auto" w:fill="FFFFFF"/>
        </w:rPr>
        <w:t xml:space="preserve"> </w:t>
      </w:r>
      <w:r w:rsidR="00077252" w:rsidRPr="00FA4DD9">
        <w:rPr>
          <w:color w:val="000000" w:themeColor="text1"/>
          <w:shd w:val="clear" w:color="auto" w:fill="FFFFFF"/>
        </w:rPr>
        <w:t>Положення № 58</w:t>
      </w:r>
      <w:r w:rsidR="001F30D5" w:rsidRPr="00FA4DD9">
        <w:rPr>
          <w:color w:val="000000" w:themeColor="text1"/>
          <w:shd w:val="clear" w:color="auto" w:fill="FFFFFF"/>
        </w:rPr>
        <w:t>.</w:t>
      </w:r>
      <w:bookmarkEnd w:id="49"/>
    </w:p>
    <w:p w14:paraId="2C26BA88" w14:textId="2B44D6C2" w:rsidR="000B583E" w:rsidRPr="00FA4DD9" w:rsidRDefault="00210F4D"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Згода </w:t>
      </w:r>
      <w:r w:rsidR="00077044" w:rsidRPr="00FA4DD9">
        <w:rPr>
          <w:color w:val="000000" w:themeColor="text1"/>
          <w:shd w:val="clear" w:color="auto" w:fill="FFFFFF"/>
        </w:rPr>
        <w:t xml:space="preserve">на виконання платіжної операції надається </w:t>
      </w:r>
      <w:r w:rsidR="0092272D" w:rsidRPr="00FA4DD9">
        <w:rPr>
          <w:color w:val="000000" w:themeColor="text1"/>
          <w:shd w:val="clear" w:color="auto" w:fill="FFFFFF"/>
        </w:rPr>
        <w:t xml:space="preserve">платником </w:t>
      </w:r>
      <w:r w:rsidR="00357618" w:rsidRPr="00FA4DD9">
        <w:rPr>
          <w:color w:val="000000" w:themeColor="text1"/>
          <w:shd w:val="clear" w:color="auto" w:fill="FFFFFF"/>
        </w:rPr>
        <w:t>НПП з обслуговування рахунку</w:t>
      </w:r>
      <w:r w:rsidRPr="00FA4DD9">
        <w:rPr>
          <w:color w:val="000000" w:themeColor="text1"/>
          <w:shd w:val="clear" w:color="auto" w:fill="FFFFFF"/>
        </w:rPr>
        <w:t xml:space="preserve"> під час кожного ініціювання </w:t>
      </w:r>
      <w:r w:rsidR="008B7C80" w:rsidRPr="00FA4DD9">
        <w:rPr>
          <w:color w:val="000000" w:themeColor="text1"/>
          <w:shd w:val="clear" w:color="auto" w:fill="FFFFFF"/>
        </w:rPr>
        <w:t xml:space="preserve">таким </w:t>
      </w:r>
      <w:r w:rsidR="0092272D" w:rsidRPr="00FA4DD9">
        <w:rPr>
          <w:color w:val="000000" w:themeColor="text1"/>
          <w:shd w:val="clear" w:color="auto" w:fill="FFFFFF"/>
        </w:rPr>
        <w:t xml:space="preserve">платником </w:t>
      </w:r>
      <w:r w:rsidR="006E5B37" w:rsidRPr="00FA4DD9">
        <w:rPr>
          <w:color w:val="000000" w:themeColor="text1"/>
          <w:shd w:val="clear" w:color="auto" w:fill="FFFFFF"/>
        </w:rPr>
        <w:t xml:space="preserve"> платіжної операції</w:t>
      </w:r>
      <w:r w:rsidRPr="00FA4DD9">
        <w:rPr>
          <w:color w:val="000000" w:themeColor="text1"/>
          <w:shd w:val="clear" w:color="auto" w:fill="FFFFFF"/>
        </w:rPr>
        <w:t xml:space="preserve"> через НПП</w:t>
      </w:r>
      <w:r w:rsidR="00755A0A" w:rsidRPr="00FA4DD9">
        <w:rPr>
          <w:color w:val="000000" w:themeColor="text1"/>
          <w:shd w:val="clear" w:color="auto" w:fill="FFFFFF"/>
        </w:rPr>
        <w:t xml:space="preserve"> з ініціювання платіжної операції</w:t>
      </w:r>
      <w:r w:rsidRPr="00FA4DD9">
        <w:rPr>
          <w:color w:val="000000" w:themeColor="text1"/>
          <w:shd w:val="clear" w:color="auto" w:fill="FFFFFF"/>
        </w:rPr>
        <w:t>.</w:t>
      </w:r>
    </w:p>
    <w:p w14:paraId="64CEC2E7" w14:textId="0D483512" w:rsidR="00077044" w:rsidRPr="00FA4DD9" w:rsidRDefault="00077044"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50" w:name="_Ref192577555"/>
      <w:r w:rsidRPr="00FA4DD9">
        <w:rPr>
          <w:color w:val="000000" w:themeColor="text1"/>
          <w:shd w:val="clear" w:color="auto" w:fill="FFFFFF"/>
        </w:rPr>
        <w:t>Згода</w:t>
      </w:r>
      <w:r w:rsidR="009246AD" w:rsidRPr="00FA4DD9">
        <w:rPr>
          <w:color w:val="000000" w:themeColor="text1"/>
          <w:shd w:val="clear" w:color="auto" w:fill="FFFFFF"/>
        </w:rPr>
        <w:t xml:space="preserve"> користувача</w:t>
      </w:r>
      <w:r w:rsidRPr="00FA4DD9">
        <w:rPr>
          <w:color w:val="000000" w:themeColor="text1"/>
          <w:shd w:val="clear" w:color="auto" w:fill="FFFFFF"/>
        </w:rPr>
        <w:t xml:space="preserve"> на </w:t>
      </w:r>
      <w:r w:rsidRPr="00FA4DD9">
        <w:rPr>
          <w:color w:val="000000" w:themeColor="text1"/>
        </w:rPr>
        <w:t xml:space="preserve">надання відомостей з рахунків </w:t>
      </w:r>
      <w:r w:rsidR="008B7C80" w:rsidRPr="00FA4DD9">
        <w:rPr>
          <w:color w:val="000000" w:themeColor="text1"/>
        </w:rPr>
        <w:t>надається</w:t>
      </w:r>
      <w:r w:rsidRPr="00FA4DD9">
        <w:rPr>
          <w:color w:val="000000" w:themeColor="text1"/>
        </w:rPr>
        <w:t xml:space="preserve"> користувачем НПП з обслуговування рахунку</w:t>
      </w:r>
      <w:r w:rsidR="008B7C80" w:rsidRPr="00FA4DD9">
        <w:rPr>
          <w:color w:val="000000" w:themeColor="text1"/>
        </w:rPr>
        <w:t xml:space="preserve"> під час першого запиту </w:t>
      </w:r>
      <w:r w:rsidR="008B7C80" w:rsidRPr="00FA4DD9">
        <w:rPr>
          <w:color w:val="000000" w:themeColor="text1"/>
        </w:rPr>
        <w:lastRenderedPageBreak/>
        <w:t xml:space="preserve">користувача </w:t>
      </w:r>
      <w:r w:rsidR="00A33C4C" w:rsidRPr="00FA4DD9">
        <w:rPr>
          <w:color w:val="000000" w:themeColor="text1"/>
        </w:rPr>
        <w:t xml:space="preserve">щодо надання відомостей з рахунків, наданого </w:t>
      </w:r>
      <w:r w:rsidR="008B7C80" w:rsidRPr="00FA4DD9">
        <w:rPr>
          <w:color w:val="000000" w:themeColor="text1"/>
        </w:rPr>
        <w:t>через НПП з надання відомостей з рахунків</w:t>
      </w:r>
      <w:r w:rsidR="002B4C8F" w:rsidRPr="00FA4DD9">
        <w:rPr>
          <w:color w:val="000000" w:themeColor="text1"/>
        </w:rPr>
        <w:t>, якому надається доступ до рахунк</w:t>
      </w:r>
      <w:r w:rsidR="001228CF" w:rsidRPr="00FA4DD9">
        <w:rPr>
          <w:color w:val="000000" w:themeColor="text1"/>
        </w:rPr>
        <w:t>у</w:t>
      </w:r>
      <w:r w:rsidR="008B7C80" w:rsidRPr="00FA4DD9">
        <w:rPr>
          <w:color w:val="000000" w:themeColor="text1"/>
          <w:shd w:val="clear" w:color="auto" w:fill="FFFFFF"/>
        </w:rPr>
        <w:t>. Згода на доступ до рахунк</w:t>
      </w:r>
      <w:r w:rsidR="001228CF" w:rsidRPr="00FA4DD9">
        <w:rPr>
          <w:color w:val="000000" w:themeColor="text1"/>
          <w:shd w:val="clear" w:color="auto" w:fill="FFFFFF"/>
        </w:rPr>
        <w:t>у</w:t>
      </w:r>
      <w:r w:rsidR="008B7C80" w:rsidRPr="00FA4DD9">
        <w:rPr>
          <w:color w:val="000000" w:themeColor="text1"/>
          <w:shd w:val="clear" w:color="auto" w:fill="FFFFFF"/>
        </w:rPr>
        <w:t xml:space="preserve"> для надання відомостей з рахунків </w:t>
      </w:r>
      <w:r w:rsidR="008732C8" w:rsidRPr="00FA4DD9">
        <w:rPr>
          <w:color w:val="000000" w:themeColor="text1"/>
          <w:shd w:val="clear" w:color="auto" w:fill="FFFFFF"/>
        </w:rPr>
        <w:t xml:space="preserve">може надаватися </w:t>
      </w:r>
      <w:r w:rsidR="00400E21" w:rsidRPr="00FA4DD9">
        <w:rPr>
          <w:color w:val="000000" w:themeColor="text1"/>
          <w:shd w:val="clear" w:color="auto" w:fill="FFFFFF"/>
        </w:rPr>
        <w:t>на строк</w:t>
      </w:r>
      <w:r w:rsidR="008732C8" w:rsidRPr="00FA4DD9">
        <w:rPr>
          <w:color w:val="000000" w:themeColor="text1"/>
          <w:shd w:val="clear" w:color="auto" w:fill="FFFFFF"/>
        </w:rPr>
        <w:t xml:space="preserve">, який не перевищує </w:t>
      </w:r>
      <w:r w:rsidRPr="00FA4DD9">
        <w:rPr>
          <w:color w:val="000000" w:themeColor="text1"/>
          <w:shd w:val="clear" w:color="auto" w:fill="FFFFFF"/>
        </w:rPr>
        <w:t>180 календарних днів</w:t>
      </w:r>
      <w:r w:rsidR="00400E21" w:rsidRPr="00FA4DD9">
        <w:rPr>
          <w:color w:val="000000" w:themeColor="text1"/>
        </w:rPr>
        <w:t>.</w:t>
      </w:r>
      <w:bookmarkEnd w:id="50"/>
    </w:p>
    <w:p w14:paraId="5F038C93" w14:textId="2624CDB7" w:rsidR="00640F86" w:rsidRPr="00FA4DD9" w:rsidRDefault="00640F86"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rPr>
        <w:t xml:space="preserve">НПП з обслуговування рахунку не має права </w:t>
      </w:r>
      <w:r w:rsidR="006E134A" w:rsidRPr="00FA4DD9">
        <w:rPr>
          <w:color w:val="000000" w:themeColor="text1"/>
        </w:rPr>
        <w:t xml:space="preserve">змінювати </w:t>
      </w:r>
      <w:r w:rsidR="006F36FB" w:rsidRPr="00FA4DD9">
        <w:rPr>
          <w:color w:val="000000" w:themeColor="text1"/>
        </w:rPr>
        <w:t>строк</w:t>
      </w:r>
      <w:r w:rsidR="006E134A" w:rsidRPr="00FA4DD9">
        <w:rPr>
          <w:color w:val="000000" w:themeColor="text1"/>
        </w:rPr>
        <w:t xml:space="preserve"> дії згоди користувача на надання відомостей з рахунків, який зазначено у запиті користувача </w:t>
      </w:r>
      <w:r w:rsidR="00A33C4C" w:rsidRPr="00FA4DD9">
        <w:rPr>
          <w:color w:val="000000" w:themeColor="text1"/>
        </w:rPr>
        <w:t xml:space="preserve">щодо надання відомостей з рахунків, наданого </w:t>
      </w:r>
      <w:r w:rsidR="006E134A" w:rsidRPr="00FA4DD9">
        <w:rPr>
          <w:color w:val="000000" w:themeColor="text1"/>
        </w:rPr>
        <w:t>через НПП з надання відомостей з рахунків</w:t>
      </w:r>
      <w:r w:rsidR="00A33C4C" w:rsidRPr="00FA4DD9">
        <w:rPr>
          <w:color w:val="000000" w:themeColor="text1"/>
        </w:rPr>
        <w:t>, якому надається доступ до рахунк</w:t>
      </w:r>
      <w:r w:rsidR="001228CF" w:rsidRPr="00FA4DD9">
        <w:rPr>
          <w:color w:val="000000" w:themeColor="text1"/>
        </w:rPr>
        <w:t>у</w:t>
      </w:r>
      <w:r w:rsidR="00A33C4C" w:rsidRPr="00FA4DD9">
        <w:rPr>
          <w:color w:val="000000" w:themeColor="text1"/>
        </w:rPr>
        <w:t xml:space="preserve"> користувача</w:t>
      </w:r>
      <w:r w:rsidR="006E134A" w:rsidRPr="00FA4DD9">
        <w:rPr>
          <w:color w:val="000000" w:themeColor="text1"/>
        </w:rPr>
        <w:t>.</w:t>
      </w:r>
    </w:p>
    <w:p w14:paraId="1E20F1F9" w14:textId="65365EF5" w:rsidR="009246AD" w:rsidRPr="00FA4DD9" w:rsidRDefault="00A03018" w:rsidP="00A03018">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51" w:name="_Ref188391427"/>
      <w:r w:rsidRPr="00FA4DD9">
        <w:rPr>
          <w:color w:val="000000" w:themeColor="text1"/>
          <w:shd w:val="clear" w:color="auto" w:fill="FFFFFF"/>
        </w:rPr>
        <w:t xml:space="preserve">НПП з обслуговування рахунку зобов’язаний відмовити користувачу у </w:t>
      </w:r>
      <w:r w:rsidR="0051280F" w:rsidRPr="00FA4DD9">
        <w:rPr>
          <w:color w:val="000000" w:themeColor="text1"/>
          <w:shd w:val="clear" w:color="auto" w:fill="FFFFFF"/>
        </w:rPr>
        <w:t>прийнятті</w:t>
      </w:r>
      <w:r w:rsidRPr="00FA4DD9">
        <w:rPr>
          <w:color w:val="000000" w:themeColor="text1"/>
          <w:shd w:val="clear" w:color="auto" w:fill="FFFFFF"/>
        </w:rPr>
        <w:t xml:space="preserve"> згоди користувача до закритого рахунку</w:t>
      </w:r>
      <w:r w:rsidR="00300DFF" w:rsidRPr="00FA4DD9">
        <w:rPr>
          <w:color w:val="000000" w:themeColor="text1"/>
          <w:shd w:val="clear" w:color="auto" w:fill="FFFFFF"/>
        </w:rPr>
        <w:t>.</w:t>
      </w:r>
      <w:bookmarkEnd w:id="51"/>
    </w:p>
    <w:p w14:paraId="6B180D67" w14:textId="68EFB65E" w:rsidR="00FA2721" w:rsidRPr="00FA4DD9" w:rsidRDefault="004E2D27"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w:t>
      </w:r>
      <w:r w:rsidRPr="00FA4DD9">
        <w:rPr>
          <w:color w:val="000000" w:themeColor="text1"/>
        </w:rPr>
        <w:t>обслуговування</w:t>
      </w:r>
      <w:r w:rsidRPr="00FA4DD9">
        <w:rPr>
          <w:color w:val="000000" w:themeColor="text1"/>
          <w:shd w:val="clear" w:color="auto" w:fill="FFFFFF"/>
        </w:rPr>
        <w:t xml:space="preserve"> рахунку під час отримання згоди користувача</w:t>
      </w:r>
      <w:r w:rsidR="00FA2721" w:rsidRPr="00FA4DD9">
        <w:rPr>
          <w:color w:val="000000" w:themeColor="text1"/>
          <w:shd w:val="clear" w:color="auto" w:fill="FFFFFF"/>
        </w:rPr>
        <w:t xml:space="preserve"> </w:t>
      </w:r>
      <w:r w:rsidR="00ED3263" w:rsidRPr="00FA4DD9">
        <w:rPr>
          <w:color w:val="000000" w:themeColor="text1"/>
          <w:shd w:val="clear" w:color="auto" w:fill="FFFFFF"/>
        </w:rPr>
        <w:t xml:space="preserve">на надання відомостей з рахунків </w:t>
      </w:r>
      <w:r w:rsidR="00CA6E4D" w:rsidRPr="00FA4DD9">
        <w:rPr>
          <w:color w:val="000000" w:themeColor="text1"/>
        </w:rPr>
        <w:t>зобов’язаний</w:t>
      </w:r>
      <w:r w:rsidR="00CA6E4D" w:rsidRPr="00FA4DD9" w:rsidDel="00CA6E4D">
        <w:rPr>
          <w:color w:val="000000" w:themeColor="text1"/>
          <w:shd w:val="clear" w:color="auto" w:fill="FFFFFF"/>
        </w:rPr>
        <w:t xml:space="preserve"> </w:t>
      </w:r>
      <w:r w:rsidR="00521018" w:rsidRPr="00FA4DD9">
        <w:rPr>
          <w:color w:val="000000" w:themeColor="text1"/>
          <w:shd w:val="clear" w:color="auto" w:fill="FFFFFF"/>
        </w:rPr>
        <w:t>відобразити</w:t>
      </w:r>
      <w:r w:rsidR="00760434" w:rsidRPr="00FA4DD9">
        <w:rPr>
          <w:color w:val="000000" w:themeColor="text1"/>
          <w:shd w:val="clear" w:color="auto" w:fill="FFFFFF"/>
        </w:rPr>
        <w:t xml:space="preserve"> користувачу в </w:t>
      </w:r>
      <w:r w:rsidR="00605B00" w:rsidRPr="00FA4DD9">
        <w:rPr>
          <w:color w:val="000000" w:themeColor="text1"/>
          <w:shd w:val="clear" w:color="auto" w:fill="FFFFFF"/>
        </w:rPr>
        <w:t>засобі дистанційної комунікації</w:t>
      </w:r>
      <w:r w:rsidR="00FA2721" w:rsidRPr="00FA4DD9">
        <w:rPr>
          <w:color w:val="000000" w:themeColor="text1"/>
          <w:shd w:val="clear" w:color="auto" w:fill="FFFFFF"/>
        </w:rPr>
        <w:t>:</w:t>
      </w:r>
    </w:p>
    <w:p w14:paraId="14C7216E" w14:textId="38D40B41" w:rsidR="002A5591" w:rsidRPr="00FA4DD9" w:rsidRDefault="008E458F" w:rsidP="00E30244">
      <w:pPr>
        <w:pStyle w:val="af3"/>
        <w:numPr>
          <w:ilvl w:val="0"/>
          <w:numId w:val="10"/>
        </w:numPr>
        <w:tabs>
          <w:tab w:val="left" w:pos="993"/>
        </w:tabs>
        <w:spacing w:after="240"/>
        <w:ind w:left="0" w:firstLine="567"/>
        <w:contextualSpacing w:val="0"/>
        <w:rPr>
          <w:color w:val="000000" w:themeColor="text1"/>
        </w:rPr>
      </w:pPr>
      <w:r w:rsidRPr="00FA4DD9">
        <w:rPr>
          <w:color w:val="000000" w:themeColor="text1"/>
          <w:shd w:val="clear" w:color="auto" w:fill="FFFFFF"/>
        </w:rPr>
        <w:t>інформаці</w:t>
      </w:r>
      <w:r w:rsidR="00FA2721" w:rsidRPr="00FA4DD9">
        <w:rPr>
          <w:color w:val="000000" w:themeColor="text1"/>
          <w:shd w:val="clear" w:color="auto" w:fill="FFFFFF"/>
        </w:rPr>
        <w:t>ю</w:t>
      </w:r>
      <w:r w:rsidRPr="00FA4DD9">
        <w:rPr>
          <w:color w:val="000000" w:themeColor="text1"/>
          <w:shd w:val="clear" w:color="auto" w:fill="FFFFFF"/>
        </w:rPr>
        <w:t xml:space="preserve"> про</w:t>
      </w:r>
      <w:r w:rsidR="00FA2721" w:rsidRPr="00FA4DD9">
        <w:rPr>
          <w:color w:val="000000" w:themeColor="text1"/>
          <w:shd w:val="clear" w:color="auto" w:fill="FFFFFF"/>
        </w:rPr>
        <w:t xml:space="preserve"> </w:t>
      </w:r>
      <w:r w:rsidR="00016E49" w:rsidRPr="00FA4DD9">
        <w:rPr>
          <w:color w:val="000000" w:themeColor="text1"/>
          <w:shd w:val="clear" w:color="auto" w:fill="FFFFFF"/>
        </w:rPr>
        <w:t>НПП</w:t>
      </w:r>
      <w:r w:rsidR="00760434" w:rsidRPr="00FA4DD9">
        <w:rPr>
          <w:color w:val="000000" w:themeColor="text1"/>
          <w:shd w:val="clear" w:color="auto" w:fill="FFFFFF"/>
        </w:rPr>
        <w:t xml:space="preserve"> з надання відомостей з рахунків</w:t>
      </w:r>
      <w:r w:rsidR="00016E49" w:rsidRPr="00FA4DD9">
        <w:rPr>
          <w:color w:val="000000" w:themeColor="text1"/>
          <w:shd w:val="clear" w:color="auto" w:fill="FFFFFF"/>
        </w:rPr>
        <w:t xml:space="preserve">, якому надається </w:t>
      </w:r>
      <w:r w:rsidR="00E636E3" w:rsidRPr="00FA4DD9">
        <w:rPr>
          <w:color w:val="000000" w:themeColor="text1"/>
          <w:shd w:val="clear" w:color="auto" w:fill="FFFFFF"/>
        </w:rPr>
        <w:t>доступ</w:t>
      </w:r>
      <w:r w:rsidR="00D31A80" w:rsidRPr="00FA4DD9">
        <w:rPr>
          <w:color w:val="000000" w:themeColor="text1"/>
          <w:shd w:val="clear" w:color="auto" w:fill="FFFFFF"/>
        </w:rPr>
        <w:t xml:space="preserve"> до </w:t>
      </w:r>
      <w:r w:rsidR="00D31A80" w:rsidRPr="00FA4DD9">
        <w:rPr>
          <w:color w:val="000000" w:themeColor="text1"/>
        </w:rPr>
        <w:t>рахунк</w:t>
      </w:r>
      <w:r w:rsidR="004D1A0F" w:rsidRPr="00FA4DD9">
        <w:rPr>
          <w:color w:val="000000" w:themeColor="text1"/>
        </w:rPr>
        <w:t>у</w:t>
      </w:r>
      <w:r w:rsidR="00A91529" w:rsidRPr="00FA4DD9">
        <w:rPr>
          <w:color w:val="000000" w:themeColor="text1"/>
        </w:rPr>
        <w:t xml:space="preserve"> користувача</w:t>
      </w:r>
      <w:r w:rsidR="00481BB5" w:rsidRPr="00FA4DD9">
        <w:rPr>
          <w:color w:val="000000" w:themeColor="text1"/>
        </w:rPr>
        <w:t>;</w:t>
      </w:r>
    </w:p>
    <w:p w14:paraId="365A39ED" w14:textId="39C0928F" w:rsidR="00FA2721" w:rsidRPr="00FA4DD9" w:rsidRDefault="00FA2721" w:rsidP="00E30244">
      <w:pPr>
        <w:pStyle w:val="af3"/>
        <w:numPr>
          <w:ilvl w:val="0"/>
          <w:numId w:val="10"/>
        </w:numPr>
        <w:tabs>
          <w:tab w:val="left" w:pos="993"/>
        </w:tabs>
        <w:spacing w:after="240"/>
        <w:ind w:left="0" w:firstLine="567"/>
        <w:contextualSpacing w:val="0"/>
        <w:rPr>
          <w:color w:val="000000" w:themeColor="text1"/>
        </w:rPr>
      </w:pPr>
      <w:r w:rsidRPr="00FA4DD9">
        <w:rPr>
          <w:color w:val="000000" w:themeColor="text1"/>
        </w:rPr>
        <w:t xml:space="preserve">номер </w:t>
      </w:r>
      <w:r w:rsidR="00016E49" w:rsidRPr="00FA4DD9">
        <w:rPr>
          <w:color w:val="000000" w:themeColor="text1"/>
        </w:rPr>
        <w:t>рахунку</w:t>
      </w:r>
      <w:r w:rsidRPr="00FA4DD9">
        <w:rPr>
          <w:color w:val="000000" w:themeColor="text1"/>
        </w:rPr>
        <w:t xml:space="preserve"> до якого надається доступ</w:t>
      </w:r>
      <w:r w:rsidR="00D31A80" w:rsidRPr="00FA4DD9">
        <w:rPr>
          <w:color w:val="000000" w:themeColor="text1"/>
        </w:rPr>
        <w:t xml:space="preserve"> НПП</w:t>
      </w:r>
      <w:r w:rsidR="00760434" w:rsidRPr="00FA4DD9">
        <w:rPr>
          <w:color w:val="000000" w:themeColor="text1"/>
        </w:rPr>
        <w:t xml:space="preserve"> </w:t>
      </w:r>
      <w:r w:rsidR="00760434" w:rsidRPr="00FA4DD9">
        <w:rPr>
          <w:color w:val="000000" w:themeColor="text1"/>
          <w:shd w:val="clear" w:color="auto" w:fill="FFFFFF"/>
        </w:rPr>
        <w:t>з надання відомостей з рахунків</w:t>
      </w:r>
      <w:r w:rsidR="00D31A80" w:rsidRPr="00FA4DD9">
        <w:rPr>
          <w:color w:val="000000" w:themeColor="text1"/>
        </w:rPr>
        <w:t>;</w:t>
      </w:r>
      <w:r w:rsidR="003E4A22" w:rsidRPr="00FA4DD9">
        <w:rPr>
          <w:color w:val="000000" w:themeColor="text1"/>
        </w:rPr>
        <w:t xml:space="preserve"> </w:t>
      </w:r>
    </w:p>
    <w:p w14:paraId="3E6CFF15" w14:textId="0E5F8CBF" w:rsidR="00686BD1" w:rsidRPr="00FA4DD9" w:rsidRDefault="00524908" w:rsidP="00E30244">
      <w:pPr>
        <w:pStyle w:val="af3"/>
        <w:numPr>
          <w:ilvl w:val="0"/>
          <w:numId w:val="10"/>
        </w:numPr>
        <w:tabs>
          <w:tab w:val="left" w:pos="993"/>
        </w:tabs>
        <w:spacing w:after="240"/>
        <w:ind w:left="0" w:firstLine="567"/>
        <w:contextualSpacing w:val="0"/>
        <w:rPr>
          <w:color w:val="000000" w:themeColor="text1"/>
        </w:rPr>
      </w:pPr>
      <w:r w:rsidRPr="00FA4DD9">
        <w:rPr>
          <w:color w:val="000000" w:themeColor="text1"/>
        </w:rPr>
        <w:t xml:space="preserve">обсяг інформації щодо </w:t>
      </w:r>
      <w:r w:rsidR="00686BD1" w:rsidRPr="00FA4DD9">
        <w:rPr>
          <w:color w:val="000000" w:themeColor="text1"/>
        </w:rPr>
        <w:t>рахунку</w:t>
      </w:r>
      <w:r w:rsidR="003E5ED4" w:rsidRPr="00FA4DD9">
        <w:rPr>
          <w:color w:val="000000" w:themeColor="text1"/>
        </w:rPr>
        <w:t xml:space="preserve"> користувача </w:t>
      </w:r>
      <w:r w:rsidR="00C91332" w:rsidRPr="00FA4DD9">
        <w:rPr>
          <w:color w:val="000000" w:themeColor="text1"/>
        </w:rPr>
        <w:t>до</w:t>
      </w:r>
      <w:r w:rsidR="00686BD1" w:rsidRPr="00FA4DD9">
        <w:rPr>
          <w:color w:val="000000" w:themeColor="text1"/>
        </w:rPr>
        <w:t xml:space="preserve"> як</w:t>
      </w:r>
      <w:r w:rsidR="00C91332" w:rsidRPr="00FA4DD9">
        <w:rPr>
          <w:color w:val="000000" w:themeColor="text1"/>
        </w:rPr>
        <w:t>ого</w:t>
      </w:r>
      <w:r w:rsidR="00686BD1" w:rsidRPr="00FA4DD9">
        <w:rPr>
          <w:color w:val="000000" w:themeColor="text1"/>
        </w:rPr>
        <w:t xml:space="preserve"> надається доступ НПП</w:t>
      </w:r>
      <w:r w:rsidR="00760434" w:rsidRPr="00FA4DD9">
        <w:rPr>
          <w:color w:val="000000" w:themeColor="text1"/>
        </w:rPr>
        <w:t xml:space="preserve"> </w:t>
      </w:r>
      <w:r w:rsidR="00760434" w:rsidRPr="00FA4DD9">
        <w:rPr>
          <w:color w:val="000000" w:themeColor="text1"/>
          <w:shd w:val="clear" w:color="auto" w:fill="FFFFFF"/>
        </w:rPr>
        <w:t>з надання відомостей з рахунків</w:t>
      </w:r>
      <w:r w:rsidR="00686BD1" w:rsidRPr="00FA4DD9">
        <w:rPr>
          <w:color w:val="000000" w:themeColor="text1"/>
        </w:rPr>
        <w:t>;</w:t>
      </w:r>
    </w:p>
    <w:p w14:paraId="76829521" w14:textId="12AD92F9" w:rsidR="002A5591" w:rsidRPr="00FA4DD9" w:rsidRDefault="00FA2721" w:rsidP="00E30244">
      <w:pPr>
        <w:pStyle w:val="af3"/>
        <w:numPr>
          <w:ilvl w:val="0"/>
          <w:numId w:val="10"/>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строк </w:t>
      </w:r>
      <w:r w:rsidR="009E1DCF" w:rsidRPr="00FA4DD9">
        <w:rPr>
          <w:color w:val="000000" w:themeColor="text1"/>
          <w:shd w:val="clear" w:color="auto" w:fill="FFFFFF"/>
        </w:rPr>
        <w:t>ді</w:t>
      </w:r>
      <w:r w:rsidR="00C36305" w:rsidRPr="00FA4DD9">
        <w:rPr>
          <w:color w:val="000000" w:themeColor="text1"/>
          <w:shd w:val="clear" w:color="auto" w:fill="FFFFFF"/>
        </w:rPr>
        <w:t>ї</w:t>
      </w:r>
      <w:r w:rsidR="00016E49" w:rsidRPr="00FA4DD9">
        <w:rPr>
          <w:color w:val="000000" w:themeColor="text1"/>
          <w:shd w:val="clear" w:color="auto" w:fill="FFFFFF"/>
        </w:rPr>
        <w:t xml:space="preserve"> згоди</w:t>
      </w:r>
      <w:r w:rsidR="00E00FFC" w:rsidRPr="00FA4DD9">
        <w:rPr>
          <w:color w:val="000000" w:themeColor="text1"/>
          <w:shd w:val="clear" w:color="auto" w:fill="FFFFFF"/>
        </w:rPr>
        <w:t xml:space="preserve"> користувача</w:t>
      </w:r>
      <w:r w:rsidR="004D1A0F" w:rsidRPr="00FA4DD9">
        <w:rPr>
          <w:color w:val="000000" w:themeColor="text1"/>
          <w:shd w:val="clear" w:color="auto" w:fill="FFFFFF"/>
        </w:rPr>
        <w:t xml:space="preserve"> на надання відомостей з рахунків</w:t>
      </w:r>
      <w:r w:rsidR="00D31A80" w:rsidRPr="00FA4DD9">
        <w:rPr>
          <w:color w:val="000000" w:themeColor="text1"/>
          <w:shd w:val="clear" w:color="auto" w:fill="FFFFFF"/>
        </w:rPr>
        <w:t>;</w:t>
      </w:r>
    </w:p>
    <w:p w14:paraId="0A9FFE4A" w14:textId="747CDF93" w:rsidR="00D75D28" w:rsidRPr="00FA4DD9" w:rsidRDefault="003B7FB7" w:rsidP="00E30244">
      <w:pPr>
        <w:pStyle w:val="af3"/>
        <w:numPr>
          <w:ilvl w:val="0"/>
          <w:numId w:val="10"/>
        </w:numPr>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 xml:space="preserve">умови відкликання згоди </w:t>
      </w:r>
      <w:r w:rsidR="00E00FFC" w:rsidRPr="00FA4DD9">
        <w:rPr>
          <w:color w:val="000000" w:themeColor="text1"/>
          <w:shd w:val="clear" w:color="auto" w:fill="FFFFFF"/>
        </w:rPr>
        <w:t>користувача</w:t>
      </w:r>
      <w:r w:rsidR="009246AD" w:rsidRPr="00FA4DD9">
        <w:rPr>
          <w:color w:val="000000" w:themeColor="text1"/>
          <w:shd w:val="clear" w:color="auto" w:fill="FFFFFF"/>
        </w:rPr>
        <w:t xml:space="preserve"> на надання відомостей з рахунк</w:t>
      </w:r>
      <w:r w:rsidR="006F03CA" w:rsidRPr="00FA4DD9">
        <w:rPr>
          <w:color w:val="000000" w:themeColor="text1"/>
          <w:shd w:val="clear" w:color="auto" w:fill="FFFFFF"/>
        </w:rPr>
        <w:t>ів</w:t>
      </w:r>
      <w:r w:rsidR="005224DE" w:rsidRPr="00FA4DD9">
        <w:rPr>
          <w:color w:val="000000" w:themeColor="text1"/>
          <w:shd w:val="clear" w:color="auto" w:fill="FFFFFF"/>
        </w:rPr>
        <w:t xml:space="preserve"> або посилання на документ, в якому вони містяться</w:t>
      </w:r>
      <w:r w:rsidR="0021098D" w:rsidRPr="00FA4DD9">
        <w:rPr>
          <w:color w:val="000000" w:themeColor="text1"/>
          <w:shd w:val="clear" w:color="auto" w:fill="FFFFFF"/>
        </w:rPr>
        <w:t>.</w:t>
      </w:r>
    </w:p>
    <w:p w14:paraId="63638022" w14:textId="4F34273D" w:rsidR="00745186" w:rsidRPr="00FA4DD9" w:rsidRDefault="00605B00" w:rsidP="0093619C">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w:t>
      </w:r>
      <w:r w:rsidR="000B7F37" w:rsidRPr="00FA4DD9">
        <w:rPr>
          <w:color w:val="000000" w:themeColor="text1"/>
          <w:shd w:val="clear" w:color="auto" w:fill="FFFFFF"/>
        </w:rPr>
        <w:t xml:space="preserve">з </w:t>
      </w:r>
      <w:r w:rsidR="00745186" w:rsidRPr="00FA4DD9">
        <w:rPr>
          <w:color w:val="000000" w:themeColor="text1"/>
          <w:shd w:val="clear" w:color="auto" w:fill="FFFFFF"/>
        </w:rPr>
        <w:t xml:space="preserve">обслуговування рахунку під час отримання згоди на виконання платіжної операції </w:t>
      </w:r>
      <w:r w:rsidR="005F4738" w:rsidRPr="00FA4DD9">
        <w:rPr>
          <w:color w:val="000000" w:themeColor="text1"/>
        </w:rPr>
        <w:t>зобов’язаний</w:t>
      </w:r>
      <w:r w:rsidR="005F4738" w:rsidRPr="00FA4DD9">
        <w:rPr>
          <w:color w:val="000000" w:themeColor="text1"/>
          <w:shd w:val="clear" w:color="auto" w:fill="FFFFFF"/>
        </w:rPr>
        <w:t xml:space="preserve"> </w:t>
      </w:r>
      <w:r w:rsidR="00745186" w:rsidRPr="00FA4DD9">
        <w:rPr>
          <w:color w:val="000000" w:themeColor="text1"/>
          <w:shd w:val="clear" w:color="auto" w:fill="FFFFFF"/>
        </w:rPr>
        <w:t>відобразити платнику в засобі дистанційної комунікації інформацію про НПП з ініціювання платіжної операції, через якого платник ініціює платіжну операцію.</w:t>
      </w:r>
    </w:p>
    <w:p w14:paraId="1616859C" w14:textId="617FEEF4" w:rsidR="004B657A" w:rsidRPr="00FA4DD9" w:rsidRDefault="00CD4579"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52" w:name="n1738"/>
      <w:bookmarkEnd w:id="52"/>
      <w:r w:rsidRPr="00FA4DD9">
        <w:rPr>
          <w:color w:val="000000" w:themeColor="text1"/>
          <w:shd w:val="clear" w:color="auto" w:fill="FFFFFF"/>
        </w:rPr>
        <w:t>П</w:t>
      </w:r>
      <w:r w:rsidR="009D1B92" w:rsidRPr="00FA4DD9">
        <w:rPr>
          <w:color w:val="000000" w:themeColor="text1"/>
          <w:shd w:val="clear" w:color="auto" w:fill="FFFFFF"/>
        </w:rPr>
        <w:t xml:space="preserve">орядок </w:t>
      </w:r>
      <w:r w:rsidR="002F2D46" w:rsidRPr="00FA4DD9">
        <w:rPr>
          <w:color w:val="000000" w:themeColor="text1"/>
          <w:shd w:val="clear" w:color="auto" w:fill="FFFFFF"/>
        </w:rPr>
        <w:t xml:space="preserve">надання </w:t>
      </w:r>
      <w:r w:rsidR="0092272D" w:rsidRPr="00FA4DD9">
        <w:rPr>
          <w:color w:val="000000" w:themeColor="text1"/>
          <w:shd w:val="clear" w:color="auto" w:fill="FFFFFF"/>
        </w:rPr>
        <w:t>платником</w:t>
      </w:r>
      <w:r w:rsidR="004D1A0F" w:rsidRPr="00FA4DD9">
        <w:rPr>
          <w:color w:val="000000" w:themeColor="text1"/>
          <w:shd w:val="clear" w:color="auto" w:fill="FFFFFF"/>
        </w:rPr>
        <w:t xml:space="preserve"> </w:t>
      </w:r>
      <w:r w:rsidR="009D1B92" w:rsidRPr="00FA4DD9">
        <w:rPr>
          <w:color w:val="000000" w:themeColor="text1"/>
          <w:shd w:val="clear" w:color="auto" w:fill="FFFFFF"/>
        </w:rPr>
        <w:t>згоди</w:t>
      </w:r>
      <w:r w:rsidR="00D77583" w:rsidRPr="00FA4DD9">
        <w:rPr>
          <w:color w:val="000000" w:themeColor="text1"/>
          <w:shd w:val="clear" w:color="auto" w:fill="FFFFFF"/>
        </w:rPr>
        <w:t xml:space="preserve"> на виконання платіжної операції</w:t>
      </w:r>
      <w:r w:rsidR="005B2E42" w:rsidRPr="00FA4DD9">
        <w:rPr>
          <w:color w:val="000000" w:themeColor="text1"/>
          <w:shd w:val="clear" w:color="auto" w:fill="FFFFFF"/>
        </w:rPr>
        <w:t xml:space="preserve"> </w:t>
      </w:r>
      <w:r w:rsidR="009D1B92" w:rsidRPr="00FA4DD9">
        <w:rPr>
          <w:color w:val="000000" w:themeColor="text1"/>
          <w:shd w:val="clear" w:color="auto" w:fill="FFFFFF"/>
        </w:rPr>
        <w:t>визнача</w:t>
      </w:r>
      <w:r w:rsidRPr="00FA4DD9">
        <w:rPr>
          <w:color w:val="000000" w:themeColor="text1"/>
          <w:shd w:val="clear" w:color="auto" w:fill="FFFFFF"/>
        </w:rPr>
        <w:t>є</w:t>
      </w:r>
      <w:r w:rsidR="009D1B92" w:rsidRPr="00FA4DD9">
        <w:rPr>
          <w:color w:val="000000" w:themeColor="text1"/>
          <w:shd w:val="clear" w:color="auto" w:fill="FFFFFF"/>
        </w:rPr>
        <w:t xml:space="preserve">ться </w:t>
      </w:r>
      <w:r w:rsidR="00460620" w:rsidRPr="00FA4DD9">
        <w:rPr>
          <w:color w:val="000000" w:themeColor="text1"/>
          <w:shd w:val="clear" w:color="auto" w:fill="FFFFFF"/>
        </w:rPr>
        <w:t>договор</w:t>
      </w:r>
      <w:r w:rsidRPr="00FA4DD9">
        <w:rPr>
          <w:color w:val="000000" w:themeColor="text1"/>
          <w:shd w:val="clear" w:color="auto" w:fill="FFFFFF"/>
        </w:rPr>
        <w:t>ом</w:t>
      </w:r>
      <w:r w:rsidR="00460620" w:rsidRPr="00FA4DD9">
        <w:rPr>
          <w:color w:val="000000" w:themeColor="text1"/>
          <w:shd w:val="clear" w:color="auto" w:fill="FFFFFF"/>
        </w:rPr>
        <w:t xml:space="preserve"> між </w:t>
      </w:r>
      <w:r w:rsidR="0092272D" w:rsidRPr="00FA4DD9">
        <w:rPr>
          <w:color w:val="000000" w:themeColor="text1"/>
          <w:shd w:val="clear" w:color="auto" w:fill="FFFFFF"/>
        </w:rPr>
        <w:t xml:space="preserve">платником </w:t>
      </w:r>
      <w:r w:rsidR="00460620" w:rsidRPr="00FA4DD9">
        <w:rPr>
          <w:color w:val="000000" w:themeColor="text1"/>
          <w:shd w:val="clear" w:color="auto" w:fill="FFFFFF"/>
        </w:rPr>
        <w:t>та НПП з обслуговування рахунку</w:t>
      </w:r>
      <w:r w:rsidRPr="00FA4DD9">
        <w:rPr>
          <w:color w:val="000000" w:themeColor="text1"/>
          <w:shd w:val="clear" w:color="auto" w:fill="FFFFFF"/>
        </w:rPr>
        <w:t xml:space="preserve"> із урахуванням вимог </w:t>
      </w:r>
      <w:r w:rsidR="00820064" w:rsidRPr="00FA4DD9">
        <w:rPr>
          <w:color w:val="000000" w:themeColor="text1"/>
          <w:shd w:val="clear" w:color="auto" w:fill="FFFFFF"/>
        </w:rPr>
        <w:t>розділу</w:t>
      </w:r>
      <w:r w:rsidR="001671A6" w:rsidRPr="00FA4DD9">
        <w:rPr>
          <w:color w:val="000000" w:themeColor="text1"/>
          <w:shd w:val="clear" w:color="auto" w:fill="FFFFFF"/>
        </w:rPr>
        <w:t xml:space="preserve"> </w:t>
      </w:r>
      <w:r w:rsidR="001671A6" w:rsidRPr="00FA4DD9">
        <w:rPr>
          <w:color w:val="000000" w:themeColor="text1"/>
          <w:shd w:val="clear" w:color="auto" w:fill="FFFFFF"/>
          <w:lang w:val="en-US"/>
        </w:rPr>
        <w:t>V</w:t>
      </w:r>
      <w:r w:rsidR="00820064" w:rsidRPr="00FA4DD9">
        <w:rPr>
          <w:color w:val="000000" w:themeColor="text1"/>
          <w:shd w:val="clear" w:color="auto" w:fill="FFFFFF"/>
        </w:rPr>
        <w:t xml:space="preserve"> </w:t>
      </w:r>
      <w:r w:rsidRPr="00FA4DD9">
        <w:rPr>
          <w:color w:val="000000" w:themeColor="text1"/>
          <w:shd w:val="clear" w:color="auto" w:fill="FFFFFF"/>
        </w:rPr>
        <w:t>цього Положення.</w:t>
      </w:r>
    </w:p>
    <w:p w14:paraId="4508C507" w14:textId="298EB898" w:rsidR="00D77583" w:rsidRPr="00FA4DD9" w:rsidRDefault="00D77583"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Порядок надання та відкликання користувачем згоди користувача на надання відомостей з рахунків визначається договор</w:t>
      </w:r>
      <w:r w:rsidR="005743F3" w:rsidRPr="00FA4DD9">
        <w:rPr>
          <w:color w:val="000000" w:themeColor="text1"/>
          <w:shd w:val="clear" w:color="auto" w:fill="FFFFFF"/>
        </w:rPr>
        <w:t>ами</w:t>
      </w:r>
      <w:r w:rsidRPr="00FA4DD9">
        <w:rPr>
          <w:color w:val="000000" w:themeColor="text1"/>
          <w:shd w:val="clear" w:color="auto" w:fill="FFFFFF"/>
        </w:rPr>
        <w:t xml:space="preserve"> </w:t>
      </w:r>
      <w:r w:rsidRPr="00FA4DD9">
        <w:rPr>
          <w:color w:val="000000" w:themeColor="text1"/>
        </w:rPr>
        <w:t>між</w:t>
      </w:r>
      <w:r w:rsidRPr="00FA4DD9">
        <w:rPr>
          <w:color w:val="000000" w:themeColor="text1"/>
          <w:shd w:val="clear" w:color="auto" w:fill="FFFFFF"/>
        </w:rPr>
        <w:t xml:space="preserve"> користувачем та НПП з надання відомостей з рахунків, між користувачем та НПП з обслуговування рахунку із урахуванням вимог розділу </w:t>
      </w:r>
      <w:r w:rsidRPr="00FA4DD9">
        <w:rPr>
          <w:color w:val="000000" w:themeColor="text1"/>
          <w:shd w:val="clear" w:color="auto" w:fill="FFFFFF"/>
          <w:lang w:val="en-US"/>
        </w:rPr>
        <w:t>V</w:t>
      </w:r>
      <w:r w:rsidRPr="00FA4DD9">
        <w:rPr>
          <w:color w:val="000000" w:themeColor="text1"/>
          <w:shd w:val="clear" w:color="auto" w:fill="FFFFFF"/>
        </w:rPr>
        <w:t xml:space="preserve"> цього Положення.</w:t>
      </w:r>
    </w:p>
    <w:p w14:paraId="334B7C70" w14:textId="3EFD9B7E" w:rsidR="00227DD3" w:rsidRPr="00FA4DD9" w:rsidRDefault="00227DD3"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lastRenderedPageBreak/>
        <w:t xml:space="preserve">НПП з обслуговування рахунку та НПП з надання відомостей з рахунків </w:t>
      </w:r>
      <w:r w:rsidR="009172FA" w:rsidRPr="00FA4DD9">
        <w:rPr>
          <w:color w:val="000000" w:themeColor="text1"/>
          <w:shd w:val="clear" w:color="auto" w:fill="FFFFFF"/>
        </w:rPr>
        <w:t xml:space="preserve">зобов’язані </w:t>
      </w:r>
      <w:r w:rsidRPr="00FA4DD9">
        <w:rPr>
          <w:color w:val="000000" w:themeColor="text1"/>
          <w:shd w:val="clear" w:color="auto" w:fill="FFFFFF"/>
        </w:rPr>
        <w:t>забезпечити можливість користувачу відкликати згоду користувача на надання відомостей з рахунків у власних засобах дистанційної комунікації.</w:t>
      </w:r>
    </w:p>
    <w:p w14:paraId="401513A2" w14:textId="77777777" w:rsidR="00F23744" w:rsidRPr="00FA4DD9" w:rsidRDefault="009E5A9A"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Згода користувача </w:t>
      </w:r>
      <w:r w:rsidR="000A7DB9" w:rsidRPr="00FA4DD9">
        <w:rPr>
          <w:color w:val="000000" w:themeColor="text1"/>
          <w:shd w:val="clear" w:color="auto" w:fill="FFFFFF"/>
        </w:rPr>
        <w:t xml:space="preserve">про надання відомостей з рахунків </w:t>
      </w:r>
      <w:r w:rsidRPr="00FA4DD9">
        <w:rPr>
          <w:color w:val="000000" w:themeColor="text1"/>
          <w:shd w:val="clear" w:color="auto" w:fill="FFFFFF"/>
        </w:rPr>
        <w:t xml:space="preserve">може бути відкликана користувачем </w:t>
      </w:r>
      <w:r w:rsidR="00C91332" w:rsidRPr="00FA4DD9">
        <w:rPr>
          <w:color w:val="000000" w:themeColor="text1"/>
          <w:shd w:val="clear" w:color="auto" w:fill="FFFFFF"/>
        </w:rPr>
        <w:t>у</w:t>
      </w:r>
      <w:r w:rsidRPr="00FA4DD9">
        <w:rPr>
          <w:color w:val="000000" w:themeColor="text1"/>
          <w:shd w:val="clear" w:color="auto" w:fill="FFFFFF"/>
        </w:rPr>
        <w:t xml:space="preserve"> засобі дистанційної комунікації НПП</w:t>
      </w:r>
      <w:r w:rsidR="00C11AC6" w:rsidRPr="00FA4DD9">
        <w:rPr>
          <w:color w:val="000000" w:themeColor="text1"/>
          <w:shd w:val="clear" w:color="auto" w:fill="FFFFFF"/>
        </w:rPr>
        <w:t xml:space="preserve"> з надання відомостей з рахунків</w:t>
      </w:r>
      <w:r w:rsidRPr="00FA4DD9">
        <w:rPr>
          <w:color w:val="000000" w:themeColor="text1"/>
          <w:shd w:val="clear" w:color="auto" w:fill="FFFFFF"/>
        </w:rPr>
        <w:t xml:space="preserve"> або </w:t>
      </w:r>
      <w:r w:rsidR="00C11AC6" w:rsidRPr="00FA4DD9">
        <w:rPr>
          <w:color w:val="000000" w:themeColor="text1"/>
          <w:shd w:val="clear" w:color="auto" w:fill="FFFFFF"/>
        </w:rPr>
        <w:t xml:space="preserve">в </w:t>
      </w:r>
      <w:r w:rsidRPr="00FA4DD9">
        <w:rPr>
          <w:color w:val="000000" w:themeColor="text1"/>
          <w:shd w:val="clear" w:color="auto" w:fill="FFFFFF"/>
        </w:rPr>
        <w:t>засоб</w:t>
      </w:r>
      <w:r w:rsidR="00C11AC6" w:rsidRPr="00FA4DD9">
        <w:rPr>
          <w:color w:val="000000" w:themeColor="text1"/>
          <w:shd w:val="clear" w:color="auto" w:fill="FFFFFF"/>
        </w:rPr>
        <w:t>і</w:t>
      </w:r>
      <w:r w:rsidRPr="00FA4DD9">
        <w:rPr>
          <w:color w:val="000000" w:themeColor="text1"/>
          <w:shd w:val="clear" w:color="auto" w:fill="FFFFFF"/>
        </w:rPr>
        <w:t xml:space="preserve"> дистанційної </w:t>
      </w:r>
      <w:r w:rsidRPr="00FA4DD9">
        <w:rPr>
          <w:color w:val="000000" w:themeColor="text1"/>
        </w:rPr>
        <w:t>комунікації</w:t>
      </w:r>
      <w:r w:rsidRPr="00FA4DD9">
        <w:rPr>
          <w:color w:val="000000" w:themeColor="text1"/>
          <w:shd w:val="clear" w:color="auto" w:fill="FFFFFF"/>
        </w:rPr>
        <w:t xml:space="preserve"> НПП з обслуговування рахунку</w:t>
      </w:r>
      <w:r w:rsidR="00F23744" w:rsidRPr="00FA4DD9">
        <w:rPr>
          <w:color w:val="000000" w:themeColor="text1"/>
          <w:shd w:val="clear" w:color="auto" w:fill="FFFFFF"/>
        </w:rPr>
        <w:t>.</w:t>
      </w:r>
    </w:p>
    <w:p w14:paraId="738063D9" w14:textId="327CE552" w:rsidR="009E5A9A" w:rsidRPr="00FA4DD9" w:rsidRDefault="00F23744"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Згода користувача про надання відомостей з рахунків може бути відкликана користувачем</w:t>
      </w:r>
      <w:r w:rsidR="00C57844" w:rsidRPr="00FA4DD9">
        <w:rPr>
          <w:color w:val="000000" w:themeColor="text1"/>
          <w:shd w:val="clear" w:color="auto" w:fill="FFFFFF"/>
        </w:rPr>
        <w:t xml:space="preserve"> без необхідності застосування </w:t>
      </w:r>
      <w:r w:rsidR="00D5785B" w:rsidRPr="00FA4DD9">
        <w:rPr>
          <w:color w:val="000000" w:themeColor="text1"/>
          <w:shd w:val="clear" w:color="auto" w:fill="FFFFFF"/>
        </w:rPr>
        <w:t xml:space="preserve">НПП </w:t>
      </w:r>
      <w:r w:rsidR="00C11AC6" w:rsidRPr="00FA4DD9">
        <w:rPr>
          <w:color w:val="000000" w:themeColor="text1"/>
          <w:shd w:val="clear" w:color="auto" w:fill="FFFFFF"/>
        </w:rPr>
        <w:t xml:space="preserve">з надання відомостей з рахунків </w:t>
      </w:r>
      <w:r w:rsidR="00D5785B" w:rsidRPr="00FA4DD9">
        <w:rPr>
          <w:color w:val="000000" w:themeColor="text1"/>
          <w:shd w:val="clear" w:color="auto" w:fill="FFFFFF"/>
        </w:rPr>
        <w:t xml:space="preserve">або НПП з обслуговування рахунку </w:t>
      </w:r>
      <w:r w:rsidR="00C57844" w:rsidRPr="00FA4DD9">
        <w:rPr>
          <w:color w:val="000000" w:themeColor="text1"/>
          <w:shd w:val="clear" w:color="auto" w:fill="FFFFFF"/>
        </w:rPr>
        <w:t>посиленої автентифікації користувача під час відкликання</w:t>
      </w:r>
      <w:r w:rsidR="009F77DC" w:rsidRPr="00FA4DD9">
        <w:rPr>
          <w:color w:val="000000" w:themeColor="text1"/>
          <w:shd w:val="clear" w:color="auto" w:fill="FFFFFF"/>
        </w:rPr>
        <w:t xml:space="preserve"> ним</w:t>
      </w:r>
      <w:r w:rsidR="00C57844" w:rsidRPr="00FA4DD9">
        <w:rPr>
          <w:color w:val="000000" w:themeColor="text1"/>
          <w:shd w:val="clear" w:color="auto" w:fill="FFFFFF"/>
        </w:rPr>
        <w:t xml:space="preserve"> </w:t>
      </w:r>
      <w:r w:rsidR="00C11AC6" w:rsidRPr="00FA4DD9">
        <w:rPr>
          <w:color w:val="000000" w:themeColor="text1"/>
          <w:shd w:val="clear" w:color="auto" w:fill="FFFFFF"/>
        </w:rPr>
        <w:t xml:space="preserve">такої </w:t>
      </w:r>
      <w:r w:rsidR="00C57844" w:rsidRPr="00FA4DD9">
        <w:rPr>
          <w:color w:val="000000" w:themeColor="text1"/>
          <w:shd w:val="clear" w:color="auto" w:fill="FFFFFF"/>
        </w:rPr>
        <w:t>згоди</w:t>
      </w:r>
      <w:r w:rsidR="009E5A9A" w:rsidRPr="00FA4DD9">
        <w:rPr>
          <w:color w:val="000000" w:themeColor="text1"/>
          <w:shd w:val="clear" w:color="auto" w:fill="FFFFFF"/>
        </w:rPr>
        <w:t>.</w:t>
      </w:r>
    </w:p>
    <w:p w14:paraId="5C54849E" w14:textId="7869A791" w:rsidR="00C62A80" w:rsidRPr="00FA4DD9" w:rsidRDefault="00C62A80"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НПП з обслуговування рахунку</w:t>
      </w:r>
      <w:r w:rsidR="001228CF" w:rsidRPr="00FA4DD9">
        <w:rPr>
          <w:color w:val="000000" w:themeColor="text1"/>
          <w:shd w:val="clear" w:color="auto" w:fill="FFFFFF"/>
        </w:rPr>
        <w:t xml:space="preserve"> з моменту</w:t>
      </w:r>
      <w:r w:rsidRPr="00FA4DD9">
        <w:rPr>
          <w:color w:val="000000" w:themeColor="text1"/>
          <w:shd w:val="clear" w:color="auto" w:fill="FFFFFF"/>
        </w:rPr>
        <w:t xml:space="preserve"> відкликання користувачем згоди </w:t>
      </w:r>
      <w:r w:rsidRPr="00FA4DD9">
        <w:rPr>
          <w:color w:val="000000" w:themeColor="text1"/>
        </w:rPr>
        <w:t>користувача</w:t>
      </w:r>
      <w:r w:rsidR="00227DD3" w:rsidRPr="00FA4DD9">
        <w:rPr>
          <w:color w:val="000000" w:themeColor="text1"/>
        </w:rPr>
        <w:t xml:space="preserve"> на надання відомостей з рахунків</w:t>
      </w:r>
      <w:r w:rsidRPr="00FA4DD9">
        <w:rPr>
          <w:color w:val="000000" w:themeColor="text1"/>
          <w:shd w:val="clear" w:color="auto" w:fill="FFFFFF"/>
        </w:rPr>
        <w:t xml:space="preserve"> через такого НПП з обслуговування рахунку</w:t>
      </w:r>
      <w:r w:rsidR="005F4738" w:rsidRPr="00FA4DD9">
        <w:rPr>
          <w:color w:val="000000" w:themeColor="text1"/>
          <w:shd w:val="clear" w:color="auto" w:fill="FFFFFF"/>
        </w:rPr>
        <w:t xml:space="preserve"> </w:t>
      </w:r>
      <w:r w:rsidR="005F4738" w:rsidRPr="00FA4DD9">
        <w:rPr>
          <w:color w:val="000000" w:themeColor="text1"/>
        </w:rPr>
        <w:t>зобов’язаний</w:t>
      </w:r>
      <w:r w:rsidRPr="00FA4DD9">
        <w:rPr>
          <w:color w:val="000000" w:themeColor="text1"/>
          <w:shd w:val="clear" w:color="auto" w:fill="FFFFFF"/>
        </w:rPr>
        <w:t xml:space="preserve"> припинити надання </w:t>
      </w:r>
      <w:r w:rsidR="001A34E6" w:rsidRPr="00FA4DD9">
        <w:rPr>
          <w:color w:val="000000" w:themeColor="text1"/>
          <w:shd w:val="clear" w:color="auto" w:fill="FFFFFF"/>
        </w:rPr>
        <w:t xml:space="preserve">НПП з надання відомостей з рахунків </w:t>
      </w:r>
      <w:r w:rsidRPr="00FA4DD9">
        <w:rPr>
          <w:color w:val="000000" w:themeColor="text1"/>
          <w:shd w:val="clear" w:color="auto" w:fill="FFFFFF"/>
        </w:rPr>
        <w:t xml:space="preserve">доступу до рахунку користувача, щодо якого була надана </w:t>
      </w:r>
      <w:r w:rsidR="00227DD3" w:rsidRPr="00FA4DD9">
        <w:rPr>
          <w:color w:val="000000" w:themeColor="text1"/>
          <w:shd w:val="clear" w:color="auto" w:fill="FFFFFF"/>
        </w:rPr>
        <w:t xml:space="preserve">така </w:t>
      </w:r>
      <w:r w:rsidRPr="00FA4DD9">
        <w:rPr>
          <w:color w:val="000000" w:themeColor="text1"/>
          <w:shd w:val="clear" w:color="auto" w:fill="FFFFFF"/>
        </w:rPr>
        <w:t>згода.</w:t>
      </w:r>
    </w:p>
    <w:p w14:paraId="5E7EC70A" w14:textId="3FF55986" w:rsidR="00803637" w:rsidRPr="00FA4DD9" w:rsidRDefault="00803637"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НПП з надання відомостей з рахунків під час відкликання користувачем згоди користувача на надання відомостей з рахунків через такого НПП з надання відомостей з рахунків</w:t>
      </w:r>
      <w:r w:rsidR="005F4738" w:rsidRPr="00FA4DD9">
        <w:rPr>
          <w:color w:val="000000" w:themeColor="text1"/>
          <w:shd w:val="clear" w:color="auto" w:fill="FFFFFF"/>
        </w:rPr>
        <w:t xml:space="preserve"> </w:t>
      </w:r>
      <w:r w:rsidR="005F4738" w:rsidRPr="00FA4DD9">
        <w:rPr>
          <w:color w:val="000000" w:themeColor="text1"/>
        </w:rPr>
        <w:t>зобов’язаний</w:t>
      </w:r>
      <w:r w:rsidRPr="00FA4DD9">
        <w:rPr>
          <w:color w:val="000000" w:themeColor="text1"/>
          <w:shd w:val="clear" w:color="auto" w:fill="FFFFFF"/>
        </w:rPr>
        <w:t xml:space="preserve"> направити запит користувача про відкликання такої згоди до НПП з обслуговування рахунку. </w:t>
      </w:r>
    </w:p>
    <w:p w14:paraId="40A6BA20" w14:textId="427841A5" w:rsidR="00803637" w:rsidRPr="00FA4DD9" w:rsidRDefault="00803637"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обслуговування рахунку після отримання запиту від НПП з надання відомостей з рахунків про відкликання користувачем згоди користувача на надання відомостей з рахунків, </w:t>
      </w:r>
      <w:r w:rsidR="005F4738" w:rsidRPr="00FA4DD9">
        <w:rPr>
          <w:color w:val="000000" w:themeColor="text1"/>
        </w:rPr>
        <w:t>зобов’язаний</w:t>
      </w:r>
      <w:r w:rsidR="005F4738" w:rsidRPr="00FA4DD9">
        <w:rPr>
          <w:color w:val="FF0000"/>
          <w:shd w:val="clear" w:color="auto" w:fill="FFFFFF"/>
        </w:rPr>
        <w:t xml:space="preserve"> </w:t>
      </w:r>
      <w:r w:rsidRPr="00FA4DD9">
        <w:rPr>
          <w:color w:val="000000" w:themeColor="text1"/>
          <w:shd w:val="clear" w:color="auto" w:fill="FFFFFF"/>
        </w:rPr>
        <w:t>припинити надання такому НПП з надання відомостей з рахунків доступу до рахунку користувача, щодо якого була надана така згода.</w:t>
      </w:r>
    </w:p>
    <w:p w14:paraId="573F4241" w14:textId="04AC970C" w:rsidR="00803637" w:rsidRPr="00FA4DD9" w:rsidRDefault="00803637"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обслуговування рахунку та НПП з надання відомостей з рахунків </w:t>
      </w:r>
      <w:r w:rsidR="005F4738" w:rsidRPr="00FA4DD9">
        <w:rPr>
          <w:color w:val="000000" w:themeColor="text1"/>
        </w:rPr>
        <w:t xml:space="preserve">зобов’язані </w:t>
      </w:r>
      <w:r w:rsidRPr="00FA4DD9">
        <w:rPr>
          <w:color w:val="000000" w:themeColor="text1"/>
          <w:shd w:val="clear" w:color="auto" w:fill="FFFFFF"/>
        </w:rPr>
        <w:t>оновити статус згоди користувача на надання відомостей з рахунків у власних засобах дистанційної комунікації у разі зміни статусу згоди користувача на надання відомостей з рахунків.</w:t>
      </w:r>
    </w:p>
    <w:p w14:paraId="5683AA57" w14:textId="5F90FA75" w:rsidR="00EF4B73" w:rsidRPr="00FA4DD9" w:rsidRDefault="00FE0103"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w:t>
      </w:r>
      <w:r w:rsidR="00DA702C" w:rsidRPr="00FA4DD9">
        <w:rPr>
          <w:color w:val="000000" w:themeColor="text1"/>
          <w:shd w:val="clear" w:color="auto" w:fill="FFFFFF"/>
        </w:rPr>
        <w:t xml:space="preserve">з надання відомостей з рахунків </w:t>
      </w:r>
      <w:r w:rsidRPr="00FA4DD9">
        <w:rPr>
          <w:color w:val="000000" w:themeColor="text1"/>
          <w:shd w:val="clear" w:color="auto" w:fill="FFFFFF"/>
        </w:rPr>
        <w:t xml:space="preserve">кожного разу під час відображення інформації </w:t>
      </w:r>
      <w:r w:rsidR="00CB7E37" w:rsidRPr="00FA4DD9">
        <w:rPr>
          <w:color w:val="000000" w:themeColor="text1"/>
          <w:shd w:val="clear" w:color="auto" w:fill="FFFFFF"/>
        </w:rPr>
        <w:t xml:space="preserve">користувачу </w:t>
      </w:r>
      <w:r w:rsidRPr="00FA4DD9">
        <w:rPr>
          <w:color w:val="000000" w:themeColor="text1"/>
          <w:shd w:val="clear" w:color="auto" w:fill="FFFFFF"/>
        </w:rPr>
        <w:t xml:space="preserve">про </w:t>
      </w:r>
      <w:r w:rsidRPr="00FA4DD9">
        <w:rPr>
          <w:color w:val="000000" w:themeColor="text1"/>
        </w:rPr>
        <w:t>згод</w:t>
      </w:r>
      <w:r w:rsidR="00CB7E37" w:rsidRPr="00FA4DD9">
        <w:rPr>
          <w:color w:val="000000" w:themeColor="text1"/>
        </w:rPr>
        <w:t>у</w:t>
      </w:r>
      <w:r w:rsidRPr="00FA4DD9">
        <w:rPr>
          <w:color w:val="000000" w:themeColor="text1"/>
          <w:shd w:val="clear" w:color="auto" w:fill="FFFFFF"/>
        </w:rPr>
        <w:t xml:space="preserve"> </w:t>
      </w:r>
      <w:r w:rsidR="00F36915" w:rsidRPr="00FA4DD9">
        <w:rPr>
          <w:color w:val="000000" w:themeColor="text1"/>
          <w:shd w:val="clear" w:color="auto" w:fill="FFFFFF"/>
        </w:rPr>
        <w:t>користувача</w:t>
      </w:r>
      <w:r w:rsidR="00DA702C" w:rsidRPr="00FA4DD9">
        <w:rPr>
          <w:color w:val="000000" w:themeColor="text1"/>
          <w:shd w:val="clear" w:color="auto" w:fill="FFFFFF"/>
        </w:rPr>
        <w:t xml:space="preserve"> на надання відомостей з рахунків</w:t>
      </w:r>
      <w:r w:rsidR="00F36915" w:rsidRPr="00FA4DD9">
        <w:rPr>
          <w:color w:val="000000" w:themeColor="text1"/>
          <w:shd w:val="clear" w:color="auto" w:fill="FFFFFF"/>
        </w:rPr>
        <w:t xml:space="preserve"> </w:t>
      </w:r>
      <w:r w:rsidR="005F4738" w:rsidRPr="00FA4DD9">
        <w:rPr>
          <w:color w:val="000000" w:themeColor="text1"/>
        </w:rPr>
        <w:t>зобов’язаний</w:t>
      </w:r>
      <w:r w:rsidR="00915390" w:rsidRPr="00FA4DD9">
        <w:rPr>
          <w:color w:val="000000" w:themeColor="text1"/>
        </w:rPr>
        <w:t xml:space="preserve"> </w:t>
      </w:r>
      <w:r w:rsidRPr="00FA4DD9">
        <w:rPr>
          <w:color w:val="000000" w:themeColor="text1"/>
          <w:shd w:val="clear" w:color="auto" w:fill="FFFFFF"/>
        </w:rPr>
        <w:t>оновити статус так</w:t>
      </w:r>
      <w:r w:rsidR="00DA702C" w:rsidRPr="00FA4DD9">
        <w:rPr>
          <w:color w:val="000000" w:themeColor="text1"/>
          <w:shd w:val="clear" w:color="auto" w:fill="FFFFFF"/>
        </w:rPr>
        <w:t>ої</w:t>
      </w:r>
      <w:r w:rsidRPr="00FA4DD9">
        <w:rPr>
          <w:color w:val="000000" w:themeColor="text1"/>
          <w:shd w:val="clear" w:color="auto" w:fill="FFFFFF"/>
        </w:rPr>
        <w:t xml:space="preserve"> згод</w:t>
      </w:r>
      <w:r w:rsidR="00DA702C" w:rsidRPr="00FA4DD9">
        <w:rPr>
          <w:color w:val="000000" w:themeColor="text1"/>
          <w:shd w:val="clear" w:color="auto" w:fill="FFFFFF"/>
        </w:rPr>
        <w:t>и</w:t>
      </w:r>
      <w:r w:rsidRPr="00FA4DD9">
        <w:rPr>
          <w:color w:val="000000" w:themeColor="text1"/>
          <w:shd w:val="clear" w:color="auto" w:fill="FFFFFF"/>
        </w:rPr>
        <w:t xml:space="preserve"> у власному засобі дистанційної комунікації шляхом направлення відповідного запиту до НПП з обслуговування рахунку щодо отримання актуального статусу згод</w:t>
      </w:r>
      <w:r w:rsidR="00DA702C" w:rsidRPr="00FA4DD9">
        <w:rPr>
          <w:color w:val="000000" w:themeColor="text1"/>
          <w:shd w:val="clear" w:color="auto" w:fill="FFFFFF"/>
        </w:rPr>
        <w:t>и</w:t>
      </w:r>
      <w:r w:rsidRPr="00FA4DD9">
        <w:rPr>
          <w:color w:val="000000" w:themeColor="text1"/>
          <w:shd w:val="clear" w:color="auto" w:fill="FFFFFF"/>
        </w:rPr>
        <w:t xml:space="preserve"> користувача</w:t>
      </w:r>
      <w:r w:rsidR="00DA702C" w:rsidRPr="00FA4DD9">
        <w:rPr>
          <w:color w:val="000000" w:themeColor="text1"/>
          <w:shd w:val="clear" w:color="auto" w:fill="FFFFFF"/>
        </w:rPr>
        <w:t xml:space="preserve"> на надання відомостей з рахунків</w:t>
      </w:r>
      <w:r w:rsidRPr="00FA4DD9">
        <w:rPr>
          <w:color w:val="000000" w:themeColor="text1"/>
          <w:shd w:val="clear" w:color="auto" w:fill="FFFFFF"/>
        </w:rPr>
        <w:t>.</w:t>
      </w:r>
    </w:p>
    <w:p w14:paraId="142AB6D5" w14:textId="6B6F9A40" w:rsidR="00EF4B73" w:rsidRPr="00FA4DD9" w:rsidRDefault="007723EB"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bookmarkStart w:id="53" w:name="n1741"/>
      <w:bookmarkEnd w:id="53"/>
      <w:r w:rsidRPr="00FA4DD9">
        <w:rPr>
          <w:color w:val="000000" w:themeColor="text1"/>
          <w:shd w:val="clear" w:color="auto" w:fill="FFFFFF"/>
        </w:rPr>
        <w:lastRenderedPageBreak/>
        <w:t>НПП</w:t>
      </w:r>
      <w:r w:rsidR="00EF4B73" w:rsidRPr="00FA4DD9">
        <w:rPr>
          <w:color w:val="000000" w:themeColor="text1"/>
          <w:shd w:val="clear" w:color="auto" w:fill="FFFFFF"/>
        </w:rPr>
        <w:t xml:space="preserve"> з обслуговування рахунку </w:t>
      </w:r>
      <w:r w:rsidR="00860D38" w:rsidRPr="00FA4DD9">
        <w:rPr>
          <w:color w:val="000000" w:themeColor="text1"/>
          <w:shd w:val="clear" w:color="auto" w:fill="FFFFFF"/>
        </w:rPr>
        <w:t xml:space="preserve">та НПП </w:t>
      </w:r>
      <w:r w:rsidR="00860D3E" w:rsidRPr="00FA4DD9">
        <w:rPr>
          <w:color w:val="000000" w:themeColor="text1"/>
          <w:shd w:val="clear" w:color="auto" w:fill="FFFFFF"/>
        </w:rPr>
        <w:t xml:space="preserve">з надання відомостей з рахунків </w:t>
      </w:r>
      <w:r w:rsidR="00EF4B73" w:rsidRPr="00FA4DD9">
        <w:rPr>
          <w:color w:val="000000" w:themeColor="text1"/>
          <w:shd w:val="clear" w:color="auto" w:fill="FFFFFF"/>
        </w:rPr>
        <w:t>зобов’язан</w:t>
      </w:r>
      <w:r w:rsidR="009516FC" w:rsidRPr="00FA4DD9">
        <w:rPr>
          <w:color w:val="000000" w:themeColor="text1"/>
          <w:shd w:val="clear" w:color="auto" w:fill="FFFFFF"/>
        </w:rPr>
        <w:t>і</w:t>
      </w:r>
      <w:r w:rsidR="00EF4B73" w:rsidRPr="00FA4DD9">
        <w:rPr>
          <w:color w:val="000000" w:themeColor="text1"/>
          <w:shd w:val="clear" w:color="auto" w:fill="FFFFFF"/>
        </w:rPr>
        <w:t xml:space="preserve"> забезпечити </w:t>
      </w:r>
      <w:r w:rsidR="00EF4B73" w:rsidRPr="00FA4DD9">
        <w:rPr>
          <w:color w:val="000000" w:themeColor="text1"/>
        </w:rPr>
        <w:t>фіксування</w:t>
      </w:r>
      <w:r w:rsidR="00EF4B73" w:rsidRPr="00FA4DD9">
        <w:rPr>
          <w:color w:val="000000" w:themeColor="text1"/>
          <w:shd w:val="clear" w:color="auto" w:fill="FFFFFF"/>
        </w:rPr>
        <w:t xml:space="preserve"> у власній інформаційн</w:t>
      </w:r>
      <w:r w:rsidR="00AB4621" w:rsidRPr="00FA4DD9">
        <w:rPr>
          <w:color w:val="000000" w:themeColor="text1"/>
          <w:shd w:val="clear" w:color="auto" w:fill="FFFFFF"/>
        </w:rPr>
        <w:t xml:space="preserve">ій системі </w:t>
      </w:r>
      <w:r w:rsidR="00B9682C" w:rsidRPr="00FA4DD9">
        <w:rPr>
          <w:color w:val="000000" w:themeColor="text1"/>
          <w:shd w:val="clear" w:color="auto" w:fill="FFFFFF"/>
        </w:rPr>
        <w:t>дат</w:t>
      </w:r>
      <w:r w:rsidR="00F36915" w:rsidRPr="00FA4DD9">
        <w:rPr>
          <w:color w:val="000000" w:themeColor="text1"/>
          <w:shd w:val="clear" w:color="auto" w:fill="FFFFFF"/>
        </w:rPr>
        <w:t>у</w:t>
      </w:r>
      <w:r w:rsidR="00B9682C" w:rsidRPr="00FA4DD9">
        <w:rPr>
          <w:color w:val="000000" w:themeColor="text1"/>
          <w:shd w:val="clear" w:color="auto" w:fill="FFFFFF"/>
        </w:rPr>
        <w:t xml:space="preserve"> та </w:t>
      </w:r>
      <w:r w:rsidR="00460620" w:rsidRPr="00FA4DD9">
        <w:rPr>
          <w:color w:val="000000" w:themeColor="text1"/>
          <w:shd w:val="clear" w:color="auto" w:fill="FFFFFF"/>
        </w:rPr>
        <w:t>час</w:t>
      </w:r>
      <w:r w:rsidR="001338C3" w:rsidRPr="00FA4DD9">
        <w:rPr>
          <w:color w:val="000000" w:themeColor="text1"/>
          <w:shd w:val="clear" w:color="auto" w:fill="FFFFFF"/>
        </w:rPr>
        <w:t>у</w:t>
      </w:r>
      <w:r w:rsidR="00460620" w:rsidRPr="00FA4DD9">
        <w:rPr>
          <w:color w:val="000000" w:themeColor="text1"/>
          <w:shd w:val="clear" w:color="auto" w:fill="FFFFFF"/>
        </w:rPr>
        <w:t xml:space="preserve"> отримання</w:t>
      </w:r>
      <w:r w:rsidR="00860D3E" w:rsidRPr="00FA4DD9">
        <w:rPr>
          <w:color w:val="000000" w:themeColor="text1"/>
          <w:shd w:val="clear" w:color="auto" w:fill="FFFFFF"/>
        </w:rPr>
        <w:t xml:space="preserve"> та відкликання</w:t>
      </w:r>
      <w:r w:rsidR="00460620" w:rsidRPr="00FA4DD9">
        <w:rPr>
          <w:color w:val="000000" w:themeColor="text1"/>
          <w:shd w:val="clear" w:color="auto" w:fill="FFFFFF"/>
        </w:rPr>
        <w:t xml:space="preserve"> згоди користувача</w:t>
      </w:r>
      <w:r w:rsidR="00860D3E" w:rsidRPr="00FA4DD9">
        <w:rPr>
          <w:color w:val="000000" w:themeColor="text1"/>
          <w:shd w:val="clear" w:color="auto" w:fill="FFFFFF"/>
        </w:rPr>
        <w:t xml:space="preserve"> на надання відомостей з рахунків</w:t>
      </w:r>
      <w:r w:rsidR="00EF4B73" w:rsidRPr="00FA4DD9">
        <w:rPr>
          <w:color w:val="000000" w:themeColor="text1"/>
          <w:shd w:val="clear" w:color="auto" w:fill="FFFFFF"/>
        </w:rPr>
        <w:t>.</w:t>
      </w:r>
    </w:p>
    <w:p w14:paraId="618B44E7" w14:textId="448D9AB4" w:rsidR="00860D3E" w:rsidRPr="00FA4DD9" w:rsidRDefault="00860D3E"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обслуговування рахунку та НПП </w:t>
      </w:r>
      <w:r w:rsidR="00FD6FC3" w:rsidRPr="00FA4DD9">
        <w:rPr>
          <w:color w:val="000000" w:themeColor="text1"/>
          <w:shd w:val="clear" w:color="auto" w:fill="FFFFFF"/>
        </w:rPr>
        <w:t xml:space="preserve">з </w:t>
      </w:r>
      <w:r w:rsidR="008E7432" w:rsidRPr="00FA4DD9">
        <w:rPr>
          <w:color w:val="000000" w:themeColor="text1"/>
          <w:shd w:val="clear" w:color="auto" w:fill="FFFFFF"/>
        </w:rPr>
        <w:t xml:space="preserve">ініціювання платіжної операції </w:t>
      </w:r>
      <w:r w:rsidRPr="00FA4DD9">
        <w:rPr>
          <w:color w:val="000000" w:themeColor="text1"/>
          <w:shd w:val="clear" w:color="auto" w:fill="FFFFFF"/>
        </w:rPr>
        <w:t xml:space="preserve">зобов’язані забезпечити </w:t>
      </w:r>
      <w:r w:rsidRPr="00FA4DD9">
        <w:rPr>
          <w:color w:val="000000" w:themeColor="text1"/>
        </w:rPr>
        <w:t>фіксування</w:t>
      </w:r>
      <w:r w:rsidRPr="00FA4DD9">
        <w:rPr>
          <w:color w:val="000000" w:themeColor="text1"/>
          <w:shd w:val="clear" w:color="auto" w:fill="FFFFFF"/>
        </w:rPr>
        <w:t xml:space="preserve"> у власній інформаційній системі дату та часу отримання </w:t>
      </w:r>
      <w:r w:rsidR="00B4175B" w:rsidRPr="00FA4DD9">
        <w:rPr>
          <w:color w:val="000000" w:themeColor="text1"/>
          <w:shd w:val="clear" w:color="auto" w:fill="FFFFFF"/>
        </w:rPr>
        <w:t xml:space="preserve">згоди </w:t>
      </w:r>
      <w:r w:rsidR="008E7432" w:rsidRPr="00FA4DD9">
        <w:rPr>
          <w:color w:val="000000" w:themeColor="text1"/>
          <w:shd w:val="clear" w:color="auto" w:fill="FFFFFF"/>
        </w:rPr>
        <w:t>на виконання платіжної операції</w:t>
      </w:r>
      <w:r w:rsidRPr="00FA4DD9">
        <w:rPr>
          <w:color w:val="000000" w:themeColor="text1"/>
          <w:shd w:val="clear" w:color="auto" w:fill="FFFFFF"/>
        </w:rPr>
        <w:t>.</w:t>
      </w:r>
    </w:p>
    <w:p w14:paraId="45B4BA15" w14:textId="6EE810ED" w:rsidR="00335592" w:rsidRPr="00FA4DD9" w:rsidRDefault="00335592"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з обслуговування рахунку та НПП </w:t>
      </w:r>
      <w:r w:rsidR="00A00116" w:rsidRPr="00FA4DD9">
        <w:rPr>
          <w:color w:val="000000" w:themeColor="text1"/>
          <w:shd w:val="clear" w:color="auto" w:fill="FFFFFF"/>
        </w:rPr>
        <w:t xml:space="preserve">з надання відомостей з рахунків </w:t>
      </w:r>
      <w:r w:rsidRPr="00FA4DD9">
        <w:rPr>
          <w:color w:val="000000" w:themeColor="text1"/>
          <w:shd w:val="clear" w:color="auto" w:fill="FFFFFF"/>
        </w:rPr>
        <w:t xml:space="preserve">зобов’язані відображати </w:t>
      </w:r>
      <w:r w:rsidRPr="00FA4DD9">
        <w:rPr>
          <w:color w:val="000000" w:themeColor="text1"/>
        </w:rPr>
        <w:t>користувачу</w:t>
      </w:r>
      <w:r w:rsidRPr="00FA4DD9">
        <w:rPr>
          <w:color w:val="000000" w:themeColor="text1"/>
          <w:shd w:val="clear" w:color="auto" w:fill="FFFFFF"/>
        </w:rPr>
        <w:t xml:space="preserve"> статус кожної згоди користувача </w:t>
      </w:r>
      <w:r w:rsidR="00A00116" w:rsidRPr="00FA4DD9">
        <w:rPr>
          <w:color w:val="000000" w:themeColor="text1"/>
          <w:shd w:val="clear" w:color="auto" w:fill="FFFFFF"/>
        </w:rPr>
        <w:t xml:space="preserve">на надання відомостей з рахунків </w:t>
      </w:r>
      <w:r w:rsidRPr="00FA4DD9">
        <w:rPr>
          <w:color w:val="000000" w:themeColor="text1"/>
          <w:shd w:val="clear" w:color="auto" w:fill="FFFFFF"/>
        </w:rPr>
        <w:t>у власному засобі дистанційної комунікації. Статус згоди користувача</w:t>
      </w:r>
      <w:r w:rsidR="00A00116" w:rsidRPr="00FA4DD9">
        <w:rPr>
          <w:color w:val="000000" w:themeColor="text1"/>
          <w:shd w:val="clear" w:color="auto" w:fill="FFFFFF"/>
        </w:rPr>
        <w:t xml:space="preserve"> на надання відомостей з рахунків</w:t>
      </w:r>
      <w:r w:rsidRPr="00FA4DD9">
        <w:rPr>
          <w:color w:val="000000" w:themeColor="text1"/>
          <w:shd w:val="clear" w:color="auto" w:fill="FFFFFF"/>
        </w:rPr>
        <w:t xml:space="preserve"> формується із наступного переліку:</w:t>
      </w:r>
    </w:p>
    <w:p w14:paraId="41539404" w14:textId="4AC84651" w:rsidR="00335592" w:rsidRPr="00FA4DD9" w:rsidRDefault="00335592" w:rsidP="00E30244">
      <w:pPr>
        <w:pStyle w:val="af3"/>
        <w:numPr>
          <w:ilvl w:val="0"/>
          <w:numId w:val="9"/>
        </w:numPr>
        <w:shd w:val="clear" w:color="auto" w:fill="FFFFFF"/>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активна – згода користувача</w:t>
      </w:r>
      <w:r w:rsidR="003039A2" w:rsidRPr="00FA4DD9">
        <w:rPr>
          <w:color w:val="000000" w:themeColor="text1"/>
          <w:shd w:val="clear" w:color="auto" w:fill="FFFFFF"/>
        </w:rPr>
        <w:t xml:space="preserve"> на надання відомостей з рахунків</w:t>
      </w:r>
      <w:r w:rsidR="00393E59" w:rsidRPr="00FA4DD9">
        <w:rPr>
          <w:color w:val="000000" w:themeColor="text1"/>
          <w:shd w:val="clear" w:color="auto" w:fill="FFFFFF"/>
        </w:rPr>
        <w:t>, що</w:t>
      </w:r>
      <w:r w:rsidRPr="00FA4DD9">
        <w:rPr>
          <w:color w:val="000000" w:themeColor="text1"/>
          <w:shd w:val="clear" w:color="auto" w:fill="FFFFFF"/>
        </w:rPr>
        <w:t xml:space="preserve"> </w:t>
      </w:r>
      <w:r w:rsidR="00393E59" w:rsidRPr="00FA4DD9">
        <w:rPr>
          <w:color w:val="000000" w:themeColor="text1"/>
          <w:shd w:val="clear" w:color="auto" w:fill="FFFFFF"/>
        </w:rPr>
        <w:t xml:space="preserve">підтверджена </w:t>
      </w:r>
      <w:r w:rsidRPr="00FA4DD9">
        <w:rPr>
          <w:color w:val="000000" w:themeColor="text1"/>
          <w:shd w:val="clear" w:color="auto" w:fill="FFFFFF"/>
        </w:rPr>
        <w:t>посиленою автентифікацією та є чинною;</w:t>
      </w:r>
    </w:p>
    <w:p w14:paraId="3E6235DE" w14:textId="6D626F31" w:rsidR="00335592" w:rsidRPr="00FA4DD9" w:rsidRDefault="00335592" w:rsidP="00E30244">
      <w:pPr>
        <w:pStyle w:val="af3"/>
        <w:numPr>
          <w:ilvl w:val="0"/>
          <w:numId w:val="9"/>
        </w:numPr>
        <w:shd w:val="clear" w:color="auto" w:fill="FFFFFF"/>
        <w:tabs>
          <w:tab w:val="left" w:pos="993"/>
        </w:tabs>
        <w:spacing w:after="240"/>
        <w:ind w:left="0" w:firstLine="567"/>
        <w:contextualSpacing w:val="0"/>
        <w:rPr>
          <w:color w:val="000000" w:themeColor="text1"/>
          <w:shd w:val="clear" w:color="auto" w:fill="FFFFFF"/>
        </w:rPr>
      </w:pPr>
      <w:r w:rsidRPr="00FA4DD9">
        <w:rPr>
          <w:color w:val="000000" w:themeColor="text1"/>
          <w:shd w:val="clear" w:color="auto" w:fill="FFFFFF"/>
        </w:rPr>
        <w:t>неактивна – згода користувача</w:t>
      </w:r>
      <w:r w:rsidR="003039A2" w:rsidRPr="00FA4DD9">
        <w:rPr>
          <w:color w:val="000000" w:themeColor="text1"/>
          <w:shd w:val="clear" w:color="auto" w:fill="FFFFFF"/>
        </w:rPr>
        <w:t xml:space="preserve"> на надання відомостей з рахунків</w:t>
      </w:r>
      <w:r w:rsidRPr="00FA4DD9">
        <w:rPr>
          <w:color w:val="000000" w:themeColor="text1"/>
          <w:shd w:val="clear" w:color="auto" w:fill="FFFFFF"/>
        </w:rPr>
        <w:t>, строк дії якої закінчився</w:t>
      </w:r>
      <w:r w:rsidR="003039A2" w:rsidRPr="00FA4DD9">
        <w:rPr>
          <w:color w:val="000000" w:themeColor="text1"/>
          <w:shd w:val="clear" w:color="auto" w:fill="FFFFFF"/>
        </w:rPr>
        <w:t xml:space="preserve"> або</w:t>
      </w:r>
      <w:r w:rsidRPr="00FA4DD9">
        <w:rPr>
          <w:color w:val="000000" w:themeColor="text1"/>
          <w:shd w:val="clear" w:color="auto" w:fill="FFFFFF"/>
        </w:rPr>
        <w:t xml:space="preserve"> яка відкликана користувачем</w:t>
      </w:r>
      <w:r w:rsidR="003039A2" w:rsidRPr="00FA4DD9">
        <w:rPr>
          <w:color w:val="000000" w:themeColor="text1"/>
          <w:shd w:val="clear" w:color="auto" w:fill="FFFFFF"/>
        </w:rPr>
        <w:t>, або</w:t>
      </w:r>
      <w:r w:rsidRPr="00FA4DD9">
        <w:rPr>
          <w:color w:val="000000" w:themeColor="text1"/>
          <w:shd w:val="clear" w:color="auto" w:fill="FFFFFF"/>
        </w:rPr>
        <w:t xml:space="preserve"> </w:t>
      </w:r>
      <w:r w:rsidR="00A00116" w:rsidRPr="00FA4DD9">
        <w:rPr>
          <w:color w:val="000000" w:themeColor="text1"/>
          <w:shd w:val="clear" w:color="auto" w:fill="FFFFFF"/>
        </w:rPr>
        <w:t xml:space="preserve">яка закрита </w:t>
      </w:r>
      <w:r w:rsidR="004D00FD" w:rsidRPr="00FA4DD9">
        <w:rPr>
          <w:color w:val="000000" w:themeColor="text1"/>
          <w:shd w:val="clear" w:color="auto" w:fill="FFFFFF"/>
        </w:rPr>
        <w:t xml:space="preserve">НПП </w:t>
      </w:r>
      <w:r w:rsidR="00A00116" w:rsidRPr="00FA4DD9">
        <w:rPr>
          <w:color w:val="000000" w:themeColor="text1"/>
          <w:shd w:val="clear" w:color="auto" w:fill="FFFFFF"/>
        </w:rPr>
        <w:t xml:space="preserve">з надання відомостей з рахунків </w:t>
      </w:r>
      <w:r w:rsidR="00E00843" w:rsidRPr="00FA4DD9">
        <w:rPr>
          <w:color w:val="000000" w:themeColor="text1"/>
          <w:shd w:val="clear" w:color="auto" w:fill="FFFFFF"/>
        </w:rPr>
        <w:t>чи</w:t>
      </w:r>
      <w:r w:rsidR="004D00FD" w:rsidRPr="00FA4DD9">
        <w:rPr>
          <w:color w:val="000000" w:themeColor="text1"/>
          <w:shd w:val="clear" w:color="auto" w:fill="FFFFFF"/>
        </w:rPr>
        <w:t xml:space="preserve"> НПП з обслуговування рахунку</w:t>
      </w:r>
      <w:r w:rsidR="003039A2" w:rsidRPr="00FA4DD9">
        <w:rPr>
          <w:color w:val="000000" w:themeColor="text1"/>
          <w:shd w:val="clear" w:color="auto" w:fill="FFFFFF"/>
        </w:rPr>
        <w:t>.</w:t>
      </w:r>
    </w:p>
    <w:p w14:paraId="58B96C60" w14:textId="2771A021" w:rsidR="001A7291" w:rsidRPr="00FA4DD9" w:rsidRDefault="009A1ADD"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НПП з обслуговування рахунку</w:t>
      </w:r>
      <w:r w:rsidR="00D32ED7" w:rsidRPr="00FA4DD9">
        <w:rPr>
          <w:color w:val="000000" w:themeColor="text1"/>
          <w:shd w:val="clear" w:color="auto" w:fill="FFFFFF"/>
        </w:rPr>
        <w:t xml:space="preserve"> у власному</w:t>
      </w:r>
      <w:r w:rsidR="0097798A" w:rsidRPr="00FA4DD9">
        <w:rPr>
          <w:color w:val="000000" w:themeColor="text1"/>
          <w:shd w:val="clear" w:color="auto" w:fill="FFFFFF"/>
        </w:rPr>
        <w:t xml:space="preserve"> зас</w:t>
      </w:r>
      <w:r w:rsidR="00D32ED7" w:rsidRPr="00FA4DD9">
        <w:rPr>
          <w:color w:val="000000" w:themeColor="text1"/>
          <w:shd w:val="clear" w:color="auto" w:fill="FFFFFF"/>
        </w:rPr>
        <w:t>обі</w:t>
      </w:r>
      <w:r w:rsidR="0097798A" w:rsidRPr="00FA4DD9">
        <w:rPr>
          <w:color w:val="000000" w:themeColor="text1"/>
          <w:shd w:val="clear" w:color="auto" w:fill="FFFFFF"/>
        </w:rPr>
        <w:t xml:space="preserve"> дистанційної комунікації </w:t>
      </w:r>
      <w:r w:rsidR="00C90239" w:rsidRPr="00FA4DD9">
        <w:rPr>
          <w:color w:val="000000" w:themeColor="text1"/>
          <w:shd w:val="clear" w:color="auto" w:fill="FFFFFF"/>
        </w:rPr>
        <w:t xml:space="preserve"> </w:t>
      </w:r>
      <w:r w:rsidR="005F4738" w:rsidRPr="00FA4DD9">
        <w:rPr>
          <w:color w:val="000000" w:themeColor="text1"/>
        </w:rPr>
        <w:t>зобов’язаний</w:t>
      </w:r>
      <w:r w:rsidR="005F4738" w:rsidRPr="00FA4DD9" w:rsidDel="005F4738">
        <w:rPr>
          <w:color w:val="FF0000"/>
          <w:shd w:val="clear" w:color="auto" w:fill="FFFFFF"/>
        </w:rPr>
        <w:t xml:space="preserve"> </w:t>
      </w:r>
      <w:r w:rsidR="003F0B98" w:rsidRPr="00FA4DD9">
        <w:rPr>
          <w:color w:val="000000" w:themeColor="text1"/>
          <w:shd w:val="clear" w:color="auto" w:fill="FFFFFF"/>
        </w:rPr>
        <w:t>відображати</w:t>
      </w:r>
      <w:r w:rsidR="00C90239" w:rsidRPr="00FA4DD9">
        <w:rPr>
          <w:color w:val="000000" w:themeColor="text1"/>
          <w:shd w:val="clear" w:color="auto" w:fill="FFFFFF"/>
        </w:rPr>
        <w:t xml:space="preserve"> </w:t>
      </w:r>
      <w:r w:rsidRPr="00FA4DD9">
        <w:rPr>
          <w:color w:val="000000" w:themeColor="text1"/>
          <w:shd w:val="clear" w:color="auto" w:fill="FFFFFF"/>
        </w:rPr>
        <w:t>користувачу інформаці</w:t>
      </w:r>
      <w:r w:rsidR="00C90239" w:rsidRPr="00FA4DD9">
        <w:rPr>
          <w:color w:val="000000" w:themeColor="text1"/>
          <w:shd w:val="clear" w:color="auto" w:fill="FFFFFF"/>
        </w:rPr>
        <w:t>ю</w:t>
      </w:r>
      <w:r w:rsidR="007B5D07" w:rsidRPr="00FA4DD9">
        <w:rPr>
          <w:color w:val="000000" w:themeColor="text1"/>
          <w:shd w:val="clear" w:color="auto" w:fill="FFFFFF"/>
        </w:rPr>
        <w:t xml:space="preserve"> про усі активні </w:t>
      </w:r>
      <w:r w:rsidRPr="00FA4DD9">
        <w:rPr>
          <w:color w:val="000000" w:themeColor="text1"/>
          <w:shd w:val="clear" w:color="auto" w:fill="FFFFFF"/>
        </w:rPr>
        <w:t xml:space="preserve">згоди </w:t>
      </w:r>
      <w:r w:rsidR="00A75460" w:rsidRPr="00FA4DD9">
        <w:rPr>
          <w:color w:val="000000" w:themeColor="text1"/>
          <w:shd w:val="clear" w:color="auto" w:fill="FFFFFF"/>
        </w:rPr>
        <w:t>користувача</w:t>
      </w:r>
      <w:r w:rsidR="003039A2" w:rsidRPr="00FA4DD9">
        <w:rPr>
          <w:color w:val="000000" w:themeColor="text1"/>
          <w:shd w:val="clear" w:color="auto" w:fill="FFFFFF"/>
        </w:rPr>
        <w:t xml:space="preserve"> на надання відомостей з рахунків</w:t>
      </w:r>
      <w:r w:rsidR="00A75460" w:rsidRPr="00FA4DD9">
        <w:rPr>
          <w:color w:val="000000" w:themeColor="text1"/>
          <w:shd w:val="clear" w:color="auto" w:fill="FFFFFF"/>
        </w:rPr>
        <w:t xml:space="preserve"> </w:t>
      </w:r>
      <w:r w:rsidR="003039A2" w:rsidRPr="00FA4DD9">
        <w:rPr>
          <w:color w:val="000000" w:themeColor="text1"/>
          <w:shd w:val="clear" w:color="auto" w:fill="FFFFFF"/>
        </w:rPr>
        <w:t>і</w:t>
      </w:r>
      <w:r w:rsidR="006E7D3C" w:rsidRPr="00FA4DD9">
        <w:rPr>
          <w:color w:val="000000" w:themeColor="text1"/>
          <w:shd w:val="clear" w:color="auto" w:fill="FFFFFF"/>
        </w:rPr>
        <w:t>з переліком НПП</w:t>
      </w:r>
      <w:r w:rsidR="003039A2" w:rsidRPr="00FA4DD9">
        <w:rPr>
          <w:color w:val="000000" w:themeColor="text1"/>
          <w:shd w:val="clear" w:color="auto" w:fill="FFFFFF"/>
        </w:rPr>
        <w:t xml:space="preserve"> з надання відомостей з рахунків</w:t>
      </w:r>
      <w:r w:rsidR="006E7D3C" w:rsidRPr="00FA4DD9">
        <w:rPr>
          <w:color w:val="000000" w:themeColor="text1"/>
          <w:shd w:val="clear" w:color="auto" w:fill="FFFFFF"/>
        </w:rPr>
        <w:t xml:space="preserve">, яким </w:t>
      </w:r>
      <w:r w:rsidR="00435F66" w:rsidRPr="00FA4DD9">
        <w:rPr>
          <w:color w:val="000000" w:themeColor="text1"/>
          <w:shd w:val="clear" w:color="auto" w:fill="FFFFFF"/>
        </w:rPr>
        <w:t xml:space="preserve">було </w:t>
      </w:r>
      <w:r w:rsidR="006E7D3C" w:rsidRPr="00FA4DD9">
        <w:rPr>
          <w:color w:val="000000" w:themeColor="text1"/>
          <w:shd w:val="clear" w:color="auto" w:fill="FFFFFF"/>
        </w:rPr>
        <w:t>надано згоду користувача</w:t>
      </w:r>
      <w:r w:rsidR="003039A2" w:rsidRPr="00FA4DD9">
        <w:rPr>
          <w:color w:val="000000" w:themeColor="text1"/>
          <w:shd w:val="clear" w:color="auto" w:fill="FFFFFF"/>
        </w:rPr>
        <w:t xml:space="preserve"> на надання відомостей з рахунків</w:t>
      </w:r>
      <w:r w:rsidR="006E7D3C" w:rsidRPr="00FA4DD9">
        <w:rPr>
          <w:color w:val="000000" w:themeColor="text1"/>
          <w:shd w:val="clear" w:color="auto" w:fill="FFFFFF"/>
        </w:rPr>
        <w:t xml:space="preserve"> </w:t>
      </w:r>
      <w:r w:rsidR="00D32ED7" w:rsidRPr="00FA4DD9">
        <w:rPr>
          <w:color w:val="000000" w:themeColor="text1"/>
          <w:shd w:val="clear" w:color="auto" w:fill="FFFFFF"/>
        </w:rPr>
        <w:t>та можливіст</w:t>
      </w:r>
      <w:r w:rsidR="004D5070" w:rsidRPr="00FA4DD9">
        <w:rPr>
          <w:color w:val="000000" w:themeColor="text1"/>
          <w:shd w:val="clear" w:color="auto" w:fill="FFFFFF"/>
        </w:rPr>
        <w:t>ь</w:t>
      </w:r>
      <w:r w:rsidR="00D32ED7" w:rsidRPr="00FA4DD9">
        <w:rPr>
          <w:color w:val="000000" w:themeColor="text1"/>
          <w:shd w:val="clear" w:color="auto" w:fill="FFFFFF"/>
        </w:rPr>
        <w:t xml:space="preserve"> </w:t>
      </w:r>
      <w:r w:rsidR="00E602A3" w:rsidRPr="00FA4DD9">
        <w:rPr>
          <w:color w:val="000000" w:themeColor="text1"/>
          <w:shd w:val="clear" w:color="auto" w:fill="FFFFFF"/>
        </w:rPr>
        <w:t xml:space="preserve">отримання </w:t>
      </w:r>
      <w:r w:rsidR="00D32ED7" w:rsidRPr="00FA4DD9">
        <w:rPr>
          <w:color w:val="000000" w:themeColor="text1"/>
          <w:shd w:val="clear" w:color="auto" w:fill="FFFFFF"/>
        </w:rPr>
        <w:t xml:space="preserve">користувачем деталізованої інформації про кожну надану </w:t>
      </w:r>
      <w:r w:rsidR="003039A2" w:rsidRPr="00FA4DD9">
        <w:rPr>
          <w:color w:val="000000" w:themeColor="text1"/>
          <w:shd w:val="clear" w:color="auto" w:fill="FFFFFF"/>
        </w:rPr>
        <w:t xml:space="preserve">таку </w:t>
      </w:r>
      <w:r w:rsidR="00D32ED7" w:rsidRPr="00FA4DD9">
        <w:rPr>
          <w:color w:val="000000" w:themeColor="text1"/>
          <w:shd w:val="clear" w:color="auto" w:fill="FFFFFF"/>
        </w:rPr>
        <w:t>згоду.</w:t>
      </w:r>
    </w:p>
    <w:p w14:paraId="5C7F79D6" w14:textId="4D18E90E" w:rsidR="001A7291" w:rsidRPr="00FA4DD9" w:rsidRDefault="0092761B"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НПП </w:t>
      </w:r>
      <w:r w:rsidR="003039A2" w:rsidRPr="00FA4DD9">
        <w:rPr>
          <w:color w:val="000000" w:themeColor="text1"/>
          <w:shd w:val="clear" w:color="auto" w:fill="FFFFFF"/>
        </w:rPr>
        <w:t xml:space="preserve">з надання відомостей з рахунків </w:t>
      </w:r>
      <w:r w:rsidR="00896775" w:rsidRPr="00FA4DD9">
        <w:rPr>
          <w:color w:val="000000" w:themeColor="text1"/>
          <w:shd w:val="clear" w:color="auto" w:fill="FFFFFF"/>
        </w:rPr>
        <w:t xml:space="preserve">у </w:t>
      </w:r>
      <w:r w:rsidR="00457F6F" w:rsidRPr="00FA4DD9">
        <w:rPr>
          <w:color w:val="000000" w:themeColor="text1"/>
          <w:shd w:val="clear" w:color="auto" w:fill="FFFFFF"/>
        </w:rPr>
        <w:t xml:space="preserve">власному </w:t>
      </w:r>
      <w:r w:rsidR="00896775" w:rsidRPr="00FA4DD9">
        <w:rPr>
          <w:color w:val="000000" w:themeColor="text1"/>
          <w:shd w:val="clear" w:color="auto" w:fill="FFFFFF"/>
        </w:rPr>
        <w:t>засобі дистанційної комунікації</w:t>
      </w:r>
      <w:r w:rsidRPr="00FA4DD9">
        <w:rPr>
          <w:color w:val="000000" w:themeColor="text1"/>
          <w:shd w:val="clear" w:color="auto" w:fill="FFFFFF"/>
        </w:rPr>
        <w:t xml:space="preserve"> </w:t>
      </w:r>
      <w:r w:rsidR="005F4738" w:rsidRPr="00FA4DD9">
        <w:rPr>
          <w:color w:val="000000" w:themeColor="text1"/>
        </w:rPr>
        <w:t>зобов’язаний</w:t>
      </w:r>
      <w:r w:rsidR="005F4738" w:rsidRPr="00FA4DD9" w:rsidDel="005F4738">
        <w:rPr>
          <w:color w:val="FF0000"/>
          <w:shd w:val="clear" w:color="auto" w:fill="FFFFFF"/>
        </w:rPr>
        <w:t xml:space="preserve"> </w:t>
      </w:r>
      <w:r w:rsidRPr="00FA4DD9">
        <w:rPr>
          <w:color w:val="000000" w:themeColor="text1"/>
          <w:shd w:val="clear" w:color="auto" w:fill="FFFFFF"/>
        </w:rPr>
        <w:t xml:space="preserve">відображати користувачу інформацію про усі </w:t>
      </w:r>
      <w:r w:rsidR="00435F66" w:rsidRPr="00FA4DD9">
        <w:rPr>
          <w:color w:val="000000" w:themeColor="text1"/>
          <w:shd w:val="clear" w:color="auto" w:fill="FFFFFF"/>
        </w:rPr>
        <w:t xml:space="preserve">активні </w:t>
      </w:r>
      <w:r w:rsidRPr="00FA4DD9">
        <w:rPr>
          <w:color w:val="000000" w:themeColor="text1"/>
          <w:shd w:val="clear" w:color="auto" w:fill="FFFFFF"/>
        </w:rPr>
        <w:t xml:space="preserve">згоди </w:t>
      </w:r>
      <w:r w:rsidR="00297381" w:rsidRPr="00FA4DD9">
        <w:rPr>
          <w:color w:val="000000" w:themeColor="text1"/>
          <w:shd w:val="clear" w:color="auto" w:fill="FFFFFF"/>
        </w:rPr>
        <w:t>користувача</w:t>
      </w:r>
      <w:r w:rsidRPr="00FA4DD9">
        <w:rPr>
          <w:color w:val="000000" w:themeColor="text1"/>
          <w:shd w:val="clear" w:color="auto" w:fill="FFFFFF"/>
        </w:rPr>
        <w:t xml:space="preserve"> </w:t>
      </w:r>
      <w:r w:rsidR="003039A2" w:rsidRPr="00FA4DD9">
        <w:rPr>
          <w:color w:val="000000" w:themeColor="text1"/>
          <w:shd w:val="clear" w:color="auto" w:fill="FFFFFF"/>
        </w:rPr>
        <w:t>на надання відомостей з рахунків і</w:t>
      </w:r>
      <w:r w:rsidRPr="00FA4DD9">
        <w:rPr>
          <w:color w:val="000000" w:themeColor="text1"/>
          <w:shd w:val="clear" w:color="auto" w:fill="FFFFFF"/>
        </w:rPr>
        <w:t xml:space="preserve">з переліком НПП з </w:t>
      </w:r>
      <w:r w:rsidRPr="00FA4DD9">
        <w:rPr>
          <w:color w:val="000000" w:themeColor="text1"/>
        </w:rPr>
        <w:t>обслуговування</w:t>
      </w:r>
      <w:r w:rsidRPr="00FA4DD9">
        <w:rPr>
          <w:color w:val="000000" w:themeColor="text1"/>
          <w:shd w:val="clear" w:color="auto" w:fill="FFFFFF"/>
        </w:rPr>
        <w:t xml:space="preserve"> раху</w:t>
      </w:r>
      <w:r w:rsidR="00457F6F" w:rsidRPr="00FA4DD9">
        <w:rPr>
          <w:color w:val="000000" w:themeColor="text1"/>
          <w:shd w:val="clear" w:color="auto" w:fill="FFFFFF"/>
        </w:rPr>
        <w:t>нк</w:t>
      </w:r>
      <w:r w:rsidR="00B340C8" w:rsidRPr="00FA4DD9">
        <w:rPr>
          <w:color w:val="000000" w:themeColor="text1"/>
          <w:shd w:val="clear" w:color="auto" w:fill="FFFFFF"/>
        </w:rPr>
        <w:t>ів</w:t>
      </w:r>
      <w:r w:rsidR="005604A2" w:rsidRPr="00FA4DD9">
        <w:rPr>
          <w:color w:val="000000" w:themeColor="text1"/>
          <w:shd w:val="clear" w:color="auto" w:fill="FFFFFF"/>
        </w:rPr>
        <w:t>,</w:t>
      </w:r>
      <w:r w:rsidR="00457F6F" w:rsidRPr="00FA4DD9">
        <w:rPr>
          <w:color w:val="000000" w:themeColor="text1"/>
          <w:shd w:val="clear" w:color="auto" w:fill="FFFFFF"/>
        </w:rPr>
        <w:t xml:space="preserve"> у яких ці рахунки відкриті та можливіст</w:t>
      </w:r>
      <w:r w:rsidR="004D5070" w:rsidRPr="00FA4DD9">
        <w:rPr>
          <w:color w:val="000000" w:themeColor="text1"/>
          <w:shd w:val="clear" w:color="auto" w:fill="FFFFFF"/>
        </w:rPr>
        <w:t>ь</w:t>
      </w:r>
      <w:r w:rsidR="00457F6F" w:rsidRPr="00FA4DD9">
        <w:rPr>
          <w:color w:val="000000" w:themeColor="text1"/>
          <w:shd w:val="clear" w:color="auto" w:fill="FFFFFF"/>
        </w:rPr>
        <w:t xml:space="preserve"> </w:t>
      </w:r>
      <w:r w:rsidR="00E602A3" w:rsidRPr="00FA4DD9">
        <w:rPr>
          <w:color w:val="000000" w:themeColor="text1"/>
          <w:shd w:val="clear" w:color="auto" w:fill="FFFFFF"/>
        </w:rPr>
        <w:t xml:space="preserve">отримання </w:t>
      </w:r>
      <w:r w:rsidR="00457F6F" w:rsidRPr="00FA4DD9">
        <w:rPr>
          <w:color w:val="000000" w:themeColor="text1"/>
          <w:shd w:val="clear" w:color="auto" w:fill="FFFFFF"/>
        </w:rPr>
        <w:t xml:space="preserve">користувачем деталізованої інформації про кожну надану </w:t>
      </w:r>
      <w:r w:rsidR="003039A2" w:rsidRPr="00FA4DD9">
        <w:rPr>
          <w:color w:val="000000" w:themeColor="text1"/>
          <w:shd w:val="clear" w:color="auto" w:fill="FFFFFF"/>
        </w:rPr>
        <w:t xml:space="preserve">таку </w:t>
      </w:r>
      <w:r w:rsidR="00457F6F" w:rsidRPr="00FA4DD9">
        <w:rPr>
          <w:color w:val="000000" w:themeColor="text1"/>
          <w:shd w:val="clear" w:color="auto" w:fill="FFFFFF"/>
        </w:rPr>
        <w:t>згоду.</w:t>
      </w:r>
    </w:p>
    <w:p w14:paraId="2171F437" w14:textId="224306DE" w:rsidR="003F0B98" w:rsidRPr="00FA4DD9" w:rsidRDefault="003F0B98" w:rsidP="00E30244">
      <w:pPr>
        <w:pStyle w:val="af3"/>
        <w:numPr>
          <w:ilvl w:val="0"/>
          <w:numId w:val="2"/>
        </w:numPr>
        <w:tabs>
          <w:tab w:val="left" w:pos="993"/>
        </w:tabs>
        <w:spacing w:after="240"/>
        <w:ind w:left="0" w:firstLine="567"/>
        <w:contextualSpacing w:val="0"/>
        <w:outlineLvl w:val="2"/>
        <w:rPr>
          <w:color w:val="000000" w:themeColor="text1"/>
          <w:shd w:val="clear" w:color="auto" w:fill="FFFFFF"/>
        </w:rPr>
      </w:pPr>
      <w:r w:rsidRPr="00FA4DD9">
        <w:rPr>
          <w:color w:val="000000" w:themeColor="text1"/>
          <w:shd w:val="clear" w:color="auto" w:fill="FFFFFF"/>
        </w:rPr>
        <w:t xml:space="preserve"> НПП з обслуговування рахунку та НПП </w:t>
      </w:r>
      <w:r w:rsidR="00F54050" w:rsidRPr="00FA4DD9">
        <w:rPr>
          <w:color w:val="000000" w:themeColor="text1"/>
          <w:shd w:val="clear" w:color="auto" w:fill="FFFFFF"/>
        </w:rPr>
        <w:t xml:space="preserve">з надання відомостей з рахунків </w:t>
      </w:r>
      <w:r w:rsidRPr="00FA4DD9">
        <w:rPr>
          <w:color w:val="000000" w:themeColor="text1"/>
          <w:shd w:val="clear" w:color="auto" w:fill="FFFFFF"/>
        </w:rPr>
        <w:t xml:space="preserve">у власних засобах дистанційної комунікації </w:t>
      </w:r>
      <w:r w:rsidR="009172FA" w:rsidRPr="00FA4DD9">
        <w:rPr>
          <w:color w:val="000000" w:themeColor="text1"/>
          <w:shd w:val="clear" w:color="auto" w:fill="FFFFFF"/>
        </w:rPr>
        <w:t xml:space="preserve">зобов’язані </w:t>
      </w:r>
      <w:r w:rsidRPr="00FA4DD9">
        <w:rPr>
          <w:color w:val="000000" w:themeColor="text1"/>
          <w:shd w:val="clear" w:color="auto" w:fill="FFFFFF"/>
        </w:rPr>
        <w:t>відображати користувачу інформацію про неактивні згоди</w:t>
      </w:r>
      <w:r w:rsidR="00992C55" w:rsidRPr="00FA4DD9">
        <w:rPr>
          <w:color w:val="000000" w:themeColor="text1"/>
          <w:shd w:val="clear" w:color="auto" w:fill="FFFFFF"/>
        </w:rPr>
        <w:t xml:space="preserve"> </w:t>
      </w:r>
      <w:r w:rsidR="00992C55" w:rsidRPr="00FA4DD9">
        <w:rPr>
          <w:color w:val="000000" w:themeColor="text1"/>
        </w:rPr>
        <w:t>користувача</w:t>
      </w:r>
      <w:r w:rsidR="00F54050" w:rsidRPr="00FA4DD9">
        <w:rPr>
          <w:color w:val="000000" w:themeColor="text1"/>
        </w:rPr>
        <w:t xml:space="preserve"> на надання відомостей з рахунків</w:t>
      </w:r>
      <w:r w:rsidRPr="00FA4DD9">
        <w:rPr>
          <w:color w:val="000000" w:themeColor="text1"/>
          <w:shd w:val="clear" w:color="auto" w:fill="FFFFFF"/>
        </w:rPr>
        <w:t xml:space="preserve"> </w:t>
      </w:r>
      <w:r w:rsidR="00F54050" w:rsidRPr="00FA4DD9">
        <w:rPr>
          <w:color w:val="000000" w:themeColor="text1"/>
          <w:shd w:val="clear" w:color="auto" w:fill="FFFFFF"/>
        </w:rPr>
        <w:t>і</w:t>
      </w:r>
      <w:r w:rsidRPr="00FA4DD9">
        <w:rPr>
          <w:color w:val="000000" w:themeColor="text1"/>
          <w:shd w:val="clear" w:color="auto" w:fill="FFFFFF"/>
        </w:rPr>
        <w:t>з можливістю отримання користувачем деталізованої інформації про кожну таку згоду. Період</w:t>
      </w:r>
      <w:r w:rsidR="005604A2" w:rsidRPr="00FA4DD9">
        <w:rPr>
          <w:color w:val="000000" w:themeColor="text1"/>
          <w:shd w:val="clear" w:color="auto" w:fill="FFFFFF"/>
        </w:rPr>
        <w:t>,</w:t>
      </w:r>
      <w:r w:rsidRPr="00FA4DD9">
        <w:rPr>
          <w:color w:val="000000" w:themeColor="text1"/>
          <w:shd w:val="clear" w:color="auto" w:fill="FFFFFF"/>
        </w:rPr>
        <w:t xml:space="preserve"> за який відображається перелік неактивних згод </w:t>
      </w:r>
      <w:r w:rsidR="00992C55" w:rsidRPr="00FA4DD9">
        <w:rPr>
          <w:color w:val="000000" w:themeColor="text1"/>
          <w:shd w:val="clear" w:color="auto" w:fill="FFFFFF"/>
        </w:rPr>
        <w:t>користувача</w:t>
      </w:r>
      <w:r w:rsidR="00F54050" w:rsidRPr="00FA4DD9">
        <w:rPr>
          <w:color w:val="000000" w:themeColor="text1"/>
          <w:shd w:val="clear" w:color="auto" w:fill="FFFFFF"/>
        </w:rPr>
        <w:t xml:space="preserve"> на надання відомостей з рахунків</w:t>
      </w:r>
      <w:r w:rsidR="005604A2" w:rsidRPr="00FA4DD9">
        <w:rPr>
          <w:color w:val="000000" w:themeColor="text1"/>
          <w:shd w:val="clear" w:color="auto" w:fill="FFFFFF"/>
        </w:rPr>
        <w:t>,</w:t>
      </w:r>
      <w:r w:rsidR="00992C55" w:rsidRPr="00FA4DD9">
        <w:rPr>
          <w:color w:val="000000" w:themeColor="text1"/>
          <w:shd w:val="clear" w:color="auto" w:fill="FFFFFF"/>
        </w:rPr>
        <w:t xml:space="preserve"> </w:t>
      </w:r>
      <w:r w:rsidRPr="00FA4DD9">
        <w:rPr>
          <w:color w:val="000000" w:themeColor="text1"/>
          <w:shd w:val="clear" w:color="auto" w:fill="FFFFFF"/>
        </w:rPr>
        <w:t>визначається</w:t>
      </w:r>
      <w:r w:rsidR="00997927" w:rsidRPr="00FA4DD9">
        <w:rPr>
          <w:color w:val="000000" w:themeColor="text1"/>
          <w:shd w:val="clear" w:color="auto" w:fill="FFFFFF"/>
        </w:rPr>
        <w:t xml:space="preserve"> НПП з обслуговування рахунку</w:t>
      </w:r>
      <w:r w:rsidR="00F54050" w:rsidRPr="00FA4DD9">
        <w:rPr>
          <w:color w:val="000000" w:themeColor="text1"/>
          <w:shd w:val="clear" w:color="auto" w:fill="FFFFFF"/>
        </w:rPr>
        <w:t xml:space="preserve"> та </w:t>
      </w:r>
      <w:r w:rsidR="00997927" w:rsidRPr="00FA4DD9">
        <w:rPr>
          <w:color w:val="000000" w:themeColor="text1"/>
          <w:shd w:val="clear" w:color="auto" w:fill="FFFFFF"/>
        </w:rPr>
        <w:t>НПП</w:t>
      </w:r>
      <w:r w:rsidR="00F54050" w:rsidRPr="00FA4DD9">
        <w:rPr>
          <w:color w:val="000000" w:themeColor="text1"/>
          <w:shd w:val="clear" w:color="auto" w:fill="FFFFFF"/>
        </w:rPr>
        <w:t xml:space="preserve"> з надання відомостей з рахунків</w:t>
      </w:r>
      <w:r w:rsidRPr="00FA4DD9">
        <w:rPr>
          <w:color w:val="000000" w:themeColor="text1"/>
          <w:shd w:val="clear" w:color="auto" w:fill="FFFFFF"/>
        </w:rPr>
        <w:t>.</w:t>
      </w:r>
    </w:p>
    <w:p w14:paraId="39CA11B9" w14:textId="77777777" w:rsidR="001228CF" w:rsidRPr="00FA4DD9" w:rsidRDefault="00B226AC" w:rsidP="00E30244">
      <w:pPr>
        <w:pStyle w:val="af3"/>
        <w:numPr>
          <w:ilvl w:val="0"/>
          <w:numId w:val="2"/>
        </w:numPr>
        <w:tabs>
          <w:tab w:val="left" w:pos="993"/>
        </w:tabs>
        <w:spacing w:after="240"/>
        <w:ind w:left="0" w:firstLine="567"/>
        <w:contextualSpacing w:val="0"/>
        <w:outlineLvl w:val="2"/>
        <w:rPr>
          <w:shd w:val="clear" w:color="auto" w:fill="FFFFFF"/>
        </w:rPr>
      </w:pPr>
      <w:bookmarkStart w:id="54" w:name="n1742"/>
      <w:bookmarkEnd w:id="54"/>
      <w:r w:rsidRPr="00FA4DD9">
        <w:rPr>
          <w:color w:val="000000" w:themeColor="text1"/>
          <w:shd w:val="clear" w:color="auto" w:fill="FFFFFF"/>
        </w:rPr>
        <w:t>Деталізована інформація про згоду</w:t>
      </w:r>
      <w:r w:rsidR="004D5070" w:rsidRPr="00FA4DD9">
        <w:rPr>
          <w:color w:val="000000" w:themeColor="text1"/>
          <w:shd w:val="clear" w:color="auto" w:fill="FFFFFF"/>
        </w:rPr>
        <w:t xml:space="preserve"> користувача </w:t>
      </w:r>
      <w:r w:rsidR="00BC06E2" w:rsidRPr="00FA4DD9">
        <w:rPr>
          <w:color w:val="000000" w:themeColor="text1"/>
          <w:shd w:val="clear" w:color="auto" w:fill="FFFFFF"/>
        </w:rPr>
        <w:t xml:space="preserve">на надання відомостей з рахунків </w:t>
      </w:r>
      <w:r w:rsidRPr="00FA4DD9">
        <w:rPr>
          <w:shd w:val="clear" w:color="auto" w:fill="FFFFFF"/>
        </w:rPr>
        <w:t>повинна відображати інформацію про</w:t>
      </w:r>
      <w:r w:rsidR="001228CF" w:rsidRPr="00FA4DD9">
        <w:rPr>
          <w:shd w:val="clear" w:color="auto" w:fill="FFFFFF"/>
        </w:rPr>
        <w:t>:</w:t>
      </w:r>
    </w:p>
    <w:p w14:paraId="7B6FBC90" w14:textId="4FB19A79" w:rsidR="001228CF" w:rsidRPr="00FA4DD9" w:rsidRDefault="00B226AC" w:rsidP="001228CF">
      <w:pPr>
        <w:pStyle w:val="af3"/>
        <w:numPr>
          <w:ilvl w:val="0"/>
          <w:numId w:val="42"/>
        </w:numPr>
        <w:tabs>
          <w:tab w:val="left" w:pos="993"/>
        </w:tabs>
        <w:spacing w:after="240"/>
        <w:ind w:left="0" w:firstLine="567"/>
        <w:contextualSpacing w:val="0"/>
        <w:outlineLvl w:val="2"/>
        <w:rPr>
          <w:shd w:val="clear" w:color="auto" w:fill="FFFFFF"/>
        </w:rPr>
      </w:pPr>
      <w:r w:rsidRPr="00FA4DD9">
        <w:rPr>
          <w:shd w:val="clear" w:color="auto" w:fill="FFFFFF"/>
        </w:rPr>
        <w:lastRenderedPageBreak/>
        <w:t xml:space="preserve">час та дату надання </w:t>
      </w:r>
      <w:r w:rsidR="00992C55" w:rsidRPr="00FA4DD9">
        <w:rPr>
          <w:shd w:val="clear" w:color="auto" w:fill="FFFFFF"/>
        </w:rPr>
        <w:t xml:space="preserve">користувачем </w:t>
      </w:r>
      <w:r w:rsidR="00BC06E2" w:rsidRPr="00FA4DD9">
        <w:rPr>
          <w:shd w:val="clear" w:color="auto" w:fill="FFFFFF"/>
        </w:rPr>
        <w:t xml:space="preserve">такої </w:t>
      </w:r>
      <w:r w:rsidR="001228CF" w:rsidRPr="00FA4DD9">
        <w:rPr>
          <w:shd w:val="clear" w:color="auto" w:fill="FFFFFF"/>
        </w:rPr>
        <w:t>згоди;</w:t>
      </w:r>
    </w:p>
    <w:p w14:paraId="667B7A3B" w14:textId="31F12C9B" w:rsidR="001228CF" w:rsidRPr="00FA4DD9" w:rsidRDefault="00B226AC" w:rsidP="001228CF">
      <w:pPr>
        <w:pStyle w:val="af3"/>
        <w:numPr>
          <w:ilvl w:val="0"/>
          <w:numId w:val="42"/>
        </w:numPr>
        <w:tabs>
          <w:tab w:val="left" w:pos="993"/>
        </w:tabs>
        <w:spacing w:after="240"/>
        <w:ind w:left="0" w:firstLine="567"/>
        <w:contextualSpacing w:val="0"/>
        <w:outlineLvl w:val="2"/>
        <w:rPr>
          <w:shd w:val="clear" w:color="auto" w:fill="FFFFFF"/>
        </w:rPr>
      </w:pPr>
      <w:r w:rsidRPr="00FA4DD9">
        <w:rPr>
          <w:shd w:val="clear" w:color="auto" w:fill="FFFFFF"/>
        </w:rPr>
        <w:t xml:space="preserve">час та дату відкликання </w:t>
      </w:r>
      <w:r w:rsidR="001228CF" w:rsidRPr="00FA4DD9">
        <w:rPr>
          <w:shd w:val="clear" w:color="auto" w:fill="FFFFFF"/>
        </w:rPr>
        <w:t xml:space="preserve">користувачем такої </w:t>
      </w:r>
      <w:r w:rsidRPr="00FA4DD9">
        <w:rPr>
          <w:shd w:val="clear" w:color="auto" w:fill="FFFFFF"/>
        </w:rPr>
        <w:t>згоди</w:t>
      </w:r>
      <w:r w:rsidR="001228CF" w:rsidRPr="00FA4DD9">
        <w:rPr>
          <w:shd w:val="clear" w:color="auto" w:fill="FFFFFF"/>
        </w:rPr>
        <w:t>;</w:t>
      </w:r>
      <w:r w:rsidR="001228CF" w:rsidRPr="00FA4DD9" w:rsidDel="001228CF">
        <w:rPr>
          <w:shd w:val="clear" w:color="auto" w:fill="FFFFFF"/>
        </w:rPr>
        <w:t xml:space="preserve"> </w:t>
      </w:r>
    </w:p>
    <w:p w14:paraId="4EA8C82A" w14:textId="6E0D1081" w:rsidR="001228CF" w:rsidRPr="00FA4DD9" w:rsidRDefault="004D5070" w:rsidP="00A20D93">
      <w:pPr>
        <w:pStyle w:val="af3"/>
        <w:numPr>
          <w:ilvl w:val="0"/>
          <w:numId w:val="9"/>
        </w:numPr>
        <w:shd w:val="clear" w:color="auto" w:fill="FFFFFF"/>
        <w:tabs>
          <w:tab w:val="left" w:pos="993"/>
        </w:tabs>
        <w:spacing w:after="240"/>
        <w:ind w:left="0" w:firstLine="567"/>
        <w:contextualSpacing w:val="0"/>
        <w:outlineLvl w:val="2"/>
        <w:rPr>
          <w:shd w:val="clear" w:color="auto" w:fill="FFFFFF"/>
        </w:rPr>
      </w:pPr>
      <w:r w:rsidRPr="00FA4DD9">
        <w:rPr>
          <w:shd w:val="clear" w:color="auto" w:fill="FFFFFF"/>
        </w:rPr>
        <w:t xml:space="preserve">номер </w:t>
      </w:r>
      <w:r w:rsidR="00637F08" w:rsidRPr="00FA4DD9">
        <w:rPr>
          <w:shd w:val="clear" w:color="auto" w:fill="FFFFFF"/>
        </w:rPr>
        <w:t>рахунк</w:t>
      </w:r>
      <w:r w:rsidR="00802223" w:rsidRPr="00FA4DD9">
        <w:rPr>
          <w:shd w:val="clear" w:color="auto" w:fill="FFFFFF"/>
        </w:rPr>
        <w:t>у</w:t>
      </w:r>
      <w:r w:rsidR="005604A2" w:rsidRPr="00FA4DD9">
        <w:rPr>
          <w:shd w:val="clear" w:color="auto" w:fill="FFFFFF"/>
        </w:rPr>
        <w:t>,</w:t>
      </w:r>
      <w:r w:rsidR="00637F08" w:rsidRPr="00FA4DD9">
        <w:rPr>
          <w:shd w:val="clear" w:color="auto" w:fill="FFFFFF"/>
        </w:rPr>
        <w:t xml:space="preserve"> до як</w:t>
      </w:r>
      <w:r w:rsidR="00802223" w:rsidRPr="00FA4DD9">
        <w:rPr>
          <w:shd w:val="clear" w:color="auto" w:fill="FFFFFF"/>
        </w:rPr>
        <w:t>ого</w:t>
      </w:r>
      <w:r w:rsidR="00637F08" w:rsidRPr="00FA4DD9">
        <w:rPr>
          <w:shd w:val="clear" w:color="auto" w:fill="FFFFFF"/>
        </w:rPr>
        <w:t xml:space="preserve"> надано доступ </w:t>
      </w:r>
      <w:r w:rsidR="0098465E" w:rsidRPr="00FA4DD9">
        <w:rPr>
          <w:shd w:val="clear" w:color="auto" w:fill="FFFFFF"/>
        </w:rPr>
        <w:t>НПП</w:t>
      </w:r>
      <w:r w:rsidR="00A30C99" w:rsidRPr="00FA4DD9">
        <w:rPr>
          <w:shd w:val="clear" w:color="auto" w:fill="FFFFFF"/>
        </w:rPr>
        <w:t xml:space="preserve"> з надання відомостей з рахунків</w:t>
      </w:r>
      <w:r w:rsidR="001228CF" w:rsidRPr="00FA4DD9">
        <w:rPr>
          <w:shd w:val="clear" w:color="auto" w:fill="FFFFFF"/>
        </w:rPr>
        <w:t>;</w:t>
      </w:r>
    </w:p>
    <w:p w14:paraId="2BB2A3EB" w14:textId="59AFF722" w:rsidR="0050597B" w:rsidRPr="00FA4DD9" w:rsidRDefault="0098465E" w:rsidP="00A20D93">
      <w:pPr>
        <w:pStyle w:val="af3"/>
        <w:numPr>
          <w:ilvl w:val="0"/>
          <w:numId w:val="9"/>
        </w:numPr>
        <w:shd w:val="clear" w:color="auto" w:fill="FFFFFF"/>
        <w:tabs>
          <w:tab w:val="left" w:pos="993"/>
        </w:tabs>
        <w:spacing w:after="240"/>
        <w:ind w:left="0" w:firstLine="567"/>
        <w:contextualSpacing w:val="0"/>
        <w:outlineLvl w:val="2"/>
        <w:rPr>
          <w:shd w:val="clear" w:color="auto" w:fill="FFFFFF"/>
        </w:rPr>
      </w:pPr>
      <w:r w:rsidRPr="00FA4DD9">
        <w:rPr>
          <w:shd w:val="clear" w:color="auto" w:fill="FFFFFF"/>
        </w:rPr>
        <w:t>обсяг інформації щодо рахунку і користувача такого рахунку</w:t>
      </w:r>
      <w:r w:rsidR="005604A2" w:rsidRPr="00FA4DD9">
        <w:rPr>
          <w:shd w:val="clear" w:color="auto" w:fill="FFFFFF"/>
        </w:rPr>
        <w:t>,</w:t>
      </w:r>
      <w:r w:rsidRPr="00FA4DD9">
        <w:rPr>
          <w:shd w:val="clear" w:color="auto" w:fill="FFFFFF"/>
        </w:rPr>
        <w:t xml:space="preserve"> до яких надано доступ НПП</w:t>
      </w:r>
      <w:r w:rsidR="00067451" w:rsidRPr="00FA4DD9">
        <w:rPr>
          <w:shd w:val="clear" w:color="auto" w:fill="FFFFFF"/>
        </w:rPr>
        <w:t xml:space="preserve"> з надання відомостей з рахунків</w:t>
      </w:r>
      <w:r w:rsidRPr="00FA4DD9">
        <w:rPr>
          <w:shd w:val="clear" w:color="auto" w:fill="FFFFFF"/>
        </w:rPr>
        <w:t>.</w:t>
      </w:r>
    </w:p>
    <w:p w14:paraId="72C37E82" w14:textId="407CA467" w:rsidR="000E7416" w:rsidRPr="00FA4DD9" w:rsidRDefault="00F56EDA" w:rsidP="00CE4226">
      <w:pPr>
        <w:pStyle w:val="af3"/>
        <w:numPr>
          <w:ilvl w:val="0"/>
          <w:numId w:val="2"/>
        </w:numPr>
        <w:tabs>
          <w:tab w:val="left" w:pos="993"/>
        </w:tabs>
        <w:spacing w:after="240"/>
        <w:ind w:left="0" w:firstLine="567"/>
        <w:contextualSpacing w:val="0"/>
        <w:outlineLvl w:val="2"/>
        <w:rPr>
          <w:shd w:val="clear" w:color="auto" w:fill="FFFFFF"/>
        </w:rPr>
      </w:pPr>
      <w:bookmarkStart w:id="55" w:name="_Ref193987745"/>
      <w:r w:rsidRPr="00FA4DD9">
        <w:rPr>
          <w:shd w:val="clear" w:color="auto" w:fill="FFFFFF"/>
        </w:rPr>
        <w:t xml:space="preserve">Порядок надання дозволу користувача на розкриття інформації, що містить банківську таємницю, комерційну таємницю, таємницю надавача платіжних послуг визначається договором між користувачем та НПП з обслуговування рахунку з урахуванням вимог Закону України “Про банки і банківську діяльність”, Правил </w:t>
      </w:r>
      <w:r w:rsidR="00C258F6" w:rsidRPr="00FA4DD9">
        <w:rPr>
          <w:shd w:val="clear" w:color="auto" w:fill="FFFFFF"/>
        </w:rPr>
        <w:t>з</w:t>
      </w:r>
      <w:r w:rsidRPr="00FA4DD9">
        <w:rPr>
          <w:shd w:val="clear" w:color="auto" w:fill="FFFFFF"/>
        </w:rPr>
        <w:t>берігання, захисту, використання та розкриття банківської таємниці, затверджених постановою Правління Національного банку України від 14</w:t>
      </w:r>
      <w:r w:rsidR="00FD6FC3" w:rsidRPr="00FA4DD9">
        <w:rPr>
          <w:shd w:val="clear" w:color="auto" w:fill="FFFFFF"/>
        </w:rPr>
        <w:t xml:space="preserve"> липня</w:t>
      </w:r>
      <w:r w:rsidR="00915390" w:rsidRPr="00FA4DD9">
        <w:rPr>
          <w:shd w:val="clear" w:color="auto" w:fill="FFFFFF"/>
        </w:rPr>
        <w:t xml:space="preserve"> </w:t>
      </w:r>
      <w:r w:rsidRPr="00FA4DD9">
        <w:rPr>
          <w:shd w:val="clear" w:color="auto" w:fill="FFFFFF"/>
        </w:rPr>
        <w:t>2006 № 267</w:t>
      </w:r>
      <w:r w:rsidR="00FD6FC3" w:rsidRPr="00FA4DD9">
        <w:rPr>
          <w:shd w:val="clear" w:color="auto" w:fill="FFFFFF"/>
        </w:rPr>
        <w:t xml:space="preserve"> (зі змінами)</w:t>
      </w:r>
      <w:r w:rsidRPr="00FA4DD9">
        <w:rPr>
          <w:shd w:val="clear" w:color="auto" w:fill="FFFFFF"/>
        </w:rPr>
        <w:t xml:space="preserve">, Правил </w:t>
      </w:r>
      <w:r w:rsidR="00C258F6" w:rsidRPr="00FA4DD9">
        <w:rPr>
          <w:shd w:val="clear" w:color="auto" w:fill="FFFFFF"/>
        </w:rPr>
        <w:t>з</w:t>
      </w:r>
      <w:r w:rsidRPr="00FA4DD9">
        <w:rPr>
          <w:shd w:val="clear" w:color="auto" w:fill="FFFFFF"/>
        </w:rPr>
        <w:t>берігання, захисту, використання та розкриття таємниці надавача платіжних послуг, затверджених постановою Правління Національного банку України від 14</w:t>
      </w:r>
      <w:r w:rsidR="00FD6FC3" w:rsidRPr="00FA4DD9">
        <w:rPr>
          <w:shd w:val="clear" w:color="auto" w:fill="FFFFFF"/>
        </w:rPr>
        <w:t xml:space="preserve"> липня </w:t>
      </w:r>
      <w:r w:rsidRPr="00FA4DD9">
        <w:rPr>
          <w:shd w:val="clear" w:color="auto" w:fill="FFFFFF"/>
        </w:rPr>
        <w:t>2022 № 147</w:t>
      </w:r>
      <w:r w:rsidR="00FD6FC3" w:rsidRPr="00FA4DD9">
        <w:rPr>
          <w:shd w:val="clear" w:color="auto" w:fill="FFFFFF"/>
        </w:rPr>
        <w:t xml:space="preserve"> (зі змінами)</w:t>
      </w:r>
      <w:r w:rsidRPr="00FA4DD9">
        <w:rPr>
          <w:shd w:val="clear" w:color="auto" w:fill="FFFFFF"/>
        </w:rPr>
        <w:t>.</w:t>
      </w:r>
      <w:bookmarkEnd w:id="55"/>
    </w:p>
    <w:p w14:paraId="07AA8441" w14:textId="291BFEA2" w:rsidR="00C46815" w:rsidRPr="00FA4DD9" w:rsidRDefault="00F906D8" w:rsidP="00E5468E">
      <w:pPr>
        <w:pStyle w:val="af3"/>
        <w:numPr>
          <w:ilvl w:val="0"/>
          <w:numId w:val="4"/>
        </w:numPr>
        <w:spacing w:after="240"/>
        <w:ind w:left="709" w:hanging="357"/>
        <w:contextualSpacing w:val="0"/>
        <w:jc w:val="center"/>
        <w:outlineLvl w:val="1"/>
        <w:rPr>
          <w:color w:val="000000" w:themeColor="text1"/>
          <w:shd w:val="clear" w:color="auto" w:fill="FFFFFF"/>
        </w:rPr>
      </w:pPr>
      <w:r w:rsidRPr="00FA4DD9">
        <w:rPr>
          <w:color w:val="000000" w:themeColor="text1"/>
        </w:rPr>
        <w:t xml:space="preserve">Порядок розгляду звернень користувачів </w:t>
      </w:r>
      <w:r w:rsidR="00BD3611" w:rsidRPr="00FA4DD9">
        <w:rPr>
          <w:color w:val="000000" w:themeColor="text1"/>
        </w:rPr>
        <w:t>в межах відкритого банкінгу</w:t>
      </w:r>
      <w:r w:rsidR="00817CF8" w:rsidRPr="00FA4DD9">
        <w:rPr>
          <w:color w:val="000000" w:themeColor="text1"/>
        </w:rPr>
        <w:t xml:space="preserve"> та вимоги до внутрішніх документів НПП з обслуговування рахунку</w:t>
      </w:r>
    </w:p>
    <w:p w14:paraId="2AFF98C8" w14:textId="121F7D75" w:rsidR="00E5468E" w:rsidRPr="00FA4DD9" w:rsidRDefault="00EB3073" w:rsidP="00EB3073">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 та сторонні НПП зобов’язані приймати та розглядати звернення користувача щодо отримання нефінансових платіжних послуг та щодо шахрайства (підозри шахрайства) або підозри щодо неправомірності проведення платіжної операції, ініційованої користувачем через НПП з ініціювання платіжної операції та/або надання відомостей з рахунків користувача через НПП з надання відомостей з рахунків (далі – звернення).</w:t>
      </w:r>
    </w:p>
    <w:p w14:paraId="62E172C7" w14:textId="006B412D" w:rsidR="00FF5649" w:rsidRPr="00FA4DD9" w:rsidRDefault="00FF5649"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обслуговування рахунку та сторонні НПП </w:t>
      </w:r>
      <w:r w:rsidR="00B247B9" w:rsidRPr="00FA4DD9">
        <w:rPr>
          <w:color w:val="000000" w:themeColor="text1"/>
        </w:rPr>
        <w:t xml:space="preserve">зобов’язані </w:t>
      </w:r>
      <w:r w:rsidRPr="00FA4DD9">
        <w:rPr>
          <w:color w:val="000000" w:themeColor="text1"/>
          <w:shd w:val="clear" w:color="auto" w:fill="FFFFFF"/>
        </w:rPr>
        <w:t>забезпечити</w:t>
      </w:r>
      <w:r w:rsidRPr="00FA4DD9">
        <w:rPr>
          <w:color w:val="000000" w:themeColor="text1"/>
        </w:rPr>
        <w:t xml:space="preserve"> налаштування доступних для користувача каналів направлення звернень.</w:t>
      </w:r>
    </w:p>
    <w:p w14:paraId="2D99172C" w14:textId="522FB391" w:rsidR="009F6F65" w:rsidRPr="00FA4DD9" w:rsidRDefault="00357D3C"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П</w:t>
      </w:r>
      <w:r w:rsidR="002C4386" w:rsidRPr="00FA4DD9">
        <w:rPr>
          <w:color w:val="000000" w:themeColor="text1"/>
        </w:rPr>
        <w:t>орядок</w:t>
      </w:r>
      <w:r w:rsidR="009F6F65" w:rsidRPr="00FA4DD9">
        <w:rPr>
          <w:color w:val="000000" w:themeColor="text1"/>
        </w:rPr>
        <w:t xml:space="preserve"> н</w:t>
      </w:r>
      <w:r w:rsidR="002C4386" w:rsidRPr="00FA4DD9">
        <w:rPr>
          <w:color w:val="000000" w:themeColor="text1"/>
        </w:rPr>
        <w:t>аправлення звернен</w:t>
      </w:r>
      <w:r w:rsidR="00320862" w:rsidRPr="00FA4DD9">
        <w:rPr>
          <w:color w:val="000000" w:themeColor="text1"/>
        </w:rPr>
        <w:t>ь</w:t>
      </w:r>
      <w:r w:rsidR="002C4386" w:rsidRPr="00FA4DD9">
        <w:rPr>
          <w:color w:val="000000" w:themeColor="text1"/>
        </w:rPr>
        <w:t xml:space="preserve"> </w:t>
      </w:r>
      <w:r w:rsidR="009F6F65" w:rsidRPr="00FA4DD9">
        <w:rPr>
          <w:color w:val="000000" w:themeColor="text1"/>
        </w:rPr>
        <w:t xml:space="preserve">до НПП з </w:t>
      </w:r>
      <w:r w:rsidR="009F6F65" w:rsidRPr="00FA4DD9">
        <w:rPr>
          <w:color w:val="000000" w:themeColor="text1"/>
          <w:shd w:val="clear" w:color="auto" w:fill="FFFFFF"/>
        </w:rPr>
        <w:t>обслуговування</w:t>
      </w:r>
      <w:r w:rsidR="009F6F65" w:rsidRPr="00FA4DD9">
        <w:rPr>
          <w:color w:val="000000" w:themeColor="text1"/>
        </w:rPr>
        <w:t xml:space="preserve"> рахунку</w:t>
      </w:r>
      <w:r w:rsidR="00320862" w:rsidRPr="00FA4DD9">
        <w:rPr>
          <w:color w:val="000000" w:themeColor="text1"/>
        </w:rPr>
        <w:t xml:space="preserve"> </w:t>
      </w:r>
      <w:r w:rsidR="00505F45" w:rsidRPr="00FA4DD9">
        <w:rPr>
          <w:color w:val="000000" w:themeColor="text1"/>
        </w:rPr>
        <w:t>або</w:t>
      </w:r>
      <w:r w:rsidR="00320862" w:rsidRPr="00FA4DD9">
        <w:rPr>
          <w:color w:val="000000" w:themeColor="text1"/>
        </w:rPr>
        <w:t xml:space="preserve"> </w:t>
      </w:r>
      <w:r w:rsidR="00F20C1E" w:rsidRPr="00FA4DD9">
        <w:rPr>
          <w:color w:val="000000" w:themeColor="text1"/>
        </w:rPr>
        <w:t>стороннього</w:t>
      </w:r>
      <w:r w:rsidR="00320862" w:rsidRPr="00FA4DD9">
        <w:rPr>
          <w:color w:val="000000" w:themeColor="text1"/>
        </w:rPr>
        <w:t xml:space="preserve"> НПП</w:t>
      </w:r>
      <w:r w:rsidRPr="00FA4DD9">
        <w:rPr>
          <w:color w:val="000000" w:themeColor="text1"/>
        </w:rPr>
        <w:t xml:space="preserve"> повинен бути зазначений</w:t>
      </w:r>
      <w:r w:rsidR="009F6F65" w:rsidRPr="00FA4DD9">
        <w:rPr>
          <w:color w:val="000000" w:themeColor="text1"/>
        </w:rPr>
        <w:t xml:space="preserve"> в договорі з користувачем та </w:t>
      </w:r>
      <w:r w:rsidR="00CB0EFE" w:rsidRPr="00FA4DD9">
        <w:rPr>
          <w:color w:val="000000" w:themeColor="text1"/>
        </w:rPr>
        <w:t>опублікований на офіційному вебсайті та/або інших каналах комунікації з користувачем такого НПП з обслуговування рахунку або стороннього НПП.</w:t>
      </w:r>
    </w:p>
    <w:p w14:paraId="40795D31" w14:textId="6D7F6FE1" w:rsidR="003A7ECD" w:rsidRPr="00FA4DD9" w:rsidRDefault="005778F0"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w:t>
      </w:r>
      <w:r w:rsidR="004B00B8" w:rsidRPr="00FA4DD9">
        <w:rPr>
          <w:color w:val="000000" w:themeColor="text1"/>
        </w:rPr>
        <w:t xml:space="preserve"> під час розгляду</w:t>
      </w:r>
      <w:r w:rsidR="00F51076" w:rsidRPr="00FA4DD9">
        <w:rPr>
          <w:color w:val="000000" w:themeColor="text1"/>
        </w:rPr>
        <w:t xml:space="preserve"> звернення</w:t>
      </w:r>
      <w:r w:rsidRPr="00FA4DD9">
        <w:rPr>
          <w:color w:val="000000" w:themeColor="text1"/>
        </w:rPr>
        <w:t xml:space="preserve"> має право звернутись до </w:t>
      </w:r>
      <w:r w:rsidRPr="00FA4DD9">
        <w:rPr>
          <w:color w:val="000000" w:themeColor="text1"/>
          <w:shd w:val="clear" w:color="auto" w:fill="FFFFFF"/>
        </w:rPr>
        <w:t>стороннього</w:t>
      </w:r>
      <w:r w:rsidRPr="00FA4DD9">
        <w:rPr>
          <w:color w:val="000000" w:themeColor="text1"/>
        </w:rPr>
        <w:t xml:space="preserve"> НПП </w:t>
      </w:r>
      <w:r w:rsidR="00F51076" w:rsidRPr="00FA4DD9">
        <w:rPr>
          <w:color w:val="000000" w:themeColor="text1"/>
        </w:rPr>
        <w:t xml:space="preserve">з вимогою </w:t>
      </w:r>
      <w:r w:rsidRPr="00FA4DD9">
        <w:rPr>
          <w:color w:val="000000" w:themeColor="text1"/>
        </w:rPr>
        <w:t xml:space="preserve">отримання інформації щодо наданої </w:t>
      </w:r>
      <w:r w:rsidR="00F51076" w:rsidRPr="00FA4DD9">
        <w:rPr>
          <w:color w:val="000000" w:themeColor="text1"/>
        </w:rPr>
        <w:t xml:space="preserve">таким стороннім НПП </w:t>
      </w:r>
      <w:r w:rsidRPr="00FA4DD9">
        <w:rPr>
          <w:color w:val="000000" w:themeColor="text1"/>
        </w:rPr>
        <w:t>нефінансової платіжної послуги користувачу.</w:t>
      </w:r>
    </w:p>
    <w:p w14:paraId="12065C73" w14:textId="32AFC810" w:rsidR="003A7ECD" w:rsidRPr="00FA4DD9" w:rsidRDefault="003A7ECD"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lastRenderedPageBreak/>
        <w:t xml:space="preserve">Сторонні НПП зобов’язані надавати на вимогу НПП з обслуговування рахунку інформацію щодо наданої </w:t>
      </w:r>
      <w:r w:rsidR="00332782" w:rsidRPr="00FA4DD9">
        <w:rPr>
          <w:color w:val="000000" w:themeColor="text1"/>
        </w:rPr>
        <w:t xml:space="preserve">таким стороннім НПП </w:t>
      </w:r>
      <w:r w:rsidRPr="00FA4DD9">
        <w:rPr>
          <w:color w:val="000000" w:themeColor="text1"/>
        </w:rPr>
        <w:t xml:space="preserve">нефінансової платіжної послуги </w:t>
      </w:r>
      <w:r w:rsidR="00332782" w:rsidRPr="00FA4DD9">
        <w:rPr>
          <w:color w:val="000000" w:themeColor="text1"/>
        </w:rPr>
        <w:t>користувачу з метою надання НПП з обслуговування рахунку відповіді користувачу на звернення.</w:t>
      </w:r>
    </w:p>
    <w:p w14:paraId="4C22DB03" w14:textId="19DEA87A" w:rsidR="00D15BB3" w:rsidRPr="00FA4DD9" w:rsidRDefault="00D15BB3"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Сторонні НПП зобов’язані взаємодіяти з </w:t>
      </w:r>
      <w:r w:rsidR="002E4B1A" w:rsidRPr="00FA4DD9">
        <w:rPr>
          <w:color w:val="000000" w:themeColor="text1"/>
        </w:rPr>
        <w:t xml:space="preserve">НПП з </w:t>
      </w:r>
      <w:r w:rsidRPr="00FA4DD9">
        <w:rPr>
          <w:color w:val="000000" w:themeColor="text1"/>
        </w:rPr>
        <w:t xml:space="preserve">обслуговування рахунку, відповідно до встановленого таким НПП з обслуговування рахунку порядку взаємодії, що визначений </w:t>
      </w:r>
      <w:r w:rsidR="00607080" w:rsidRPr="00FA4DD9">
        <w:rPr>
          <w:color w:val="000000" w:themeColor="text1"/>
        </w:rPr>
        <w:t>внутрішніми документами</w:t>
      </w:r>
      <w:r w:rsidR="00D32182" w:rsidRPr="00FA4DD9">
        <w:rPr>
          <w:color w:val="000000" w:themeColor="text1"/>
        </w:rPr>
        <w:t xml:space="preserve">, що визначені </w:t>
      </w:r>
      <w:r w:rsidRPr="00FA4DD9">
        <w:rPr>
          <w:color w:val="000000" w:themeColor="text1"/>
        </w:rPr>
        <w:t>підпунктами</w:t>
      </w:r>
      <w:r w:rsidR="00F51076" w:rsidRPr="00FA4DD9">
        <w:rPr>
          <w:color w:val="000000" w:themeColor="text1"/>
        </w:rPr>
        <w:t xml:space="preserve"> </w:t>
      </w:r>
      <w:r w:rsidR="00F51076" w:rsidRPr="00FA4DD9">
        <w:rPr>
          <w:color w:val="000000" w:themeColor="text1"/>
        </w:rPr>
        <w:fldChar w:fldCharType="begin"/>
      </w:r>
      <w:r w:rsidR="00F51076" w:rsidRPr="00FA4DD9">
        <w:rPr>
          <w:color w:val="000000" w:themeColor="text1"/>
        </w:rPr>
        <w:instrText xml:space="preserve"> REF _Ref191993247 \r \h </w:instrText>
      </w:r>
      <w:r w:rsidR="00782986" w:rsidRPr="00FA4DD9">
        <w:rPr>
          <w:color w:val="000000" w:themeColor="text1"/>
        </w:rPr>
        <w:instrText xml:space="preserve"> \* MERGEFORMAT </w:instrText>
      </w:r>
      <w:r w:rsidR="00F51076" w:rsidRPr="00FA4DD9">
        <w:rPr>
          <w:color w:val="000000" w:themeColor="text1"/>
        </w:rPr>
      </w:r>
      <w:r w:rsidR="00F51076" w:rsidRPr="00FA4DD9">
        <w:rPr>
          <w:color w:val="000000" w:themeColor="text1"/>
        </w:rPr>
        <w:fldChar w:fldCharType="separate"/>
      </w:r>
      <w:r w:rsidR="001B2668" w:rsidRPr="00FA4DD9">
        <w:rPr>
          <w:color w:val="000000" w:themeColor="text1"/>
        </w:rPr>
        <w:t>2</w:t>
      </w:r>
      <w:r w:rsidR="00F51076" w:rsidRPr="00FA4DD9">
        <w:rPr>
          <w:color w:val="000000" w:themeColor="text1"/>
        </w:rPr>
        <w:fldChar w:fldCharType="end"/>
      </w:r>
      <w:r w:rsidR="00CF72C6" w:rsidRPr="00FA4DD9">
        <w:rPr>
          <w:color w:val="000000" w:themeColor="text1"/>
        </w:rPr>
        <w:t xml:space="preserve"> та</w:t>
      </w:r>
      <w:r w:rsidR="00F51076" w:rsidRPr="00FA4DD9">
        <w:rPr>
          <w:color w:val="000000" w:themeColor="text1"/>
        </w:rPr>
        <w:t xml:space="preserve"> </w:t>
      </w:r>
      <w:r w:rsidR="00F51076" w:rsidRPr="00FA4DD9">
        <w:rPr>
          <w:color w:val="000000" w:themeColor="text1"/>
        </w:rPr>
        <w:fldChar w:fldCharType="begin"/>
      </w:r>
      <w:r w:rsidR="00F51076" w:rsidRPr="00FA4DD9">
        <w:rPr>
          <w:color w:val="000000" w:themeColor="text1"/>
        </w:rPr>
        <w:instrText xml:space="preserve"> REF _Ref191993256 \r \h </w:instrText>
      </w:r>
      <w:r w:rsidR="00782986" w:rsidRPr="00FA4DD9">
        <w:rPr>
          <w:color w:val="000000" w:themeColor="text1"/>
        </w:rPr>
        <w:instrText xml:space="preserve"> \* MERGEFORMAT </w:instrText>
      </w:r>
      <w:r w:rsidR="00F51076" w:rsidRPr="00FA4DD9">
        <w:rPr>
          <w:color w:val="000000" w:themeColor="text1"/>
        </w:rPr>
      </w:r>
      <w:r w:rsidR="00F51076" w:rsidRPr="00FA4DD9">
        <w:rPr>
          <w:color w:val="000000" w:themeColor="text1"/>
        </w:rPr>
        <w:fldChar w:fldCharType="separate"/>
      </w:r>
      <w:r w:rsidR="001B2668" w:rsidRPr="00FA4DD9">
        <w:rPr>
          <w:color w:val="000000" w:themeColor="text1"/>
        </w:rPr>
        <w:t>3</w:t>
      </w:r>
      <w:r w:rsidR="00F51076" w:rsidRPr="00FA4DD9">
        <w:rPr>
          <w:color w:val="000000" w:themeColor="text1"/>
        </w:rPr>
        <w:fldChar w:fldCharType="end"/>
      </w:r>
      <w:r w:rsidR="00F51076" w:rsidRPr="00FA4DD9">
        <w:rPr>
          <w:color w:val="000000" w:themeColor="text1"/>
        </w:rPr>
        <w:t xml:space="preserve"> </w:t>
      </w:r>
      <w:r w:rsidR="003369C8" w:rsidRPr="00FA4DD9">
        <w:rPr>
          <w:color w:val="000000" w:themeColor="text1"/>
        </w:rPr>
        <w:t xml:space="preserve">пункту </w:t>
      </w:r>
      <w:r w:rsidR="00F51076" w:rsidRPr="00FA4DD9">
        <w:rPr>
          <w:color w:val="000000" w:themeColor="text1"/>
        </w:rPr>
        <w:fldChar w:fldCharType="begin"/>
      </w:r>
      <w:r w:rsidR="00F51076" w:rsidRPr="00FA4DD9">
        <w:rPr>
          <w:color w:val="000000" w:themeColor="text1"/>
        </w:rPr>
        <w:instrText xml:space="preserve"> REF _Ref191993276 \r \h </w:instrText>
      </w:r>
      <w:r w:rsidR="00782986" w:rsidRPr="00FA4DD9">
        <w:rPr>
          <w:color w:val="000000" w:themeColor="text1"/>
        </w:rPr>
        <w:instrText xml:space="preserve"> \* MERGEFORMAT </w:instrText>
      </w:r>
      <w:r w:rsidR="00F51076" w:rsidRPr="00FA4DD9">
        <w:rPr>
          <w:color w:val="000000" w:themeColor="text1"/>
        </w:rPr>
      </w:r>
      <w:r w:rsidR="00F51076" w:rsidRPr="00FA4DD9">
        <w:rPr>
          <w:color w:val="000000" w:themeColor="text1"/>
        </w:rPr>
        <w:fldChar w:fldCharType="separate"/>
      </w:r>
      <w:r w:rsidR="001B2668" w:rsidRPr="00FA4DD9">
        <w:rPr>
          <w:color w:val="000000" w:themeColor="text1"/>
        </w:rPr>
        <w:t>79</w:t>
      </w:r>
      <w:r w:rsidR="00F51076" w:rsidRPr="00FA4DD9">
        <w:rPr>
          <w:color w:val="000000" w:themeColor="text1"/>
        </w:rPr>
        <w:fldChar w:fldCharType="end"/>
      </w:r>
      <w:r w:rsidR="00F51076" w:rsidRPr="00FA4DD9">
        <w:rPr>
          <w:color w:val="000000" w:themeColor="text1"/>
        </w:rPr>
        <w:t xml:space="preserve"> </w:t>
      </w:r>
      <w:r w:rsidR="003369C8" w:rsidRPr="00FA4DD9">
        <w:rPr>
          <w:color w:val="000000" w:themeColor="text1"/>
        </w:rPr>
        <w:t xml:space="preserve">розділу </w:t>
      </w:r>
      <w:r w:rsidR="00EA3211" w:rsidRPr="00FA4DD9">
        <w:rPr>
          <w:color w:val="000000" w:themeColor="text1"/>
          <w:lang w:val="en-US"/>
        </w:rPr>
        <w:t>V</w:t>
      </w:r>
      <w:r w:rsidR="00F51076" w:rsidRPr="00FA4DD9">
        <w:rPr>
          <w:color w:val="000000" w:themeColor="text1"/>
        </w:rPr>
        <w:t>І</w:t>
      </w:r>
      <w:r w:rsidR="003369C8" w:rsidRPr="00FA4DD9">
        <w:rPr>
          <w:color w:val="000000" w:themeColor="text1"/>
        </w:rPr>
        <w:t xml:space="preserve"> </w:t>
      </w:r>
      <w:r w:rsidRPr="00FA4DD9">
        <w:rPr>
          <w:color w:val="000000" w:themeColor="text1"/>
        </w:rPr>
        <w:t>цього</w:t>
      </w:r>
      <w:r w:rsidR="000621E6" w:rsidRPr="00FA4DD9">
        <w:rPr>
          <w:color w:val="000000" w:themeColor="text1"/>
        </w:rPr>
        <w:t xml:space="preserve"> </w:t>
      </w:r>
      <w:r w:rsidR="000621E6" w:rsidRPr="00FA4DD9">
        <w:rPr>
          <w:color w:val="000000" w:themeColor="text1"/>
          <w:shd w:val="clear" w:color="auto" w:fill="FFFFFF"/>
        </w:rPr>
        <w:t>Положення</w:t>
      </w:r>
      <w:r w:rsidRPr="00FA4DD9">
        <w:rPr>
          <w:color w:val="000000" w:themeColor="text1"/>
        </w:rPr>
        <w:t>.</w:t>
      </w:r>
    </w:p>
    <w:p w14:paraId="2D615079" w14:textId="2243FE72" w:rsidR="00E72DCD" w:rsidRPr="00FA4DD9" w:rsidRDefault="00DF3E5E"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 xml:space="preserve">НПП з ініціювання платіжної операції у разі невиконання або неналежного виконання платіжної операції з </w:t>
      </w:r>
      <w:r w:rsidR="004667BD" w:rsidRPr="00FA4DD9">
        <w:rPr>
          <w:color w:val="000000" w:themeColor="text1"/>
        </w:rPr>
        <w:t xml:space="preserve">його </w:t>
      </w:r>
      <w:r w:rsidRPr="00FA4DD9">
        <w:rPr>
          <w:color w:val="000000" w:themeColor="text1"/>
        </w:rPr>
        <w:t xml:space="preserve">вини зобов’язаний відшкодувати такому НПП з обслуговування рахунку на вимогу останнього всі понесені збитки та суми, </w:t>
      </w:r>
      <w:r w:rsidR="00E5468E" w:rsidRPr="00FA4DD9">
        <w:rPr>
          <w:color w:val="000000" w:themeColor="text1"/>
        </w:rPr>
        <w:t>відшкодовані користувачам.</w:t>
      </w:r>
    </w:p>
    <w:p w14:paraId="39E6ED65" w14:textId="0F41244C" w:rsidR="00CC6A33" w:rsidRPr="00FA4DD9" w:rsidRDefault="00CC6A33" w:rsidP="00E30244">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Порядок відшкодування збитків страхов</w:t>
      </w:r>
      <w:r w:rsidR="00CA24AA" w:rsidRPr="00FA4DD9">
        <w:rPr>
          <w:color w:val="000000" w:themeColor="text1"/>
        </w:rPr>
        <w:t>иком</w:t>
      </w:r>
      <w:r w:rsidRPr="00FA4DD9">
        <w:rPr>
          <w:color w:val="000000" w:themeColor="text1"/>
        </w:rPr>
        <w:t xml:space="preserve">, що були понесені користувачем та/або НПП з обслуговування рахунку здійснюється з врахуванням вимог </w:t>
      </w:r>
      <w:r w:rsidR="006A35F3" w:rsidRPr="00FA4DD9">
        <w:rPr>
          <w:color w:val="000000" w:themeColor="text1"/>
        </w:rPr>
        <w:t xml:space="preserve">Положення про порядок страхування відповідальності надавачів нефінансових платіжних послуг перед користувачами та надавачами платіжних послуг з обслуговування рахунку, </w:t>
      </w:r>
      <w:r w:rsidR="006A35F3" w:rsidRPr="00FA4DD9">
        <w:rPr>
          <w:shd w:val="clear" w:color="auto" w:fill="FFFFFF"/>
        </w:rPr>
        <w:t>затвердженого постановою Правління Національного банку</w:t>
      </w:r>
      <w:r w:rsidR="001A4DF5" w:rsidRPr="00FA4DD9">
        <w:rPr>
          <w:shd w:val="clear" w:color="auto" w:fill="FFFFFF"/>
        </w:rPr>
        <w:t xml:space="preserve"> України</w:t>
      </w:r>
      <w:r w:rsidR="006A35F3" w:rsidRPr="00FA4DD9">
        <w:rPr>
          <w:shd w:val="clear" w:color="auto" w:fill="FFFFFF"/>
        </w:rPr>
        <w:t xml:space="preserve"> від ___ ___ 2025 року № ХХ</w:t>
      </w:r>
      <w:r w:rsidRPr="00FA4DD9">
        <w:rPr>
          <w:color w:val="000000" w:themeColor="text1"/>
        </w:rPr>
        <w:t xml:space="preserve"> та в порядку визначеному договором, що укладається між стороннім НПП (</w:t>
      </w:r>
      <w:r w:rsidR="00C91332" w:rsidRPr="00FA4DD9">
        <w:rPr>
          <w:color w:val="000000" w:themeColor="text1"/>
        </w:rPr>
        <w:t>крім банків</w:t>
      </w:r>
      <w:r w:rsidRPr="00FA4DD9">
        <w:rPr>
          <w:color w:val="000000" w:themeColor="text1"/>
        </w:rPr>
        <w:t>) та страхов</w:t>
      </w:r>
      <w:r w:rsidR="00CA24AA" w:rsidRPr="00FA4DD9">
        <w:rPr>
          <w:color w:val="000000" w:themeColor="text1"/>
        </w:rPr>
        <w:t>иком</w:t>
      </w:r>
      <w:r w:rsidRPr="00FA4DD9">
        <w:rPr>
          <w:color w:val="000000" w:themeColor="text1"/>
        </w:rPr>
        <w:t>.</w:t>
      </w:r>
    </w:p>
    <w:p w14:paraId="0EB3677B" w14:textId="456DC86F" w:rsidR="00C46815" w:rsidRPr="00FA4DD9" w:rsidRDefault="00C46815" w:rsidP="00E30244">
      <w:pPr>
        <w:pStyle w:val="af3"/>
        <w:numPr>
          <w:ilvl w:val="0"/>
          <w:numId w:val="2"/>
        </w:numPr>
        <w:tabs>
          <w:tab w:val="left" w:pos="993"/>
        </w:tabs>
        <w:spacing w:after="240"/>
        <w:ind w:left="0" w:firstLine="567"/>
        <w:contextualSpacing w:val="0"/>
        <w:outlineLvl w:val="2"/>
        <w:rPr>
          <w:color w:val="000000" w:themeColor="text1"/>
        </w:rPr>
      </w:pPr>
      <w:bookmarkStart w:id="56" w:name="_Ref191993276"/>
      <w:r w:rsidRPr="00FA4DD9">
        <w:rPr>
          <w:color w:val="000000" w:themeColor="text1"/>
        </w:rPr>
        <w:t>НПП з обслуговування рахунку зобов’язаний розробити та затвердити</w:t>
      </w:r>
      <w:r w:rsidR="00F27664" w:rsidRPr="00FA4DD9">
        <w:rPr>
          <w:color w:val="000000" w:themeColor="text1"/>
        </w:rPr>
        <w:t xml:space="preserve"> </w:t>
      </w:r>
      <w:r w:rsidR="00926A40" w:rsidRPr="00FA4DD9">
        <w:rPr>
          <w:color w:val="000000" w:themeColor="text1"/>
        </w:rPr>
        <w:t>так</w:t>
      </w:r>
      <w:r w:rsidR="009E4874" w:rsidRPr="00FA4DD9">
        <w:rPr>
          <w:color w:val="000000" w:themeColor="text1"/>
        </w:rPr>
        <w:t xml:space="preserve">і </w:t>
      </w:r>
      <w:r w:rsidR="00F70470" w:rsidRPr="00FA4DD9">
        <w:rPr>
          <w:color w:val="000000" w:themeColor="text1"/>
        </w:rPr>
        <w:t xml:space="preserve">внутрішні </w:t>
      </w:r>
      <w:r w:rsidR="009E4874" w:rsidRPr="00FA4DD9">
        <w:rPr>
          <w:color w:val="000000" w:themeColor="text1"/>
        </w:rPr>
        <w:t>документи:</w:t>
      </w:r>
      <w:bookmarkEnd w:id="56"/>
    </w:p>
    <w:p w14:paraId="13958AFD" w14:textId="2C312C1F" w:rsidR="00C46815" w:rsidRPr="00FA4DD9" w:rsidRDefault="00C46815" w:rsidP="00E30244">
      <w:pPr>
        <w:pStyle w:val="af3"/>
        <w:numPr>
          <w:ilvl w:val="0"/>
          <w:numId w:val="14"/>
        </w:numPr>
        <w:tabs>
          <w:tab w:val="left" w:pos="993"/>
        </w:tabs>
        <w:spacing w:after="240"/>
        <w:ind w:left="0" w:firstLine="567"/>
        <w:contextualSpacing w:val="0"/>
        <w:rPr>
          <w:color w:val="000000" w:themeColor="text1"/>
        </w:rPr>
      </w:pPr>
      <w:r w:rsidRPr="00FA4DD9">
        <w:rPr>
          <w:color w:val="000000" w:themeColor="text1"/>
        </w:rPr>
        <w:t>процедури проведення заходів, спрямованих на запобігання невиконанню або неналежному виконанню платіжних операцій</w:t>
      </w:r>
      <w:r w:rsidR="00817CF8" w:rsidRPr="00FA4DD9">
        <w:rPr>
          <w:color w:val="000000" w:themeColor="text1"/>
        </w:rPr>
        <w:t>,</w:t>
      </w:r>
      <w:r w:rsidR="007F3BE5" w:rsidRPr="00FA4DD9">
        <w:rPr>
          <w:color w:val="000000" w:themeColor="text1"/>
        </w:rPr>
        <w:t xml:space="preserve"> ініці</w:t>
      </w:r>
      <w:r w:rsidR="00817CF8" w:rsidRPr="00FA4DD9">
        <w:rPr>
          <w:color w:val="000000" w:themeColor="text1"/>
        </w:rPr>
        <w:t xml:space="preserve">йованих </w:t>
      </w:r>
      <w:r w:rsidR="008C68A9" w:rsidRPr="00FA4DD9">
        <w:rPr>
          <w:color w:val="000000" w:themeColor="text1"/>
        </w:rPr>
        <w:t xml:space="preserve">користувачем </w:t>
      </w:r>
      <w:r w:rsidR="00817CF8" w:rsidRPr="00FA4DD9">
        <w:rPr>
          <w:color w:val="000000" w:themeColor="text1"/>
        </w:rPr>
        <w:t>через НПП з ініціювання</w:t>
      </w:r>
      <w:r w:rsidRPr="00FA4DD9">
        <w:rPr>
          <w:color w:val="000000" w:themeColor="text1"/>
        </w:rPr>
        <w:t xml:space="preserve"> </w:t>
      </w:r>
      <w:r w:rsidR="00444484" w:rsidRPr="00FA4DD9">
        <w:rPr>
          <w:color w:val="000000" w:themeColor="text1"/>
        </w:rPr>
        <w:t xml:space="preserve">платіжної операції </w:t>
      </w:r>
      <w:r w:rsidRPr="00FA4DD9">
        <w:rPr>
          <w:color w:val="000000" w:themeColor="text1"/>
        </w:rPr>
        <w:t xml:space="preserve">та/або неналежному наданню відомостей з рахунків користувача </w:t>
      </w:r>
      <w:r w:rsidR="009E4874" w:rsidRPr="00FA4DD9">
        <w:rPr>
          <w:color w:val="000000" w:themeColor="text1"/>
        </w:rPr>
        <w:t xml:space="preserve">через </w:t>
      </w:r>
      <w:r w:rsidR="00444484" w:rsidRPr="00FA4DD9">
        <w:rPr>
          <w:color w:val="000000" w:themeColor="text1"/>
        </w:rPr>
        <w:t>НП</w:t>
      </w:r>
      <w:r w:rsidR="009E4874" w:rsidRPr="00FA4DD9">
        <w:rPr>
          <w:color w:val="000000" w:themeColor="text1"/>
        </w:rPr>
        <w:t>П з надання відомостей з рахунків;</w:t>
      </w:r>
    </w:p>
    <w:p w14:paraId="1D0913A9" w14:textId="0476A568" w:rsidR="00817CF8" w:rsidRPr="00FA4DD9" w:rsidRDefault="00817CF8" w:rsidP="002B4D17">
      <w:pPr>
        <w:pStyle w:val="af3"/>
        <w:numPr>
          <w:ilvl w:val="0"/>
          <w:numId w:val="14"/>
        </w:numPr>
        <w:tabs>
          <w:tab w:val="left" w:pos="993"/>
        </w:tabs>
        <w:spacing w:after="240"/>
        <w:ind w:left="0" w:firstLine="567"/>
        <w:contextualSpacing w:val="0"/>
        <w:rPr>
          <w:color w:val="000000" w:themeColor="text1"/>
        </w:rPr>
      </w:pPr>
      <w:bookmarkStart w:id="57" w:name="_Ref191993247"/>
      <w:r w:rsidRPr="00FA4DD9">
        <w:rPr>
          <w:color w:val="000000" w:themeColor="text1"/>
        </w:rPr>
        <w:t xml:space="preserve">внутрішні документи, що визначають порядок взаємодії НПП з обслуговування рахунку та НПП з ініціювання платіжної операції щодо здійснення неакцептованих, помилкових, неналежних платіжних операцій, ініційованих </w:t>
      </w:r>
      <w:r w:rsidR="00B36969" w:rsidRPr="00FA4DD9">
        <w:rPr>
          <w:color w:val="000000" w:themeColor="text1"/>
        </w:rPr>
        <w:t xml:space="preserve">користувачем </w:t>
      </w:r>
      <w:r w:rsidRPr="00FA4DD9">
        <w:rPr>
          <w:color w:val="000000" w:themeColor="text1"/>
        </w:rPr>
        <w:t>через такого НПП з ініціювання платіжної операції та порядок відшкодування збитків користувачу, завданих у результаті проведення таких платіжних операцій;</w:t>
      </w:r>
      <w:bookmarkEnd w:id="57"/>
    </w:p>
    <w:p w14:paraId="0059E48A" w14:textId="7F04329E" w:rsidR="00817CF8" w:rsidRPr="00FA4DD9" w:rsidRDefault="00817CF8" w:rsidP="002B4D17">
      <w:pPr>
        <w:pStyle w:val="af3"/>
        <w:numPr>
          <w:ilvl w:val="0"/>
          <w:numId w:val="14"/>
        </w:numPr>
        <w:tabs>
          <w:tab w:val="left" w:pos="993"/>
        </w:tabs>
        <w:spacing w:after="240"/>
        <w:ind w:left="0" w:firstLine="567"/>
        <w:contextualSpacing w:val="0"/>
        <w:rPr>
          <w:color w:val="000000" w:themeColor="text1"/>
        </w:rPr>
      </w:pPr>
      <w:bookmarkStart w:id="58" w:name="_Ref191993256"/>
      <w:r w:rsidRPr="00FA4DD9">
        <w:rPr>
          <w:color w:val="000000" w:themeColor="text1"/>
          <w:shd w:val="clear" w:color="auto" w:fill="FFFFFF"/>
        </w:rPr>
        <w:t>внутрішні документи, що визначають порядок взаємодії НПП з обслуговування рахунку зі сторонніми НПП на випадок шахрайства (підозри шахрайства) або загрози безпеці виконання платіжної операції</w:t>
      </w:r>
      <w:r w:rsidR="000454A4" w:rsidRPr="00FA4DD9">
        <w:rPr>
          <w:color w:val="000000" w:themeColor="text1"/>
          <w:shd w:val="clear" w:color="auto" w:fill="FFFFFF"/>
        </w:rPr>
        <w:t xml:space="preserve">, ініційованої </w:t>
      </w:r>
      <w:r w:rsidR="00B36969" w:rsidRPr="00FA4DD9">
        <w:rPr>
          <w:color w:val="000000" w:themeColor="text1"/>
          <w:shd w:val="clear" w:color="auto" w:fill="FFFFFF"/>
        </w:rPr>
        <w:lastRenderedPageBreak/>
        <w:t xml:space="preserve">користувачем </w:t>
      </w:r>
      <w:r w:rsidR="000454A4" w:rsidRPr="00FA4DD9">
        <w:rPr>
          <w:color w:val="000000" w:themeColor="text1"/>
          <w:shd w:val="clear" w:color="auto" w:fill="FFFFFF"/>
        </w:rPr>
        <w:t>через НПП з ініціювання платіжної операції</w:t>
      </w:r>
      <w:r w:rsidRPr="00FA4DD9">
        <w:rPr>
          <w:color w:val="000000" w:themeColor="text1"/>
          <w:shd w:val="clear" w:color="auto" w:fill="FFFFFF"/>
        </w:rPr>
        <w:t xml:space="preserve"> та/або надання відомостей з рахунків користувача</w:t>
      </w:r>
      <w:r w:rsidR="000454A4" w:rsidRPr="00FA4DD9">
        <w:rPr>
          <w:color w:val="000000" w:themeColor="text1"/>
          <w:shd w:val="clear" w:color="auto" w:fill="FFFFFF"/>
        </w:rPr>
        <w:t xml:space="preserve"> через НПП з надання відомостей з рахунків</w:t>
      </w:r>
      <w:r w:rsidRPr="00FA4DD9">
        <w:rPr>
          <w:color w:val="000000" w:themeColor="text1"/>
          <w:shd w:val="clear" w:color="auto" w:fill="FFFFFF"/>
        </w:rPr>
        <w:t>;</w:t>
      </w:r>
      <w:bookmarkEnd w:id="58"/>
    </w:p>
    <w:p w14:paraId="01C5F627" w14:textId="77777777" w:rsidR="00570430" w:rsidRPr="00FA4DD9" w:rsidRDefault="00817CF8" w:rsidP="00570430">
      <w:pPr>
        <w:pStyle w:val="af3"/>
        <w:numPr>
          <w:ilvl w:val="0"/>
          <w:numId w:val="14"/>
        </w:numPr>
        <w:tabs>
          <w:tab w:val="left" w:pos="993"/>
        </w:tabs>
        <w:spacing w:after="240"/>
        <w:ind w:left="0" w:firstLine="567"/>
        <w:contextualSpacing w:val="0"/>
        <w:rPr>
          <w:color w:val="000000" w:themeColor="text1"/>
        </w:rPr>
      </w:pPr>
      <w:r w:rsidRPr="00FA4DD9">
        <w:rPr>
          <w:color w:val="000000" w:themeColor="text1"/>
        </w:rPr>
        <w:t xml:space="preserve">внутрішні документи, що визначають </w:t>
      </w:r>
      <w:r w:rsidR="00C423D9" w:rsidRPr="00FA4DD9">
        <w:rPr>
          <w:color w:val="000000" w:themeColor="text1"/>
        </w:rPr>
        <w:t>порядок моніторингу</w:t>
      </w:r>
      <w:r w:rsidR="009F0828" w:rsidRPr="00FA4DD9">
        <w:rPr>
          <w:color w:val="000000" w:themeColor="text1"/>
        </w:rPr>
        <w:t xml:space="preserve"> та</w:t>
      </w:r>
      <w:r w:rsidR="00CA1416" w:rsidRPr="00FA4DD9">
        <w:rPr>
          <w:color w:val="000000" w:themeColor="text1"/>
        </w:rPr>
        <w:t xml:space="preserve"> </w:t>
      </w:r>
      <w:r w:rsidR="00C423D9" w:rsidRPr="00FA4DD9">
        <w:rPr>
          <w:color w:val="000000" w:themeColor="text1"/>
        </w:rPr>
        <w:t>аналізу платіжних операцій користувачів</w:t>
      </w:r>
      <w:r w:rsidR="00E55E77" w:rsidRPr="00FA4DD9">
        <w:rPr>
          <w:color w:val="000000" w:themeColor="text1"/>
        </w:rPr>
        <w:t>,</w:t>
      </w:r>
      <w:r w:rsidR="00C423D9" w:rsidRPr="00FA4DD9">
        <w:rPr>
          <w:color w:val="000000" w:themeColor="text1"/>
        </w:rPr>
        <w:t xml:space="preserve"> ініційованих</w:t>
      </w:r>
      <w:r w:rsidR="009F0828" w:rsidRPr="00FA4DD9">
        <w:rPr>
          <w:color w:val="000000" w:themeColor="text1"/>
        </w:rPr>
        <w:t xml:space="preserve"> користувачем</w:t>
      </w:r>
      <w:r w:rsidR="00C423D9" w:rsidRPr="00FA4DD9">
        <w:rPr>
          <w:color w:val="000000" w:themeColor="text1"/>
        </w:rPr>
        <w:t xml:space="preserve"> через НПП з ініціювання платіжної операції</w:t>
      </w:r>
      <w:r w:rsidR="00E55E77" w:rsidRPr="00FA4DD9">
        <w:rPr>
          <w:color w:val="000000" w:themeColor="text1"/>
        </w:rPr>
        <w:t>,</w:t>
      </w:r>
      <w:r w:rsidR="00C423D9" w:rsidRPr="00FA4DD9">
        <w:rPr>
          <w:color w:val="000000" w:themeColor="text1"/>
        </w:rPr>
        <w:t xml:space="preserve"> </w:t>
      </w:r>
      <w:r w:rsidR="00CA1416" w:rsidRPr="00FA4DD9">
        <w:rPr>
          <w:color w:val="000000" w:themeColor="text1"/>
        </w:rPr>
        <w:t xml:space="preserve">та запитів </w:t>
      </w:r>
      <w:r w:rsidR="00B024E8" w:rsidRPr="00FA4DD9">
        <w:rPr>
          <w:color w:val="000000" w:themeColor="text1"/>
          <w:shd w:val="clear" w:color="auto" w:fill="FFFFFF"/>
        </w:rPr>
        <w:t xml:space="preserve">щодо надання відомостей з рахунків, наданих </w:t>
      </w:r>
      <w:r w:rsidR="009F0828" w:rsidRPr="00FA4DD9">
        <w:rPr>
          <w:color w:val="000000" w:themeColor="text1"/>
          <w:shd w:val="clear" w:color="auto" w:fill="FFFFFF"/>
        </w:rPr>
        <w:t xml:space="preserve">через </w:t>
      </w:r>
      <w:r w:rsidR="00B024E8" w:rsidRPr="00FA4DD9">
        <w:rPr>
          <w:color w:val="000000" w:themeColor="text1"/>
          <w:shd w:val="clear" w:color="auto" w:fill="FFFFFF"/>
        </w:rPr>
        <w:t xml:space="preserve">НПП з надання відомостей з рахунків </w:t>
      </w:r>
      <w:r w:rsidR="00C423D9" w:rsidRPr="00FA4DD9">
        <w:rPr>
          <w:color w:val="000000" w:themeColor="text1"/>
        </w:rPr>
        <w:t xml:space="preserve">для виявлення несанкціонованих або шахрайських дій, вжиття заходів </w:t>
      </w:r>
      <w:r w:rsidR="00C46815" w:rsidRPr="00FA4DD9">
        <w:rPr>
          <w:color w:val="000000" w:themeColor="text1"/>
        </w:rPr>
        <w:t xml:space="preserve">для </w:t>
      </w:r>
      <w:r w:rsidR="00E916CE" w:rsidRPr="00FA4DD9">
        <w:rPr>
          <w:color w:val="000000" w:themeColor="text1"/>
        </w:rPr>
        <w:t>запобігання або припинення таких дій</w:t>
      </w:r>
      <w:r w:rsidR="00EA1E23" w:rsidRPr="00FA4DD9">
        <w:rPr>
          <w:color w:val="000000" w:themeColor="text1"/>
        </w:rPr>
        <w:t>.</w:t>
      </w:r>
    </w:p>
    <w:p w14:paraId="5962F41E" w14:textId="2B2A2EBB" w:rsidR="00F70470" w:rsidRPr="00FA4DD9" w:rsidRDefault="004A43C3" w:rsidP="005F4738">
      <w:pPr>
        <w:pStyle w:val="af3"/>
        <w:numPr>
          <w:ilvl w:val="0"/>
          <w:numId w:val="2"/>
        </w:numPr>
        <w:tabs>
          <w:tab w:val="left" w:pos="993"/>
        </w:tabs>
        <w:spacing w:after="240"/>
        <w:ind w:left="0" w:firstLine="567"/>
        <w:contextualSpacing w:val="0"/>
        <w:outlineLvl w:val="2"/>
        <w:rPr>
          <w:color w:val="000000" w:themeColor="text1"/>
        </w:rPr>
      </w:pPr>
      <w:r w:rsidRPr="00FA4DD9">
        <w:rPr>
          <w:color w:val="000000" w:themeColor="text1"/>
        </w:rPr>
        <w:t>НПП з обслуговування рахунку</w:t>
      </w:r>
      <w:r w:rsidRPr="00FA4DD9">
        <w:rPr>
          <w:color w:val="0D0D0D" w:themeColor="text1" w:themeTint="F2"/>
        </w:rPr>
        <w:t xml:space="preserve"> у разі внесення змін до законодавства України, що регулює діяльність на платіжному ринку, зобов’язаний протягом трьох місяців з дня набрання чинності такими змінами (якщо інше не перебачено законодавством України) привести свої внутрішні документи, визначені в пункті </w:t>
      </w:r>
      <w:r w:rsidRPr="00FA4DD9">
        <w:rPr>
          <w:color w:val="0D0D0D" w:themeColor="text1" w:themeTint="F2"/>
        </w:rPr>
        <w:fldChar w:fldCharType="begin"/>
      </w:r>
      <w:r w:rsidRPr="00FA4DD9">
        <w:rPr>
          <w:color w:val="0D0D0D" w:themeColor="text1" w:themeTint="F2"/>
        </w:rPr>
        <w:instrText xml:space="preserve"> REF _Ref191993276 \r \h </w:instrText>
      </w:r>
      <w:r w:rsidR="00FA4DD9">
        <w:rPr>
          <w:color w:val="0D0D0D" w:themeColor="text1" w:themeTint="F2"/>
        </w:rPr>
        <w:instrText xml:space="preserve"> \* MERGEFORMAT </w:instrText>
      </w:r>
      <w:r w:rsidRPr="00FA4DD9">
        <w:rPr>
          <w:color w:val="0D0D0D" w:themeColor="text1" w:themeTint="F2"/>
        </w:rPr>
      </w:r>
      <w:r w:rsidRPr="00FA4DD9">
        <w:rPr>
          <w:color w:val="0D0D0D" w:themeColor="text1" w:themeTint="F2"/>
        </w:rPr>
        <w:fldChar w:fldCharType="separate"/>
      </w:r>
      <w:r w:rsidR="001B2668" w:rsidRPr="00FA4DD9">
        <w:rPr>
          <w:color w:val="0D0D0D" w:themeColor="text1" w:themeTint="F2"/>
        </w:rPr>
        <w:t>79</w:t>
      </w:r>
      <w:r w:rsidRPr="00FA4DD9">
        <w:rPr>
          <w:color w:val="0D0D0D" w:themeColor="text1" w:themeTint="F2"/>
        </w:rPr>
        <w:fldChar w:fldCharType="end"/>
      </w:r>
      <w:r w:rsidRPr="00FA4DD9">
        <w:rPr>
          <w:color w:val="0D0D0D" w:themeColor="text1" w:themeTint="F2"/>
        </w:rPr>
        <w:t xml:space="preserve"> розділу </w:t>
      </w:r>
      <w:r w:rsidRPr="00FA4DD9">
        <w:rPr>
          <w:color w:val="0D0D0D" w:themeColor="text1" w:themeTint="F2"/>
          <w:lang w:val="en-US"/>
        </w:rPr>
        <w:t>V</w:t>
      </w:r>
      <w:r w:rsidRPr="00FA4DD9">
        <w:rPr>
          <w:color w:val="0D0D0D" w:themeColor="text1" w:themeTint="F2"/>
        </w:rPr>
        <w:t>І цього Положення, у відповідність до цих змін.</w:t>
      </w:r>
    </w:p>
    <w:sectPr w:rsidR="00F70470" w:rsidRPr="00FA4DD9" w:rsidSect="00CB69B4">
      <w:headerReference w:type="default" r:id="rId15"/>
      <w:footerReference w:type="first" r:id="rId16"/>
      <w:pgSz w:w="11906" w:h="16838" w:code="9"/>
      <w:pgMar w:top="567" w:right="567" w:bottom="1701"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FDFE8B" w16cex:dateUtc="2023-10-23T20:48:00Z"/>
  <w16cex:commentExtensible w16cex:durableId="36F77EFE" w16cex:dateUtc="2023-10-23T17:49:00Z"/>
  <w16cex:commentExtensible w16cex:durableId="6A049A6C" w16cex:dateUtc="2023-10-25T15:56:00Z"/>
  <w16cex:commentExtensible w16cex:durableId="0FE7CBE0" w16cex:dateUtc="2023-10-25T17:20:00Z"/>
  <w16cex:commentExtensible w16cex:durableId="29B29918" w16cex:dateUtc="2023-10-25T16:13:00Z"/>
  <w16cex:commentExtensible w16cex:durableId="740D51C5" w16cex:dateUtc="2023-10-25T16:16:00Z"/>
  <w16cex:commentExtensible w16cex:durableId="630C8780" w16cex:dateUtc="2023-10-25T17:26:00Z"/>
  <w16cex:commentExtensible w16cex:durableId="1ACFB6C9" w16cex:dateUtc="2023-10-25T19:13:00Z"/>
  <w16cex:commentExtensible w16cex:durableId="41046F49" w16cex:dateUtc="2023-10-25T19:20:00Z"/>
  <w16cex:commentExtensible w16cex:durableId="29AA288A" w16cex:dateUtc="2023-10-25T20:18:00Z"/>
  <w16cex:commentExtensible w16cex:durableId="20AEAB7E" w16cex:dateUtc="2023-10-25T20:03:00Z"/>
  <w16cex:commentExtensible w16cex:durableId="6BF3F7B5" w16cex:dateUtc="2023-10-25T20:58:00Z"/>
  <w16cex:commentExtensible w16cex:durableId="288DBFD7" w16cex:dateUtc="2023-10-25T20:09:00Z"/>
  <w16cex:commentExtensible w16cex:durableId="658646CA" w16cex:dateUtc="2023-10-25T20:17:00Z"/>
  <w16cex:commentExtensible w16cex:durableId="72D52C6B" w16cex:dateUtc="2023-10-25T20:13:00Z"/>
  <w16cex:commentExtensible w16cex:durableId="1424FA67" w16cex:dateUtc="2023-10-25T21:03:00Z"/>
  <w16cex:commentExtensible w16cex:durableId="652E1834" w16cex:dateUtc="2023-10-25T20:27:00Z"/>
  <w16cex:commentExtensible w16cex:durableId="0FBCCE7E" w16cex:dateUtc="2023-10-25T21:15:00Z"/>
  <w16cex:commentExtensible w16cex:durableId="3602CD98" w16cex:dateUtc="2023-10-25T21:20:00Z"/>
  <w16cex:commentExtensible w16cex:durableId="2EAEF826" w16cex:dateUtc="2023-10-25T21:23:00Z"/>
  <w16cex:commentExtensible w16cex:durableId="79D8ACBE" w16cex:dateUtc="2023-10-25T21:28:00Z"/>
  <w16cex:commentExtensible w16cex:durableId="37DF2817" w16cex:dateUtc="2023-10-25T21:44:00Z"/>
  <w16cex:commentExtensible w16cex:durableId="0963E9C9" w16cex:dateUtc="2023-10-25T21:54:00Z"/>
  <w16cex:commentExtensible w16cex:durableId="31BA025A" w16cex:dateUtc="2023-10-25T22:05:00Z"/>
  <w16cex:commentExtensible w16cex:durableId="4A465497" w16cex:dateUtc="2023-10-25T22:11:00Z"/>
  <w16cex:commentExtensible w16cex:durableId="6E78A543" w16cex:dateUtc="2023-10-25T22:15:00Z"/>
  <w16cex:commentExtensible w16cex:durableId="7AFA2587" w16cex:dateUtc="2023-10-25T22:25:00Z"/>
  <w16cex:commentExtensible w16cex:durableId="371D09CE" w16cex:dateUtc="2023-10-25T22:32:00Z"/>
  <w16cex:commentExtensible w16cex:durableId="78F92C06" w16cex:dateUtc="2023-10-25T23:57:00Z"/>
  <w16cex:commentExtensible w16cex:durableId="2647495D" w16cex:dateUtc="2023-10-25T22:49:00Z"/>
  <w16cex:commentExtensible w16cex:durableId="58F4A33A" w16cex:dateUtc="2023-10-25T22:52:00Z"/>
  <w16cex:commentExtensible w16cex:durableId="2AF9BADA" w16cex:dateUtc="2023-10-25T22:56:00Z"/>
  <w16cex:commentExtensible w16cex:durableId="7A617A8F" w16cex:dateUtc="2023-10-25T22:57:00Z"/>
  <w16cex:commentExtensible w16cex:durableId="536F5A6F" w16cex:dateUtc="2023-10-25T23:02:00Z"/>
  <w16cex:commentExtensible w16cex:durableId="62166431" w16cex:dateUtc="2023-10-25T23:04:00Z"/>
  <w16cex:commentExtensible w16cex:durableId="0D12D4F9" w16cex:dateUtc="2023-10-25T23:12:00Z"/>
  <w16cex:commentExtensible w16cex:durableId="31D39B9A" w16cex:dateUtc="2023-10-25T23:32:00Z"/>
  <w16cex:commentExtensible w16cex:durableId="36629B8C" w16cex:dateUtc="2023-10-25T23:36:00Z"/>
  <w16cex:commentExtensible w16cex:durableId="755D8ACF" w16cex:dateUtc="2023-10-25T23:46:00Z"/>
  <w16cex:commentExtensible w16cex:durableId="5096DBA9" w16cex:dateUtc="2023-10-25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61011" w16cid:durableId="0AFDFE8B"/>
  <w16cid:commentId w16cid:paraId="5259807D" w16cid:durableId="36F77EFE"/>
  <w16cid:commentId w16cid:paraId="22783F7D" w16cid:durableId="6A049A6C"/>
  <w16cid:commentId w16cid:paraId="7E7D8663" w16cid:durableId="468725DE"/>
  <w16cid:commentId w16cid:paraId="30997FD3" w16cid:durableId="7A4BA184"/>
  <w16cid:commentId w16cid:paraId="5AFD67D8" w16cid:durableId="7BF0865A"/>
  <w16cid:commentId w16cid:paraId="271BC037" w16cid:durableId="0FE7CBE0"/>
  <w16cid:commentId w16cid:paraId="78297181" w16cid:durableId="719DE40B"/>
  <w16cid:commentId w16cid:paraId="7411C830" w16cid:durableId="04B07149"/>
  <w16cid:commentId w16cid:paraId="359C2244" w16cid:durableId="29B29918"/>
  <w16cid:commentId w16cid:paraId="329B9AAB" w16cid:durableId="0600F633"/>
  <w16cid:commentId w16cid:paraId="5AB4741E" w16cid:durableId="740D51C5"/>
  <w16cid:commentId w16cid:paraId="36275582" w16cid:durableId="5C5BF248"/>
  <w16cid:commentId w16cid:paraId="78690399" w16cid:durableId="550A7BD3"/>
  <w16cid:commentId w16cid:paraId="1C5553E7" w16cid:durableId="630C8780"/>
  <w16cid:commentId w16cid:paraId="437F2EDD" w16cid:durableId="0BF3F73E"/>
  <w16cid:commentId w16cid:paraId="4E012611" w16cid:durableId="50955D34"/>
  <w16cid:commentId w16cid:paraId="19A572FD" w16cid:durableId="19FB14A4"/>
  <w16cid:commentId w16cid:paraId="1B93EF2F" w16cid:durableId="1ACFB6C9"/>
  <w16cid:commentId w16cid:paraId="31579076" w16cid:durableId="41046F49"/>
  <w16cid:commentId w16cid:paraId="1EFFBA71" w16cid:durableId="2D6E17AB"/>
  <w16cid:commentId w16cid:paraId="19BEFA54" w16cid:durableId="5D96E04C"/>
  <w16cid:commentId w16cid:paraId="7594C2EC" w16cid:durableId="6DC0B873"/>
  <w16cid:commentId w16cid:paraId="20C4C243" w16cid:durableId="29AA288A"/>
  <w16cid:commentId w16cid:paraId="498BE70F" w16cid:durableId="37CF5890"/>
  <w16cid:commentId w16cid:paraId="09485AFD" w16cid:durableId="001B763D"/>
  <w16cid:commentId w16cid:paraId="25192C16" w16cid:durableId="20AEAB7E"/>
  <w16cid:commentId w16cid:paraId="37D74C04" w16cid:durableId="3B088A15"/>
  <w16cid:commentId w16cid:paraId="2D0AAD71" w16cid:durableId="6BF3F7B5"/>
  <w16cid:commentId w16cid:paraId="22BE7186" w16cid:durableId="288DBFD7"/>
  <w16cid:commentId w16cid:paraId="3C6DE93D" w16cid:durableId="658646CA"/>
  <w16cid:commentId w16cid:paraId="2647743F" w16cid:durableId="72D52C6B"/>
  <w16cid:commentId w16cid:paraId="21960769" w16cid:durableId="2E827243"/>
  <w16cid:commentId w16cid:paraId="1BDB24EE" w16cid:durableId="1424FA67"/>
  <w16cid:commentId w16cid:paraId="0C26AC28" w16cid:durableId="7B6F31D7"/>
  <w16cid:commentId w16cid:paraId="0701ABEB" w16cid:durableId="652E1834"/>
  <w16cid:commentId w16cid:paraId="42A73187" w16cid:durableId="3DFCCD2B"/>
  <w16cid:commentId w16cid:paraId="2851599B" w16cid:durableId="0FBCCE7E"/>
  <w16cid:commentId w16cid:paraId="5E0B6B2B" w16cid:durableId="6C7C9685"/>
  <w16cid:commentId w16cid:paraId="771B36AC" w16cid:durableId="7BDC5BE9"/>
  <w16cid:commentId w16cid:paraId="5C1F3E50" w16cid:durableId="26B73921"/>
  <w16cid:commentId w16cid:paraId="32C83A68" w16cid:durableId="3602CD98"/>
  <w16cid:commentId w16cid:paraId="4D3530D7" w16cid:durableId="7359D30C"/>
  <w16cid:commentId w16cid:paraId="5CA54577" w16cid:durableId="2C624D81"/>
  <w16cid:commentId w16cid:paraId="4B66D9D8" w16cid:durableId="64324919"/>
  <w16cid:commentId w16cid:paraId="4BE4E6F3" w16cid:durableId="0E988A0E"/>
  <w16cid:commentId w16cid:paraId="1AE20459" w16cid:durableId="667DFC11"/>
  <w16cid:commentId w16cid:paraId="5C6C3E5B" w16cid:durableId="15CDFFBD"/>
  <w16cid:commentId w16cid:paraId="76B5F34A" w16cid:durableId="2EAEF826"/>
  <w16cid:commentId w16cid:paraId="1F90C15F" w16cid:durableId="79D8ACBE"/>
  <w16cid:commentId w16cid:paraId="432501E1" w16cid:durableId="37DF2817"/>
  <w16cid:commentId w16cid:paraId="2A9ED1B4" w16cid:durableId="0799F1F5"/>
  <w16cid:commentId w16cid:paraId="5E923FE6" w16cid:durableId="0963E9C9"/>
  <w16cid:commentId w16cid:paraId="29DFC254" w16cid:durableId="1F47AF66"/>
  <w16cid:commentId w16cid:paraId="3CCF8A33" w16cid:durableId="24958EC0"/>
  <w16cid:commentId w16cid:paraId="1C339774" w16cid:durableId="31BA025A"/>
  <w16cid:commentId w16cid:paraId="3982CC51" w16cid:durableId="4A465497"/>
  <w16cid:commentId w16cid:paraId="429132D6" w16cid:durableId="052D7052"/>
  <w16cid:commentId w16cid:paraId="7A0D6301" w16cid:durableId="260106E8"/>
  <w16cid:commentId w16cid:paraId="555B32DD" w16cid:durableId="6E78A543"/>
  <w16cid:commentId w16cid:paraId="6E9C297A" w16cid:durableId="1FF408D2"/>
  <w16cid:commentId w16cid:paraId="4609C159" w16cid:durableId="3118EC34"/>
  <w16cid:commentId w16cid:paraId="368BA6FB" w16cid:durableId="7AFA2587"/>
  <w16cid:commentId w16cid:paraId="7F4B5AA8" w16cid:durableId="6E8CFEF3"/>
  <w16cid:commentId w16cid:paraId="08E1CB62" w16cid:durableId="13F68572"/>
  <w16cid:commentId w16cid:paraId="594414E4" w16cid:durableId="42A7E218"/>
  <w16cid:commentId w16cid:paraId="23E241B3" w16cid:durableId="1F007F6E"/>
  <w16cid:commentId w16cid:paraId="39FF45D2" w16cid:durableId="178A24FF"/>
  <w16cid:commentId w16cid:paraId="08961C16" w16cid:durableId="76FF98D6"/>
  <w16cid:commentId w16cid:paraId="234C639D" w16cid:durableId="371D09CE"/>
  <w16cid:commentId w16cid:paraId="032FFD1F" w16cid:durableId="78F92C06"/>
  <w16cid:commentId w16cid:paraId="1BA323FD" w16cid:durableId="222DF558"/>
  <w16cid:commentId w16cid:paraId="776DD7F3" w16cid:durableId="2647495D"/>
  <w16cid:commentId w16cid:paraId="3539A08D" w16cid:durableId="58F4A33A"/>
  <w16cid:commentId w16cid:paraId="0ED0BD12" w16cid:durableId="08060E73"/>
  <w16cid:commentId w16cid:paraId="5377FAC6" w16cid:durableId="2AF9BADA"/>
  <w16cid:commentId w16cid:paraId="6B828F86" w16cid:durableId="5F7F8CD3"/>
  <w16cid:commentId w16cid:paraId="23356273" w16cid:durableId="7A617A8F"/>
  <w16cid:commentId w16cid:paraId="0AC904D0" w16cid:durableId="7D0003E3"/>
  <w16cid:commentId w16cid:paraId="0319B1EC" w16cid:durableId="536F5A6F"/>
  <w16cid:commentId w16cid:paraId="5E3FE83B" w16cid:durableId="62166431"/>
  <w16cid:commentId w16cid:paraId="06DCEE7C" w16cid:durableId="1A23946C"/>
  <w16cid:commentId w16cid:paraId="116C81CB" w16cid:durableId="0D12D4F9"/>
  <w16cid:commentId w16cid:paraId="2DBF30CE" w16cid:durableId="40D6E138"/>
  <w16cid:commentId w16cid:paraId="041B5F86" w16cid:durableId="31D39B9A"/>
  <w16cid:commentId w16cid:paraId="6E84C293" w16cid:durableId="36629B8C"/>
  <w16cid:commentId w16cid:paraId="1AC02CCC" w16cid:durableId="0E306736"/>
  <w16cid:commentId w16cid:paraId="56A8C8AD" w16cid:durableId="755D8ACF"/>
  <w16cid:commentId w16cid:paraId="59835F68" w16cid:durableId="5917BD92"/>
  <w16cid:commentId w16cid:paraId="1B12F0C9" w16cid:durableId="5096DBA9"/>
  <w16cid:commentId w16cid:paraId="2B7DB6E2" w16cid:durableId="1F80832C"/>
  <w16cid:commentId w16cid:paraId="26A52867" w16cid:durableId="515B8038"/>
  <w16cid:commentId w16cid:paraId="7CEF2F4E" w16cid:durableId="2DFDFE47"/>
  <w16cid:commentId w16cid:paraId="00439309" w16cid:durableId="734023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F917" w14:textId="77777777" w:rsidR="00FF05C7" w:rsidRDefault="00FF05C7">
      <w:r>
        <w:separator/>
      </w:r>
    </w:p>
  </w:endnote>
  <w:endnote w:type="continuationSeparator" w:id="0">
    <w:p w14:paraId="55AB9875" w14:textId="77777777" w:rsidR="00FF05C7" w:rsidRDefault="00FF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C358" w14:textId="77777777" w:rsidR="00A20D93" w:rsidRPr="00AB062E" w:rsidRDefault="00A20D93" w:rsidP="00F93C70">
    <w:pPr>
      <w:pStyle w:val="a5"/>
      <w:jc w:val="right"/>
      <w:rPr>
        <w:color w:val="FFFFFF" w:themeColor="background1"/>
      </w:rPr>
    </w:pPr>
    <w:r w:rsidRPr="00AB062E">
      <w:rPr>
        <w:color w:val="FFFFFF" w:themeColor="background1"/>
      </w:rPr>
      <w:t>Шаблон</w:t>
    </w:r>
  </w:p>
  <w:p w14:paraId="713BBD7A" w14:textId="77777777" w:rsidR="00A20D93" w:rsidRPr="00F93C70" w:rsidRDefault="00A20D93"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13B3" w14:textId="77777777" w:rsidR="00FF05C7" w:rsidRDefault="00FF05C7">
      <w:r>
        <w:separator/>
      </w:r>
    </w:p>
  </w:footnote>
  <w:footnote w:type="continuationSeparator" w:id="0">
    <w:p w14:paraId="0C2C4CA4" w14:textId="77777777" w:rsidR="00FF05C7" w:rsidRDefault="00FF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19F2C06E" w14:textId="65C03EC7" w:rsidR="00A20D93" w:rsidRDefault="00A20D93">
        <w:pPr>
          <w:pStyle w:val="a5"/>
          <w:jc w:val="center"/>
        </w:pPr>
        <w:r>
          <w:fldChar w:fldCharType="begin"/>
        </w:r>
        <w:r>
          <w:instrText xml:space="preserve"> PAGE   \* MERGEFORMAT </w:instrText>
        </w:r>
        <w:r>
          <w:fldChar w:fldCharType="separate"/>
        </w:r>
        <w:r w:rsidR="003114AB">
          <w:rPr>
            <w:noProof/>
          </w:rPr>
          <w:t>2</w:t>
        </w:r>
        <w:r>
          <w:fldChar w:fldCharType="end"/>
        </w:r>
      </w:p>
    </w:sdtContent>
  </w:sdt>
  <w:p w14:paraId="10CCFA0B" w14:textId="77777777" w:rsidR="00A20D93" w:rsidRDefault="00A20D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095"/>
    <w:multiLevelType w:val="hybridMultilevel"/>
    <w:tmpl w:val="FFF633E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25A5282"/>
    <w:multiLevelType w:val="multilevel"/>
    <w:tmpl w:val="2A44E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78031E"/>
    <w:multiLevelType w:val="hybridMultilevel"/>
    <w:tmpl w:val="7F1CF9D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08C105C0"/>
    <w:multiLevelType w:val="hybridMultilevel"/>
    <w:tmpl w:val="B2969E30"/>
    <w:lvl w:ilvl="0" w:tplc="04220011">
      <w:start w:val="1"/>
      <w:numFmt w:val="decimal"/>
      <w:lvlText w:val="%1)"/>
      <w:lvlJc w:val="left"/>
      <w:pPr>
        <w:ind w:left="928"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CCC216E"/>
    <w:multiLevelType w:val="hybridMultilevel"/>
    <w:tmpl w:val="85826C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364DF3"/>
    <w:multiLevelType w:val="hybridMultilevel"/>
    <w:tmpl w:val="5C742D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26676B"/>
    <w:multiLevelType w:val="hybridMultilevel"/>
    <w:tmpl w:val="7FF6685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0194EA5"/>
    <w:multiLevelType w:val="hybridMultilevel"/>
    <w:tmpl w:val="90B4EBF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81D58FE"/>
    <w:multiLevelType w:val="hybridMultilevel"/>
    <w:tmpl w:val="7C7AC85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18646212"/>
    <w:multiLevelType w:val="hybridMultilevel"/>
    <w:tmpl w:val="B9AA5D26"/>
    <w:lvl w:ilvl="0" w:tplc="2A0EA796">
      <w:start w:val="2"/>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C255EA9"/>
    <w:multiLevelType w:val="hybridMultilevel"/>
    <w:tmpl w:val="9F3EA19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C436B43"/>
    <w:multiLevelType w:val="hybridMultilevel"/>
    <w:tmpl w:val="6504D876"/>
    <w:lvl w:ilvl="0" w:tplc="04220011">
      <w:start w:val="1"/>
      <w:numFmt w:val="decimal"/>
      <w:lvlText w:val="%1)"/>
      <w:lvlJc w:val="left"/>
      <w:pPr>
        <w:ind w:left="2346"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1E5F4BB7"/>
    <w:multiLevelType w:val="hybridMultilevel"/>
    <w:tmpl w:val="3CF4ECC8"/>
    <w:lvl w:ilvl="0" w:tplc="4054439C">
      <w:start w:val="1"/>
      <w:numFmt w:val="decimal"/>
      <w:lvlText w:val="%1)"/>
      <w:lvlJc w:val="left"/>
      <w:pPr>
        <w:ind w:left="1069" w:hanging="360"/>
      </w:pPr>
      <w:rPr>
        <w:rFonts w:hint="default"/>
        <w:i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1FA66758"/>
    <w:multiLevelType w:val="hybridMultilevel"/>
    <w:tmpl w:val="F14A69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2022512"/>
    <w:multiLevelType w:val="hybridMultilevel"/>
    <w:tmpl w:val="95541DD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350652E9"/>
    <w:multiLevelType w:val="hybridMultilevel"/>
    <w:tmpl w:val="EC4CD2F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2D058D"/>
    <w:multiLevelType w:val="hybridMultilevel"/>
    <w:tmpl w:val="561E1CF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3C7E710D"/>
    <w:multiLevelType w:val="hybridMultilevel"/>
    <w:tmpl w:val="0E8C4E1A"/>
    <w:lvl w:ilvl="0" w:tplc="2ADE1294">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DB62959"/>
    <w:multiLevelType w:val="hybridMultilevel"/>
    <w:tmpl w:val="E16EEE4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D62C67"/>
    <w:multiLevelType w:val="hybridMultilevel"/>
    <w:tmpl w:val="61963BC2"/>
    <w:lvl w:ilvl="0" w:tplc="04220011">
      <w:start w:val="1"/>
      <w:numFmt w:val="decimal"/>
      <w:lvlText w:val="%1)"/>
      <w:lvlJc w:val="left"/>
      <w:pPr>
        <w:ind w:left="1431" w:hanging="360"/>
      </w:pPr>
    </w:lvl>
    <w:lvl w:ilvl="1" w:tplc="04220019" w:tentative="1">
      <w:start w:val="1"/>
      <w:numFmt w:val="lowerLetter"/>
      <w:lvlText w:val="%2."/>
      <w:lvlJc w:val="left"/>
      <w:pPr>
        <w:ind w:left="2151" w:hanging="360"/>
      </w:pPr>
    </w:lvl>
    <w:lvl w:ilvl="2" w:tplc="0422001B" w:tentative="1">
      <w:start w:val="1"/>
      <w:numFmt w:val="lowerRoman"/>
      <w:lvlText w:val="%3."/>
      <w:lvlJc w:val="right"/>
      <w:pPr>
        <w:ind w:left="2871" w:hanging="180"/>
      </w:pPr>
    </w:lvl>
    <w:lvl w:ilvl="3" w:tplc="0422000F" w:tentative="1">
      <w:start w:val="1"/>
      <w:numFmt w:val="decimal"/>
      <w:lvlText w:val="%4."/>
      <w:lvlJc w:val="left"/>
      <w:pPr>
        <w:ind w:left="3591" w:hanging="360"/>
      </w:pPr>
    </w:lvl>
    <w:lvl w:ilvl="4" w:tplc="04220019" w:tentative="1">
      <w:start w:val="1"/>
      <w:numFmt w:val="lowerLetter"/>
      <w:lvlText w:val="%5."/>
      <w:lvlJc w:val="left"/>
      <w:pPr>
        <w:ind w:left="4311" w:hanging="360"/>
      </w:pPr>
    </w:lvl>
    <w:lvl w:ilvl="5" w:tplc="0422001B" w:tentative="1">
      <w:start w:val="1"/>
      <w:numFmt w:val="lowerRoman"/>
      <w:lvlText w:val="%6."/>
      <w:lvlJc w:val="right"/>
      <w:pPr>
        <w:ind w:left="5031" w:hanging="180"/>
      </w:pPr>
    </w:lvl>
    <w:lvl w:ilvl="6" w:tplc="0422000F" w:tentative="1">
      <w:start w:val="1"/>
      <w:numFmt w:val="decimal"/>
      <w:lvlText w:val="%7."/>
      <w:lvlJc w:val="left"/>
      <w:pPr>
        <w:ind w:left="5751" w:hanging="360"/>
      </w:pPr>
    </w:lvl>
    <w:lvl w:ilvl="7" w:tplc="04220019" w:tentative="1">
      <w:start w:val="1"/>
      <w:numFmt w:val="lowerLetter"/>
      <w:lvlText w:val="%8."/>
      <w:lvlJc w:val="left"/>
      <w:pPr>
        <w:ind w:left="6471" w:hanging="360"/>
      </w:pPr>
    </w:lvl>
    <w:lvl w:ilvl="8" w:tplc="0422001B" w:tentative="1">
      <w:start w:val="1"/>
      <w:numFmt w:val="lowerRoman"/>
      <w:lvlText w:val="%9."/>
      <w:lvlJc w:val="right"/>
      <w:pPr>
        <w:ind w:left="7191" w:hanging="180"/>
      </w:pPr>
    </w:lvl>
  </w:abstractNum>
  <w:abstractNum w:abstractNumId="20" w15:restartNumberingAfterBreak="0">
    <w:nsid w:val="43BC3825"/>
    <w:multiLevelType w:val="hybridMultilevel"/>
    <w:tmpl w:val="403A7C50"/>
    <w:lvl w:ilvl="0" w:tplc="0422000F">
      <w:start w:val="1"/>
      <w:numFmt w:val="decimal"/>
      <w:lvlText w:val="%1."/>
      <w:lvlJc w:val="left"/>
      <w:pPr>
        <w:ind w:left="786"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44292598"/>
    <w:multiLevelType w:val="hybridMultilevel"/>
    <w:tmpl w:val="FFF633E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44391257"/>
    <w:multiLevelType w:val="hybridMultilevel"/>
    <w:tmpl w:val="2AAEBD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6125CFC"/>
    <w:multiLevelType w:val="hybridMultilevel"/>
    <w:tmpl w:val="A04E7A92"/>
    <w:lvl w:ilvl="0" w:tplc="2BFCAD58">
      <w:start w:val="64"/>
      <w:numFmt w:val="bullet"/>
      <w:lvlText w:val="-"/>
      <w:lvlJc w:val="left"/>
      <w:pPr>
        <w:ind w:left="408" w:hanging="360"/>
      </w:pPr>
      <w:rPr>
        <w:rFonts w:ascii="Calibri" w:eastAsiaTheme="minorEastAsia" w:hAnsi="Calibri" w:cs="Calibri"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24" w15:restartNumberingAfterBreak="0">
    <w:nsid w:val="4EE275A8"/>
    <w:multiLevelType w:val="hybridMultilevel"/>
    <w:tmpl w:val="ED16E2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1241743"/>
    <w:multiLevelType w:val="hybridMultilevel"/>
    <w:tmpl w:val="E8C4233A"/>
    <w:lvl w:ilvl="0" w:tplc="001462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4C54B62"/>
    <w:multiLevelType w:val="hybridMultilevel"/>
    <w:tmpl w:val="5C246C9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54FD3551"/>
    <w:multiLevelType w:val="hybridMultilevel"/>
    <w:tmpl w:val="DA12843C"/>
    <w:lvl w:ilvl="0" w:tplc="77A092E2">
      <w:start w:val="1"/>
      <w:numFmt w:val="decimal"/>
      <w:lvlText w:val="%1."/>
      <w:lvlJc w:val="left"/>
      <w:pPr>
        <w:ind w:left="1287" w:hanging="360"/>
      </w:pPr>
      <w:rPr>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15:restartNumberingAfterBreak="0">
    <w:nsid w:val="56640FF5"/>
    <w:multiLevelType w:val="hybridMultilevel"/>
    <w:tmpl w:val="C9148D5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055804"/>
    <w:multiLevelType w:val="hybridMultilevel"/>
    <w:tmpl w:val="94748BD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2B7244"/>
    <w:multiLevelType w:val="hybridMultilevel"/>
    <w:tmpl w:val="F5EC01CC"/>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1" w15:restartNumberingAfterBreak="0">
    <w:nsid w:val="5F6440A1"/>
    <w:multiLevelType w:val="hybridMultilevel"/>
    <w:tmpl w:val="C71AE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8991270"/>
    <w:multiLevelType w:val="hybridMultilevel"/>
    <w:tmpl w:val="D0D4CC36"/>
    <w:lvl w:ilvl="0" w:tplc="880A6556">
      <w:start w:val="30"/>
      <w:numFmt w:val="decimal"/>
      <w:lvlText w:val="%1."/>
      <w:lvlJc w:val="left"/>
      <w:pPr>
        <w:ind w:left="1211" w:hanging="360"/>
      </w:pPr>
      <w:rPr>
        <w:rFonts w:hint="default"/>
        <w:color w:val="000000"/>
        <w:sz w:val="28"/>
        <w:szCs w:val="28"/>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15:restartNumberingAfterBreak="0">
    <w:nsid w:val="6CF710A1"/>
    <w:multiLevelType w:val="hybridMultilevel"/>
    <w:tmpl w:val="23EA3F98"/>
    <w:lvl w:ilvl="0" w:tplc="04220011">
      <w:start w:val="1"/>
      <w:numFmt w:val="decimal"/>
      <w:lvlText w:val="%1)"/>
      <w:lvlJc w:val="left"/>
      <w:pPr>
        <w:ind w:left="5464"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15:restartNumberingAfterBreak="0">
    <w:nsid w:val="6EE06768"/>
    <w:multiLevelType w:val="hybridMultilevel"/>
    <w:tmpl w:val="99085E16"/>
    <w:lvl w:ilvl="0" w:tplc="2BFCAD58">
      <w:start w:val="64"/>
      <w:numFmt w:val="bullet"/>
      <w:lvlText w:val="-"/>
      <w:lvlJc w:val="left"/>
      <w:pPr>
        <w:ind w:left="1287" w:hanging="360"/>
      </w:pPr>
      <w:rPr>
        <w:rFonts w:ascii="Calibri" w:eastAsiaTheme="minorEastAsia"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6F4D346A"/>
    <w:multiLevelType w:val="hybridMultilevel"/>
    <w:tmpl w:val="FD08A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F6E2FB0"/>
    <w:multiLevelType w:val="hybridMultilevel"/>
    <w:tmpl w:val="30E659F2"/>
    <w:lvl w:ilvl="0" w:tplc="04220011">
      <w:start w:val="1"/>
      <w:numFmt w:val="decimal"/>
      <w:lvlText w:val="%1)"/>
      <w:lvlJc w:val="left"/>
      <w:pPr>
        <w:ind w:left="1429" w:hanging="360"/>
      </w:pPr>
    </w:lvl>
    <w:lvl w:ilvl="1" w:tplc="4AEC9820">
      <w:start w:val="1"/>
      <w:numFmt w:val="decimal"/>
      <w:lvlText w:val="%2."/>
      <w:lvlJc w:val="left"/>
      <w:pPr>
        <w:ind w:left="2497" w:hanging="708"/>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15:restartNumberingAfterBreak="0">
    <w:nsid w:val="70B81450"/>
    <w:multiLevelType w:val="hybridMultilevel"/>
    <w:tmpl w:val="CAE09E6E"/>
    <w:lvl w:ilvl="0" w:tplc="F5DCAC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18976B1"/>
    <w:multiLevelType w:val="hybridMultilevel"/>
    <w:tmpl w:val="583AFB4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71C732FF"/>
    <w:multiLevelType w:val="hybridMultilevel"/>
    <w:tmpl w:val="90B4EBF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15:restartNumberingAfterBreak="0">
    <w:nsid w:val="72FF647C"/>
    <w:multiLevelType w:val="hybridMultilevel"/>
    <w:tmpl w:val="E67247B0"/>
    <w:lvl w:ilvl="0" w:tplc="1DD2606E">
      <w:numFmt w:val="bullet"/>
      <w:lvlText w:val="-"/>
      <w:lvlJc w:val="left"/>
      <w:pPr>
        <w:ind w:left="720" w:hanging="360"/>
      </w:pPr>
      <w:rPr>
        <w:rFonts w:ascii="Calibri" w:eastAsiaTheme="minorEastAsia" w:hAnsi="Calibri" w:cs="Calibri" w:hint="default"/>
        <w:color w:val="3333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7B7E92"/>
    <w:multiLevelType w:val="hybridMultilevel"/>
    <w:tmpl w:val="23EA3F98"/>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2" w15:restartNumberingAfterBreak="0">
    <w:nsid w:val="74FB12DB"/>
    <w:multiLevelType w:val="hybridMultilevel"/>
    <w:tmpl w:val="F89E5C7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CC74C0"/>
    <w:multiLevelType w:val="hybridMultilevel"/>
    <w:tmpl w:val="549680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6"/>
  </w:num>
  <w:num w:numId="2">
    <w:abstractNumId w:val="20"/>
  </w:num>
  <w:num w:numId="3">
    <w:abstractNumId w:val="0"/>
  </w:num>
  <w:num w:numId="4">
    <w:abstractNumId w:val="28"/>
  </w:num>
  <w:num w:numId="5">
    <w:abstractNumId w:val="33"/>
  </w:num>
  <w:num w:numId="6">
    <w:abstractNumId w:val="41"/>
  </w:num>
  <w:num w:numId="7">
    <w:abstractNumId w:val="12"/>
  </w:num>
  <w:num w:numId="8">
    <w:abstractNumId w:val="21"/>
  </w:num>
  <w:num w:numId="9">
    <w:abstractNumId w:val="42"/>
  </w:num>
  <w:num w:numId="10">
    <w:abstractNumId w:val="15"/>
  </w:num>
  <w:num w:numId="11">
    <w:abstractNumId w:val="29"/>
  </w:num>
  <w:num w:numId="12">
    <w:abstractNumId w:val="3"/>
  </w:num>
  <w:num w:numId="13">
    <w:abstractNumId w:val="7"/>
  </w:num>
  <w:num w:numId="14">
    <w:abstractNumId w:val="4"/>
  </w:num>
  <w:num w:numId="15">
    <w:abstractNumId w:val="24"/>
  </w:num>
  <w:num w:numId="16">
    <w:abstractNumId w:val="14"/>
  </w:num>
  <w:num w:numId="17">
    <w:abstractNumId w:val="6"/>
  </w:num>
  <w:num w:numId="18">
    <w:abstractNumId w:val="38"/>
  </w:num>
  <w:num w:numId="19">
    <w:abstractNumId w:val="5"/>
  </w:num>
  <w:num w:numId="20">
    <w:abstractNumId w:val="11"/>
  </w:num>
  <w:num w:numId="21">
    <w:abstractNumId w:val="39"/>
  </w:num>
  <w:num w:numId="22">
    <w:abstractNumId w:val="10"/>
  </w:num>
  <w:num w:numId="23">
    <w:abstractNumId w:val="19"/>
  </w:num>
  <w:num w:numId="24">
    <w:abstractNumId w:val="35"/>
  </w:num>
  <w:num w:numId="25">
    <w:abstractNumId w:val="31"/>
  </w:num>
  <w:num w:numId="26">
    <w:abstractNumId w:val="9"/>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3"/>
  </w:num>
  <w:num w:numId="35">
    <w:abstractNumId w:val="27"/>
  </w:num>
  <w:num w:numId="36">
    <w:abstractNumId w:val="37"/>
  </w:num>
  <w:num w:numId="37">
    <w:abstractNumId w:val="32"/>
  </w:num>
  <w:num w:numId="38">
    <w:abstractNumId w:val="22"/>
  </w:num>
  <w:num w:numId="39">
    <w:abstractNumId w:val="23"/>
  </w:num>
  <w:num w:numId="40">
    <w:abstractNumId w:val="34"/>
  </w:num>
  <w:num w:numId="41">
    <w:abstractNumId w:val="13"/>
  </w:num>
  <w:num w:numId="42">
    <w:abstractNumId w:val="16"/>
  </w:num>
  <w:num w:numId="43">
    <w:abstractNumId w:val="8"/>
  </w:num>
  <w:num w:numId="44">
    <w:abstractNumId w:val="25"/>
  </w:num>
  <w:num w:numId="45">
    <w:abstractNumId w:val="26"/>
  </w:num>
  <w:num w:numId="46">
    <w:abstractNumId w:val="30"/>
  </w:num>
  <w:num w:numId="47">
    <w:abstractNumId w:val="18"/>
  </w:num>
  <w:num w:numId="48">
    <w:abstractNumId w:val="2"/>
  </w:num>
  <w:num w:numId="4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704"/>
    <w:rsid w:val="00001013"/>
    <w:rsid w:val="00001545"/>
    <w:rsid w:val="00001B23"/>
    <w:rsid w:val="00001C5B"/>
    <w:rsid w:val="000021BE"/>
    <w:rsid w:val="0000338E"/>
    <w:rsid w:val="0000371D"/>
    <w:rsid w:val="00003843"/>
    <w:rsid w:val="000039DD"/>
    <w:rsid w:val="000042D2"/>
    <w:rsid w:val="000049E1"/>
    <w:rsid w:val="00006248"/>
    <w:rsid w:val="00006393"/>
    <w:rsid w:val="000063E8"/>
    <w:rsid w:val="000064FA"/>
    <w:rsid w:val="000069AF"/>
    <w:rsid w:val="00006E20"/>
    <w:rsid w:val="00007A54"/>
    <w:rsid w:val="00007B95"/>
    <w:rsid w:val="00011091"/>
    <w:rsid w:val="000114B8"/>
    <w:rsid w:val="000114F2"/>
    <w:rsid w:val="00012181"/>
    <w:rsid w:val="00012CB8"/>
    <w:rsid w:val="00012F32"/>
    <w:rsid w:val="0001358B"/>
    <w:rsid w:val="000146DF"/>
    <w:rsid w:val="00014844"/>
    <w:rsid w:val="00014C62"/>
    <w:rsid w:val="000158B7"/>
    <w:rsid w:val="00015CF3"/>
    <w:rsid w:val="00015FDE"/>
    <w:rsid w:val="00016E49"/>
    <w:rsid w:val="00017BE9"/>
    <w:rsid w:val="00017FE2"/>
    <w:rsid w:val="00020F22"/>
    <w:rsid w:val="00020FDE"/>
    <w:rsid w:val="00022025"/>
    <w:rsid w:val="000227FC"/>
    <w:rsid w:val="000228A0"/>
    <w:rsid w:val="00022C20"/>
    <w:rsid w:val="00023673"/>
    <w:rsid w:val="00023867"/>
    <w:rsid w:val="00024B04"/>
    <w:rsid w:val="00025A7A"/>
    <w:rsid w:val="00025E75"/>
    <w:rsid w:val="000260C6"/>
    <w:rsid w:val="00026130"/>
    <w:rsid w:val="000271C0"/>
    <w:rsid w:val="000275A6"/>
    <w:rsid w:val="00027996"/>
    <w:rsid w:val="0003002B"/>
    <w:rsid w:val="00030AE2"/>
    <w:rsid w:val="000318A5"/>
    <w:rsid w:val="00031A31"/>
    <w:rsid w:val="000325AA"/>
    <w:rsid w:val="0003296C"/>
    <w:rsid w:val="00032D81"/>
    <w:rsid w:val="0003331E"/>
    <w:rsid w:val="0003335D"/>
    <w:rsid w:val="000339FB"/>
    <w:rsid w:val="00033C63"/>
    <w:rsid w:val="000342A5"/>
    <w:rsid w:val="00034DF5"/>
    <w:rsid w:val="000350A7"/>
    <w:rsid w:val="00035938"/>
    <w:rsid w:val="000360A9"/>
    <w:rsid w:val="00036FBC"/>
    <w:rsid w:val="000374F3"/>
    <w:rsid w:val="0003793C"/>
    <w:rsid w:val="00037C81"/>
    <w:rsid w:val="0004085D"/>
    <w:rsid w:val="00042940"/>
    <w:rsid w:val="00042A8E"/>
    <w:rsid w:val="00042E5B"/>
    <w:rsid w:val="00043A7D"/>
    <w:rsid w:val="00043FEB"/>
    <w:rsid w:val="000441DA"/>
    <w:rsid w:val="00044840"/>
    <w:rsid w:val="00044CC1"/>
    <w:rsid w:val="000454A4"/>
    <w:rsid w:val="000462DC"/>
    <w:rsid w:val="00046776"/>
    <w:rsid w:val="000469A7"/>
    <w:rsid w:val="00047214"/>
    <w:rsid w:val="000479F8"/>
    <w:rsid w:val="00050127"/>
    <w:rsid w:val="00050780"/>
    <w:rsid w:val="000513B5"/>
    <w:rsid w:val="00051920"/>
    <w:rsid w:val="00052582"/>
    <w:rsid w:val="0005299B"/>
    <w:rsid w:val="00052A44"/>
    <w:rsid w:val="00052C3C"/>
    <w:rsid w:val="00052FD7"/>
    <w:rsid w:val="0005334F"/>
    <w:rsid w:val="000536C7"/>
    <w:rsid w:val="00053870"/>
    <w:rsid w:val="000539B2"/>
    <w:rsid w:val="00053F4F"/>
    <w:rsid w:val="00054066"/>
    <w:rsid w:val="00054111"/>
    <w:rsid w:val="000543C6"/>
    <w:rsid w:val="00054995"/>
    <w:rsid w:val="00054FC8"/>
    <w:rsid w:val="000557A2"/>
    <w:rsid w:val="00056382"/>
    <w:rsid w:val="00057111"/>
    <w:rsid w:val="00057801"/>
    <w:rsid w:val="00057C7F"/>
    <w:rsid w:val="000600A8"/>
    <w:rsid w:val="000600FD"/>
    <w:rsid w:val="00060221"/>
    <w:rsid w:val="000611BA"/>
    <w:rsid w:val="00061529"/>
    <w:rsid w:val="00061C52"/>
    <w:rsid w:val="00061CA3"/>
    <w:rsid w:val="00061DFF"/>
    <w:rsid w:val="000621E6"/>
    <w:rsid w:val="00062546"/>
    <w:rsid w:val="00062647"/>
    <w:rsid w:val="00062AE2"/>
    <w:rsid w:val="00062B41"/>
    <w:rsid w:val="00063120"/>
    <w:rsid w:val="00063480"/>
    <w:rsid w:val="0006358E"/>
    <w:rsid w:val="00063753"/>
    <w:rsid w:val="000638F2"/>
    <w:rsid w:val="00063EC6"/>
    <w:rsid w:val="000640A4"/>
    <w:rsid w:val="00064A22"/>
    <w:rsid w:val="00064BFD"/>
    <w:rsid w:val="00064ED1"/>
    <w:rsid w:val="00065887"/>
    <w:rsid w:val="0006707D"/>
    <w:rsid w:val="00067451"/>
    <w:rsid w:val="000704F7"/>
    <w:rsid w:val="000706B2"/>
    <w:rsid w:val="000708F3"/>
    <w:rsid w:val="00070C47"/>
    <w:rsid w:val="000715A5"/>
    <w:rsid w:val="0007166D"/>
    <w:rsid w:val="00071CE4"/>
    <w:rsid w:val="000726CE"/>
    <w:rsid w:val="00072807"/>
    <w:rsid w:val="00073146"/>
    <w:rsid w:val="0007349C"/>
    <w:rsid w:val="000735C2"/>
    <w:rsid w:val="0007360E"/>
    <w:rsid w:val="00073790"/>
    <w:rsid w:val="00073C34"/>
    <w:rsid w:val="00073C98"/>
    <w:rsid w:val="00073DED"/>
    <w:rsid w:val="00074230"/>
    <w:rsid w:val="00074361"/>
    <w:rsid w:val="00074D73"/>
    <w:rsid w:val="000755A2"/>
    <w:rsid w:val="00075C34"/>
    <w:rsid w:val="00075F37"/>
    <w:rsid w:val="00076A91"/>
    <w:rsid w:val="00076B59"/>
    <w:rsid w:val="00077044"/>
    <w:rsid w:val="00077252"/>
    <w:rsid w:val="0007752B"/>
    <w:rsid w:val="00077E88"/>
    <w:rsid w:val="00080499"/>
    <w:rsid w:val="00080B30"/>
    <w:rsid w:val="00080DC1"/>
    <w:rsid w:val="000819E4"/>
    <w:rsid w:val="00081BDD"/>
    <w:rsid w:val="00081C61"/>
    <w:rsid w:val="000823D5"/>
    <w:rsid w:val="000833BB"/>
    <w:rsid w:val="000835EA"/>
    <w:rsid w:val="000835F9"/>
    <w:rsid w:val="000845AA"/>
    <w:rsid w:val="00084C4F"/>
    <w:rsid w:val="00084E64"/>
    <w:rsid w:val="00085E17"/>
    <w:rsid w:val="000860CE"/>
    <w:rsid w:val="0008629B"/>
    <w:rsid w:val="00087017"/>
    <w:rsid w:val="0009034B"/>
    <w:rsid w:val="00090708"/>
    <w:rsid w:val="00090730"/>
    <w:rsid w:val="00090CC2"/>
    <w:rsid w:val="00090D35"/>
    <w:rsid w:val="00091473"/>
    <w:rsid w:val="00092103"/>
    <w:rsid w:val="000936AF"/>
    <w:rsid w:val="000938CA"/>
    <w:rsid w:val="00093B10"/>
    <w:rsid w:val="00093B2B"/>
    <w:rsid w:val="00093BD7"/>
    <w:rsid w:val="00093E44"/>
    <w:rsid w:val="0009436F"/>
    <w:rsid w:val="000943CA"/>
    <w:rsid w:val="000947B0"/>
    <w:rsid w:val="000947EA"/>
    <w:rsid w:val="00094843"/>
    <w:rsid w:val="000948C5"/>
    <w:rsid w:val="0009494C"/>
    <w:rsid w:val="00094DE7"/>
    <w:rsid w:val="00095B87"/>
    <w:rsid w:val="00095DC6"/>
    <w:rsid w:val="00096325"/>
    <w:rsid w:val="000A0149"/>
    <w:rsid w:val="000A07E1"/>
    <w:rsid w:val="000A0C30"/>
    <w:rsid w:val="000A0E02"/>
    <w:rsid w:val="000A1035"/>
    <w:rsid w:val="000A1264"/>
    <w:rsid w:val="000A14DB"/>
    <w:rsid w:val="000A1509"/>
    <w:rsid w:val="000A2651"/>
    <w:rsid w:val="000A2A71"/>
    <w:rsid w:val="000A340C"/>
    <w:rsid w:val="000A3DE3"/>
    <w:rsid w:val="000A45F7"/>
    <w:rsid w:val="000A46FD"/>
    <w:rsid w:val="000A4D31"/>
    <w:rsid w:val="000A4F91"/>
    <w:rsid w:val="000A5061"/>
    <w:rsid w:val="000A53F6"/>
    <w:rsid w:val="000A5540"/>
    <w:rsid w:val="000A5602"/>
    <w:rsid w:val="000A5A2F"/>
    <w:rsid w:val="000A6129"/>
    <w:rsid w:val="000A658A"/>
    <w:rsid w:val="000A6968"/>
    <w:rsid w:val="000A79F3"/>
    <w:rsid w:val="000A7DB9"/>
    <w:rsid w:val="000A7F31"/>
    <w:rsid w:val="000B065D"/>
    <w:rsid w:val="000B08DB"/>
    <w:rsid w:val="000B1404"/>
    <w:rsid w:val="000B1D70"/>
    <w:rsid w:val="000B1FA4"/>
    <w:rsid w:val="000B223A"/>
    <w:rsid w:val="000B2990"/>
    <w:rsid w:val="000B341D"/>
    <w:rsid w:val="000B3A16"/>
    <w:rsid w:val="000B4466"/>
    <w:rsid w:val="000B44BD"/>
    <w:rsid w:val="000B46FA"/>
    <w:rsid w:val="000B5436"/>
    <w:rsid w:val="000B583E"/>
    <w:rsid w:val="000B5ECF"/>
    <w:rsid w:val="000B64FC"/>
    <w:rsid w:val="000B6BDC"/>
    <w:rsid w:val="000B6CBD"/>
    <w:rsid w:val="000B7F37"/>
    <w:rsid w:val="000C0684"/>
    <w:rsid w:val="000C19A7"/>
    <w:rsid w:val="000C1BC1"/>
    <w:rsid w:val="000C217A"/>
    <w:rsid w:val="000C27EA"/>
    <w:rsid w:val="000C3F77"/>
    <w:rsid w:val="000C518C"/>
    <w:rsid w:val="000C51C8"/>
    <w:rsid w:val="000C5258"/>
    <w:rsid w:val="000C5E33"/>
    <w:rsid w:val="000C6611"/>
    <w:rsid w:val="000C6D44"/>
    <w:rsid w:val="000C71FA"/>
    <w:rsid w:val="000C7733"/>
    <w:rsid w:val="000C7ADB"/>
    <w:rsid w:val="000C7AED"/>
    <w:rsid w:val="000D1072"/>
    <w:rsid w:val="000D19D6"/>
    <w:rsid w:val="000D1A69"/>
    <w:rsid w:val="000D1C75"/>
    <w:rsid w:val="000D26F1"/>
    <w:rsid w:val="000D2E1B"/>
    <w:rsid w:val="000D37CC"/>
    <w:rsid w:val="000D410F"/>
    <w:rsid w:val="000D425E"/>
    <w:rsid w:val="000D4663"/>
    <w:rsid w:val="000D468F"/>
    <w:rsid w:val="000D5000"/>
    <w:rsid w:val="000D501C"/>
    <w:rsid w:val="000D50AB"/>
    <w:rsid w:val="000D50EF"/>
    <w:rsid w:val="000D529B"/>
    <w:rsid w:val="000D5AB1"/>
    <w:rsid w:val="000D5FEA"/>
    <w:rsid w:val="000D68C1"/>
    <w:rsid w:val="000D6AE0"/>
    <w:rsid w:val="000D72B4"/>
    <w:rsid w:val="000D778F"/>
    <w:rsid w:val="000D7FC7"/>
    <w:rsid w:val="000E042D"/>
    <w:rsid w:val="000E069C"/>
    <w:rsid w:val="000E0A4C"/>
    <w:rsid w:val="000E0CB3"/>
    <w:rsid w:val="000E165A"/>
    <w:rsid w:val="000E1879"/>
    <w:rsid w:val="000E1B32"/>
    <w:rsid w:val="000E1BE1"/>
    <w:rsid w:val="000E22C9"/>
    <w:rsid w:val="000E2D91"/>
    <w:rsid w:val="000E2DF9"/>
    <w:rsid w:val="000E32B4"/>
    <w:rsid w:val="000E3526"/>
    <w:rsid w:val="000E3780"/>
    <w:rsid w:val="000E398B"/>
    <w:rsid w:val="000E3F6A"/>
    <w:rsid w:val="000E47B7"/>
    <w:rsid w:val="000E4A2E"/>
    <w:rsid w:val="000E50C7"/>
    <w:rsid w:val="000E5243"/>
    <w:rsid w:val="000E56EA"/>
    <w:rsid w:val="000E5B8C"/>
    <w:rsid w:val="000E6EAB"/>
    <w:rsid w:val="000E7416"/>
    <w:rsid w:val="000E7482"/>
    <w:rsid w:val="000E751C"/>
    <w:rsid w:val="000E7A13"/>
    <w:rsid w:val="000F0578"/>
    <w:rsid w:val="000F0F8F"/>
    <w:rsid w:val="000F19FC"/>
    <w:rsid w:val="000F1F9C"/>
    <w:rsid w:val="000F22A7"/>
    <w:rsid w:val="000F2C38"/>
    <w:rsid w:val="000F2DF8"/>
    <w:rsid w:val="000F3960"/>
    <w:rsid w:val="000F45D5"/>
    <w:rsid w:val="000F73F6"/>
    <w:rsid w:val="000F74D3"/>
    <w:rsid w:val="000F7592"/>
    <w:rsid w:val="000F7832"/>
    <w:rsid w:val="000F78A5"/>
    <w:rsid w:val="00101BDC"/>
    <w:rsid w:val="00101E16"/>
    <w:rsid w:val="001020C2"/>
    <w:rsid w:val="001031EA"/>
    <w:rsid w:val="001035A1"/>
    <w:rsid w:val="001039D1"/>
    <w:rsid w:val="00103E8B"/>
    <w:rsid w:val="00104496"/>
    <w:rsid w:val="00105068"/>
    <w:rsid w:val="00105128"/>
    <w:rsid w:val="00106229"/>
    <w:rsid w:val="001068A1"/>
    <w:rsid w:val="0010714C"/>
    <w:rsid w:val="00107174"/>
    <w:rsid w:val="00107A72"/>
    <w:rsid w:val="00111061"/>
    <w:rsid w:val="00111784"/>
    <w:rsid w:val="0011179C"/>
    <w:rsid w:val="00111A8C"/>
    <w:rsid w:val="00111D3E"/>
    <w:rsid w:val="00112862"/>
    <w:rsid w:val="00113459"/>
    <w:rsid w:val="001146E2"/>
    <w:rsid w:val="001148D0"/>
    <w:rsid w:val="00115ECF"/>
    <w:rsid w:val="00115F36"/>
    <w:rsid w:val="00116065"/>
    <w:rsid w:val="001172F9"/>
    <w:rsid w:val="00117E18"/>
    <w:rsid w:val="0012002F"/>
    <w:rsid w:val="00120293"/>
    <w:rsid w:val="001202AE"/>
    <w:rsid w:val="00120C79"/>
    <w:rsid w:val="00120D2E"/>
    <w:rsid w:val="00121733"/>
    <w:rsid w:val="0012191F"/>
    <w:rsid w:val="00121B24"/>
    <w:rsid w:val="001228CF"/>
    <w:rsid w:val="0012346A"/>
    <w:rsid w:val="0012389E"/>
    <w:rsid w:val="00124877"/>
    <w:rsid w:val="00125530"/>
    <w:rsid w:val="00125568"/>
    <w:rsid w:val="00125571"/>
    <w:rsid w:val="001258CA"/>
    <w:rsid w:val="001261DE"/>
    <w:rsid w:val="001266B9"/>
    <w:rsid w:val="0012783C"/>
    <w:rsid w:val="00127C65"/>
    <w:rsid w:val="00130128"/>
    <w:rsid w:val="001303D2"/>
    <w:rsid w:val="00132544"/>
    <w:rsid w:val="00132A20"/>
    <w:rsid w:val="001338C3"/>
    <w:rsid w:val="00133C0A"/>
    <w:rsid w:val="00134254"/>
    <w:rsid w:val="0013507D"/>
    <w:rsid w:val="00135716"/>
    <w:rsid w:val="001362ED"/>
    <w:rsid w:val="00136371"/>
    <w:rsid w:val="0013640B"/>
    <w:rsid w:val="00137706"/>
    <w:rsid w:val="00137D73"/>
    <w:rsid w:val="00137FE3"/>
    <w:rsid w:val="001404B6"/>
    <w:rsid w:val="00140ACE"/>
    <w:rsid w:val="001411DA"/>
    <w:rsid w:val="00141896"/>
    <w:rsid w:val="001419F9"/>
    <w:rsid w:val="00141C71"/>
    <w:rsid w:val="0014235D"/>
    <w:rsid w:val="001428D4"/>
    <w:rsid w:val="00142999"/>
    <w:rsid w:val="00142BF9"/>
    <w:rsid w:val="00142CC3"/>
    <w:rsid w:val="00142F13"/>
    <w:rsid w:val="001433D2"/>
    <w:rsid w:val="0014425D"/>
    <w:rsid w:val="0014439A"/>
    <w:rsid w:val="00144A20"/>
    <w:rsid w:val="0014510F"/>
    <w:rsid w:val="0014540D"/>
    <w:rsid w:val="00145DBB"/>
    <w:rsid w:val="001464EB"/>
    <w:rsid w:val="00146AA5"/>
    <w:rsid w:val="0014763F"/>
    <w:rsid w:val="001478BF"/>
    <w:rsid w:val="0014794D"/>
    <w:rsid w:val="00147C8D"/>
    <w:rsid w:val="00150571"/>
    <w:rsid w:val="00151500"/>
    <w:rsid w:val="00151B24"/>
    <w:rsid w:val="0015231E"/>
    <w:rsid w:val="00152706"/>
    <w:rsid w:val="0015316F"/>
    <w:rsid w:val="001534E5"/>
    <w:rsid w:val="001539DE"/>
    <w:rsid w:val="00154238"/>
    <w:rsid w:val="00154AD4"/>
    <w:rsid w:val="00154C70"/>
    <w:rsid w:val="00155129"/>
    <w:rsid w:val="001552F0"/>
    <w:rsid w:val="001558B0"/>
    <w:rsid w:val="00155A42"/>
    <w:rsid w:val="00155ADD"/>
    <w:rsid w:val="0015634E"/>
    <w:rsid w:val="001564BA"/>
    <w:rsid w:val="001573C6"/>
    <w:rsid w:val="0016088D"/>
    <w:rsid w:val="00160AB0"/>
    <w:rsid w:val="001615AD"/>
    <w:rsid w:val="00161ACD"/>
    <w:rsid w:val="00161B7B"/>
    <w:rsid w:val="001625D4"/>
    <w:rsid w:val="001626A4"/>
    <w:rsid w:val="0016296C"/>
    <w:rsid w:val="00162EA2"/>
    <w:rsid w:val="001631E2"/>
    <w:rsid w:val="00163303"/>
    <w:rsid w:val="0016432A"/>
    <w:rsid w:val="00164431"/>
    <w:rsid w:val="00164B1E"/>
    <w:rsid w:val="00165448"/>
    <w:rsid w:val="0016554D"/>
    <w:rsid w:val="00165F0E"/>
    <w:rsid w:val="00166361"/>
    <w:rsid w:val="00166586"/>
    <w:rsid w:val="00166BC1"/>
    <w:rsid w:val="00166E14"/>
    <w:rsid w:val="001671A6"/>
    <w:rsid w:val="001676A4"/>
    <w:rsid w:val="0017002F"/>
    <w:rsid w:val="00170085"/>
    <w:rsid w:val="0017051F"/>
    <w:rsid w:val="001708AC"/>
    <w:rsid w:val="00170A36"/>
    <w:rsid w:val="001713FF"/>
    <w:rsid w:val="00171639"/>
    <w:rsid w:val="001716B0"/>
    <w:rsid w:val="001718AD"/>
    <w:rsid w:val="001720A8"/>
    <w:rsid w:val="001729C8"/>
    <w:rsid w:val="00173816"/>
    <w:rsid w:val="0017382D"/>
    <w:rsid w:val="00173ACD"/>
    <w:rsid w:val="00173C6D"/>
    <w:rsid w:val="00173E6D"/>
    <w:rsid w:val="00174027"/>
    <w:rsid w:val="001740C0"/>
    <w:rsid w:val="001758D6"/>
    <w:rsid w:val="00175F2D"/>
    <w:rsid w:val="00176224"/>
    <w:rsid w:val="00176A2A"/>
    <w:rsid w:val="00176F9E"/>
    <w:rsid w:val="00176FEF"/>
    <w:rsid w:val="00177CF9"/>
    <w:rsid w:val="00180404"/>
    <w:rsid w:val="001808D2"/>
    <w:rsid w:val="00180CA9"/>
    <w:rsid w:val="001811FC"/>
    <w:rsid w:val="00181962"/>
    <w:rsid w:val="00181DB6"/>
    <w:rsid w:val="00181DCF"/>
    <w:rsid w:val="00182993"/>
    <w:rsid w:val="00183032"/>
    <w:rsid w:val="00183A6B"/>
    <w:rsid w:val="00183B63"/>
    <w:rsid w:val="0018477D"/>
    <w:rsid w:val="00184842"/>
    <w:rsid w:val="00184C4D"/>
    <w:rsid w:val="001857EF"/>
    <w:rsid w:val="001859FE"/>
    <w:rsid w:val="00185B18"/>
    <w:rsid w:val="00186167"/>
    <w:rsid w:val="001868CB"/>
    <w:rsid w:val="0018726A"/>
    <w:rsid w:val="001872F7"/>
    <w:rsid w:val="00187FF1"/>
    <w:rsid w:val="001901F3"/>
    <w:rsid w:val="001902F7"/>
    <w:rsid w:val="00190DF5"/>
    <w:rsid w:val="00190E1A"/>
    <w:rsid w:val="00192614"/>
    <w:rsid w:val="00192D23"/>
    <w:rsid w:val="00192E33"/>
    <w:rsid w:val="001933AF"/>
    <w:rsid w:val="0019351B"/>
    <w:rsid w:val="00193B0B"/>
    <w:rsid w:val="001942FA"/>
    <w:rsid w:val="00195856"/>
    <w:rsid w:val="00195FBA"/>
    <w:rsid w:val="00196ACC"/>
    <w:rsid w:val="00197BA0"/>
    <w:rsid w:val="00197BF7"/>
    <w:rsid w:val="001A05AD"/>
    <w:rsid w:val="001A0658"/>
    <w:rsid w:val="001A0EE5"/>
    <w:rsid w:val="001A12AE"/>
    <w:rsid w:val="001A1673"/>
    <w:rsid w:val="001A16FA"/>
    <w:rsid w:val="001A1BA4"/>
    <w:rsid w:val="001A1D49"/>
    <w:rsid w:val="001A2673"/>
    <w:rsid w:val="001A2CAB"/>
    <w:rsid w:val="001A307A"/>
    <w:rsid w:val="001A34E6"/>
    <w:rsid w:val="001A3772"/>
    <w:rsid w:val="001A3B37"/>
    <w:rsid w:val="001A3D66"/>
    <w:rsid w:val="001A4433"/>
    <w:rsid w:val="001A4685"/>
    <w:rsid w:val="001A4B25"/>
    <w:rsid w:val="001A4CB9"/>
    <w:rsid w:val="001A4DF5"/>
    <w:rsid w:val="001A4EEB"/>
    <w:rsid w:val="001A5D8A"/>
    <w:rsid w:val="001A61F8"/>
    <w:rsid w:val="001A6795"/>
    <w:rsid w:val="001A7291"/>
    <w:rsid w:val="001A7F29"/>
    <w:rsid w:val="001B0DAE"/>
    <w:rsid w:val="001B1222"/>
    <w:rsid w:val="001B16C2"/>
    <w:rsid w:val="001B263C"/>
    <w:rsid w:val="001B2668"/>
    <w:rsid w:val="001B27DA"/>
    <w:rsid w:val="001B2B8F"/>
    <w:rsid w:val="001B364F"/>
    <w:rsid w:val="001B3B90"/>
    <w:rsid w:val="001B3FFB"/>
    <w:rsid w:val="001B4049"/>
    <w:rsid w:val="001B4134"/>
    <w:rsid w:val="001B421F"/>
    <w:rsid w:val="001B44CE"/>
    <w:rsid w:val="001B4695"/>
    <w:rsid w:val="001B46FB"/>
    <w:rsid w:val="001B59AE"/>
    <w:rsid w:val="001B5B58"/>
    <w:rsid w:val="001B65DB"/>
    <w:rsid w:val="001B6814"/>
    <w:rsid w:val="001B6C2E"/>
    <w:rsid w:val="001B728F"/>
    <w:rsid w:val="001B73B8"/>
    <w:rsid w:val="001B7BF8"/>
    <w:rsid w:val="001B7FEF"/>
    <w:rsid w:val="001C0029"/>
    <w:rsid w:val="001C0069"/>
    <w:rsid w:val="001C0A1F"/>
    <w:rsid w:val="001C206C"/>
    <w:rsid w:val="001C2172"/>
    <w:rsid w:val="001C2CB6"/>
    <w:rsid w:val="001C2D75"/>
    <w:rsid w:val="001C30DB"/>
    <w:rsid w:val="001C392E"/>
    <w:rsid w:val="001C39AD"/>
    <w:rsid w:val="001C3B7C"/>
    <w:rsid w:val="001C3E85"/>
    <w:rsid w:val="001C420A"/>
    <w:rsid w:val="001C4D0C"/>
    <w:rsid w:val="001C5774"/>
    <w:rsid w:val="001C61C4"/>
    <w:rsid w:val="001C66BB"/>
    <w:rsid w:val="001C67E0"/>
    <w:rsid w:val="001C7388"/>
    <w:rsid w:val="001D0482"/>
    <w:rsid w:val="001D17B2"/>
    <w:rsid w:val="001D17E8"/>
    <w:rsid w:val="001D1D39"/>
    <w:rsid w:val="001D1E19"/>
    <w:rsid w:val="001D23A9"/>
    <w:rsid w:val="001D2BB1"/>
    <w:rsid w:val="001D3219"/>
    <w:rsid w:val="001D3735"/>
    <w:rsid w:val="001D3EE3"/>
    <w:rsid w:val="001D487A"/>
    <w:rsid w:val="001D4A47"/>
    <w:rsid w:val="001D4AB0"/>
    <w:rsid w:val="001D4BD6"/>
    <w:rsid w:val="001D57F0"/>
    <w:rsid w:val="001D5FDE"/>
    <w:rsid w:val="001D61CB"/>
    <w:rsid w:val="001D768B"/>
    <w:rsid w:val="001D771F"/>
    <w:rsid w:val="001D79E5"/>
    <w:rsid w:val="001D7C85"/>
    <w:rsid w:val="001D7EE2"/>
    <w:rsid w:val="001E1406"/>
    <w:rsid w:val="001E1A81"/>
    <w:rsid w:val="001E257C"/>
    <w:rsid w:val="001E276D"/>
    <w:rsid w:val="001E32BD"/>
    <w:rsid w:val="001E4079"/>
    <w:rsid w:val="001E50C4"/>
    <w:rsid w:val="001E550B"/>
    <w:rsid w:val="001E5806"/>
    <w:rsid w:val="001E59D8"/>
    <w:rsid w:val="001E5B69"/>
    <w:rsid w:val="001E6267"/>
    <w:rsid w:val="001E6B61"/>
    <w:rsid w:val="001E7F48"/>
    <w:rsid w:val="001F083E"/>
    <w:rsid w:val="001F0980"/>
    <w:rsid w:val="001F0E01"/>
    <w:rsid w:val="001F1EEE"/>
    <w:rsid w:val="001F249B"/>
    <w:rsid w:val="001F30D5"/>
    <w:rsid w:val="001F31B7"/>
    <w:rsid w:val="001F3208"/>
    <w:rsid w:val="001F332D"/>
    <w:rsid w:val="001F3B2A"/>
    <w:rsid w:val="001F42E1"/>
    <w:rsid w:val="001F5348"/>
    <w:rsid w:val="001F55A7"/>
    <w:rsid w:val="001F56F3"/>
    <w:rsid w:val="001F5DA6"/>
    <w:rsid w:val="001F6180"/>
    <w:rsid w:val="001F6426"/>
    <w:rsid w:val="001F65A2"/>
    <w:rsid w:val="001F751C"/>
    <w:rsid w:val="001F75D2"/>
    <w:rsid w:val="001F75D5"/>
    <w:rsid w:val="001F76B2"/>
    <w:rsid w:val="001F78AF"/>
    <w:rsid w:val="00200CEF"/>
    <w:rsid w:val="00200F03"/>
    <w:rsid w:val="00200FFD"/>
    <w:rsid w:val="0020143F"/>
    <w:rsid w:val="00201758"/>
    <w:rsid w:val="00201B58"/>
    <w:rsid w:val="00201CC7"/>
    <w:rsid w:val="00201D04"/>
    <w:rsid w:val="00202420"/>
    <w:rsid w:val="00202B76"/>
    <w:rsid w:val="0020369F"/>
    <w:rsid w:val="002036C3"/>
    <w:rsid w:val="00203B42"/>
    <w:rsid w:val="002040AC"/>
    <w:rsid w:val="00204AD4"/>
    <w:rsid w:val="00205094"/>
    <w:rsid w:val="00205354"/>
    <w:rsid w:val="002056DD"/>
    <w:rsid w:val="00205AE8"/>
    <w:rsid w:val="00205EDB"/>
    <w:rsid w:val="002067F5"/>
    <w:rsid w:val="00207428"/>
    <w:rsid w:val="0020753D"/>
    <w:rsid w:val="00210479"/>
    <w:rsid w:val="0021078F"/>
    <w:rsid w:val="0021098D"/>
    <w:rsid w:val="00210F4D"/>
    <w:rsid w:val="0021121F"/>
    <w:rsid w:val="00211F89"/>
    <w:rsid w:val="00212739"/>
    <w:rsid w:val="002127F0"/>
    <w:rsid w:val="00213CEA"/>
    <w:rsid w:val="00213DFF"/>
    <w:rsid w:val="00213E81"/>
    <w:rsid w:val="002155E9"/>
    <w:rsid w:val="002166F0"/>
    <w:rsid w:val="002171A3"/>
    <w:rsid w:val="002173E0"/>
    <w:rsid w:val="002174B8"/>
    <w:rsid w:val="0021769D"/>
    <w:rsid w:val="00217C18"/>
    <w:rsid w:val="00217FE8"/>
    <w:rsid w:val="0022076C"/>
    <w:rsid w:val="00220DFB"/>
    <w:rsid w:val="002229F4"/>
    <w:rsid w:val="00222B4C"/>
    <w:rsid w:val="00222DA7"/>
    <w:rsid w:val="00222EA8"/>
    <w:rsid w:val="002232A2"/>
    <w:rsid w:val="0022345A"/>
    <w:rsid w:val="002238D1"/>
    <w:rsid w:val="00223DDF"/>
    <w:rsid w:val="002264A8"/>
    <w:rsid w:val="00226C66"/>
    <w:rsid w:val="00227160"/>
    <w:rsid w:val="002278F7"/>
    <w:rsid w:val="00227DD3"/>
    <w:rsid w:val="002301B5"/>
    <w:rsid w:val="00230315"/>
    <w:rsid w:val="002305AD"/>
    <w:rsid w:val="00230CA9"/>
    <w:rsid w:val="00231AF1"/>
    <w:rsid w:val="00231C1B"/>
    <w:rsid w:val="00231C60"/>
    <w:rsid w:val="0023214E"/>
    <w:rsid w:val="0023229D"/>
    <w:rsid w:val="002332E2"/>
    <w:rsid w:val="0023394B"/>
    <w:rsid w:val="00233F37"/>
    <w:rsid w:val="002354D3"/>
    <w:rsid w:val="00235564"/>
    <w:rsid w:val="00235AEA"/>
    <w:rsid w:val="00236099"/>
    <w:rsid w:val="002374F0"/>
    <w:rsid w:val="002377CD"/>
    <w:rsid w:val="002377EE"/>
    <w:rsid w:val="00237946"/>
    <w:rsid w:val="00237D31"/>
    <w:rsid w:val="0024020B"/>
    <w:rsid w:val="00240282"/>
    <w:rsid w:val="002408A6"/>
    <w:rsid w:val="0024114F"/>
    <w:rsid w:val="0024120C"/>
    <w:rsid w:val="00241373"/>
    <w:rsid w:val="00241395"/>
    <w:rsid w:val="002414CD"/>
    <w:rsid w:val="00241628"/>
    <w:rsid w:val="002425C1"/>
    <w:rsid w:val="002431EB"/>
    <w:rsid w:val="002435B4"/>
    <w:rsid w:val="002435E8"/>
    <w:rsid w:val="002439F9"/>
    <w:rsid w:val="00243A9D"/>
    <w:rsid w:val="00243FAE"/>
    <w:rsid w:val="00244E3A"/>
    <w:rsid w:val="002460C0"/>
    <w:rsid w:val="00246A36"/>
    <w:rsid w:val="00247E68"/>
    <w:rsid w:val="00250749"/>
    <w:rsid w:val="00250767"/>
    <w:rsid w:val="002508A4"/>
    <w:rsid w:val="00250C2E"/>
    <w:rsid w:val="002513B0"/>
    <w:rsid w:val="00251563"/>
    <w:rsid w:val="00251EED"/>
    <w:rsid w:val="00252098"/>
    <w:rsid w:val="002528FA"/>
    <w:rsid w:val="00252FC1"/>
    <w:rsid w:val="00253BF9"/>
    <w:rsid w:val="00255236"/>
    <w:rsid w:val="00255921"/>
    <w:rsid w:val="0025660F"/>
    <w:rsid w:val="00256B3D"/>
    <w:rsid w:val="0025713E"/>
    <w:rsid w:val="00257533"/>
    <w:rsid w:val="0025759E"/>
    <w:rsid w:val="0025768D"/>
    <w:rsid w:val="0025771F"/>
    <w:rsid w:val="00257AE1"/>
    <w:rsid w:val="00257B5E"/>
    <w:rsid w:val="00260104"/>
    <w:rsid w:val="002602A4"/>
    <w:rsid w:val="00260EFD"/>
    <w:rsid w:val="00261419"/>
    <w:rsid w:val="0026262A"/>
    <w:rsid w:val="0026336B"/>
    <w:rsid w:val="00263CD4"/>
    <w:rsid w:val="00263E28"/>
    <w:rsid w:val="0026461C"/>
    <w:rsid w:val="00264983"/>
    <w:rsid w:val="00264FAA"/>
    <w:rsid w:val="00265365"/>
    <w:rsid w:val="00265E4D"/>
    <w:rsid w:val="00266678"/>
    <w:rsid w:val="002668C0"/>
    <w:rsid w:val="002705A5"/>
    <w:rsid w:val="0027067A"/>
    <w:rsid w:val="002707A3"/>
    <w:rsid w:val="00270BD5"/>
    <w:rsid w:val="00270DA6"/>
    <w:rsid w:val="00270E93"/>
    <w:rsid w:val="002723FC"/>
    <w:rsid w:val="0027394A"/>
    <w:rsid w:val="00274479"/>
    <w:rsid w:val="0027475E"/>
    <w:rsid w:val="00274F96"/>
    <w:rsid w:val="002755E4"/>
    <w:rsid w:val="002759D5"/>
    <w:rsid w:val="00276988"/>
    <w:rsid w:val="002769D6"/>
    <w:rsid w:val="0027707E"/>
    <w:rsid w:val="002772D7"/>
    <w:rsid w:val="002772F0"/>
    <w:rsid w:val="00277451"/>
    <w:rsid w:val="0027774E"/>
    <w:rsid w:val="00277CF1"/>
    <w:rsid w:val="00280203"/>
    <w:rsid w:val="00280DCC"/>
    <w:rsid w:val="0028132A"/>
    <w:rsid w:val="00281371"/>
    <w:rsid w:val="002817F1"/>
    <w:rsid w:val="00281851"/>
    <w:rsid w:val="0028228B"/>
    <w:rsid w:val="002825BF"/>
    <w:rsid w:val="0028301B"/>
    <w:rsid w:val="00283474"/>
    <w:rsid w:val="00283B78"/>
    <w:rsid w:val="0028486E"/>
    <w:rsid w:val="002848B3"/>
    <w:rsid w:val="00284B04"/>
    <w:rsid w:val="00284CAA"/>
    <w:rsid w:val="0028536C"/>
    <w:rsid w:val="00285458"/>
    <w:rsid w:val="00285AE1"/>
    <w:rsid w:val="00285DDA"/>
    <w:rsid w:val="00285FEA"/>
    <w:rsid w:val="0028654A"/>
    <w:rsid w:val="0028680E"/>
    <w:rsid w:val="00287B97"/>
    <w:rsid w:val="00290169"/>
    <w:rsid w:val="00290587"/>
    <w:rsid w:val="002905F3"/>
    <w:rsid w:val="00290E8A"/>
    <w:rsid w:val="002914FE"/>
    <w:rsid w:val="002922AF"/>
    <w:rsid w:val="00292481"/>
    <w:rsid w:val="00293491"/>
    <w:rsid w:val="00293608"/>
    <w:rsid w:val="00293ABF"/>
    <w:rsid w:val="00293D22"/>
    <w:rsid w:val="00294F2C"/>
    <w:rsid w:val="0029520B"/>
    <w:rsid w:val="0029537D"/>
    <w:rsid w:val="00295634"/>
    <w:rsid w:val="00295A10"/>
    <w:rsid w:val="002962A0"/>
    <w:rsid w:val="002971D9"/>
    <w:rsid w:val="00297381"/>
    <w:rsid w:val="00297BE5"/>
    <w:rsid w:val="00297F60"/>
    <w:rsid w:val="002A070A"/>
    <w:rsid w:val="002A0E48"/>
    <w:rsid w:val="002A0EEF"/>
    <w:rsid w:val="002A1970"/>
    <w:rsid w:val="002A1E69"/>
    <w:rsid w:val="002A2391"/>
    <w:rsid w:val="002A24F8"/>
    <w:rsid w:val="002A361C"/>
    <w:rsid w:val="002A37D5"/>
    <w:rsid w:val="002A38FD"/>
    <w:rsid w:val="002A39D3"/>
    <w:rsid w:val="002A3A45"/>
    <w:rsid w:val="002A44ED"/>
    <w:rsid w:val="002A47F3"/>
    <w:rsid w:val="002A499C"/>
    <w:rsid w:val="002A5591"/>
    <w:rsid w:val="002A74B7"/>
    <w:rsid w:val="002B0472"/>
    <w:rsid w:val="002B06B3"/>
    <w:rsid w:val="002B0AAF"/>
    <w:rsid w:val="002B0BE3"/>
    <w:rsid w:val="002B1573"/>
    <w:rsid w:val="002B2680"/>
    <w:rsid w:val="002B2E54"/>
    <w:rsid w:val="002B351E"/>
    <w:rsid w:val="002B3B44"/>
    <w:rsid w:val="002B3F32"/>
    <w:rsid w:val="002B3F71"/>
    <w:rsid w:val="002B44E7"/>
    <w:rsid w:val="002B4C8F"/>
    <w:rsid w:val="002B4D17"/>
    <w:rsid w:val="002B4EBE"/>
    <w:rsid w:val="002B5207"/>
    <w:rsid w:val="002B582B"/>
    <w:rsid w:val="002B5F77"/>
    <w:rsid w:val="002B63A6"/>
    <w:rsid w:val="002B70FD"/>
    <w:rsid w:val="002B71E1"/>
    <w:rsid w:val="002B7A5A"/>
    <w:rsid w:val="002C0379"/>
    <w:rsid w:val="002C0CF2"/>
    <w:rsid w:val="002C0EB5"/>
    <w:rsid w:val="002C1FDB"/>
    <w:rsid w:val="002C227D"/>
    <w:rsid w:val="002C2B50"/>
    <w:rsid w:val="002C3C7A"/>
    <w:rsid w:val="002C3D6C"/>
    <w:rsid w:val="002C4087"/>
    <w:rsid w:val="002C4386"/>
    <w:rsid w:val="002C6896"/>
    <w:rsid w:val="002D0669"/>
    <w:rsid w:val="002D0C09"/>
    <w:rsid w:val="002D0E60"/>
    <w:rsid w:val="002D14FF"/>
    <w:rsid w:val="002D158F"/>
    <w:rsid w:val="002D1790"/>
    <w:rsid w:val="002D1D8B"/>
    <w:rsid w:val="002D1EB5"/>
    <w:rsid w:val="002D23A7"/>
    <w:rsid w:val="002D2E05"/>
    <w:rsid w:val="002D2EAE"/>
    <w:rsid w:val="002D3211"/>
    <w:rsid w:val="002D35A5"/>
    <w:rsid w:val="002D3B18"/>
    <w:rsid w:val="002D3B9A"/>
    <w:rsid w:val="002D3BB3"/>
    <w:rsid w:val="002D3E60"/>
    <w:rsid w:val="002D40EA"/>
    <w:rsid w:val="002D497C"/>
    <w:rsid w:val="002D4C1D"/>
    <w:rsid w:val="002D4D16"/>
    <w:rsid w:val="002D507A"/>
    <w:rsid w:val="002D50E8"/>
    <w:rsid w:val="002D52C0"/>
    <w:rsid w:val="002D5BD3"/>
    <w:rsid w:val="002D5E29"/>
    <w:rsid w:val="002D6B8D"/>
    <w:rsid w:val="002D7234"/>
    <w:rsid w:val="002D7C73"/>
    <w:rsid w:val="002E0042"/>
    <w:rsid w:val="002E0BCF"/>
    <w:rsid w:val="002E0FBE"/>
    <w:rsid w:val="002E163B"/>
    <w:rsid w:val="002E1D10"/>
    <w:rsid w:val="002E24BE"/>
    <w:rsid w:val="002E2B3E"/>
    <w:rsid w:val="002E2B84"/>
    <w:rsid w:val="002E366E"/>
    <w:rsid w:val="002E3A4F"/>
    <w:rsid w:val="002E3DAF"/>
    <w:rsid w:val="002E40E7"/>
    <w:rsid w:val="002E4335"/>
    <w:rsid w:val="002E4B1A"/>
    <w:rsid w:val="002E5375"/>
    <w:rsid w:val="002E55DB"/>
    <w:rsid w:val="002E567B"/>
    <w:rsid w:val="002E56DF"/>
    <w:rsid w:val="002E5C6A"/>
    <w:rsid w:val="002E64EC"/>
    <w:rsid w:val="002E6A01"/>
    <w:rsid w:val="002E70EF"/>
    <w:rsid w:val="002E71F3"/>
    <w:rsid w:val="002E7A9B"/>
    <w:rsid w:val="002E7B9E"/>
    <w:rsid w:val="002E7D0F"/>
    <w:rsid w:val="002F0067"/>
    <w:rsid w:val="002F02C3"/>
    <w:rsid w:val="002F055E"/>
    <w:rsid w:val="002F0D2C"/>
    <w:rsid w:val="002F0D87"/>
    <w:rsid w:val="002F1474"/>
    <w:rsid w:val="002F18A9"/>
    <w:rsid w:val="002F2247"/>
    <w:rsid w:val="002F2D46"/>
    <w:rsid w:val="002F2DEA"/>
    <w:rsid w:val="002F34D9"/>
    <w:rsid w:val="002F3716"/>
    <w:rsid w:val="002F3B96"/>
    <w:rsid w:val="002F48EF"/>
    <w:rsid w:val="002F499D"/>
    <w:rsid w:val="002F4C4E"/>
    <w:rsid w:val="002F532F"/>
    <w:rsid w:val="002F59EB"/>
    <w:rsid w:val="002F5BE1"/>
    <w:rsid w:val="002F665A"/>
    <w:rsid w:val="002F6772"/>
    <w:rsid w:val="002F68B6"/>
    <w:rsid w:val="002F68E6"/>
    <w:rsid w:val="002F6AF7"/>
    <w:rsid w:val="002F6FC0"/>
    <w:rsid w:val="002F7AEF"/>
    <w:rsid w:val="002F7E1E"/>
    <w:rsid w:val="00300911"/>
    <w:rsid w:val="003009DE"/>
    <w:rsid w:val="00300DFF"/>
    <w:rsid w:val="003019F3"/>
    <w:rsid w:val="00301F00"/>
    <w:rsid w:val="00302407"/>
    <w:rsid w:val="0030268E"/>
    <w:rsid w:val="00302E39"/>
    <w:rsid w:val="003039A2"/>
    <w:rsid w:val="00303AA3"/>
    <w:rsid w:val="00303C82"/>
    <w:rsid w:val="0030409A"/>
    <w:rsid w:val="003054A3"/>
    <w:rsid w:val="00305FD6"/>
    <w:rsid w:val="00306494"/>
    <w:rsid w:val="003067C4"/>
    <w:rsid w:val="00306914"/>
    <w:rsid w:val="00307C41"/>
    <w:rsid w:val="00307E6A"/>
    <w:rsid w:val="00310793"/>
    <w:rsid w:val="00311496"/>
    <w:rsid w:val="003114AB"/>
    <w:rsid w:val="00311CFF"/>
    <w:rsid w:val="0031258D"/>
    <w:rsid w:val="00312808"/>
    <w:rsid w:val="0031338D"/>
    <w:rsid w:val="003134A0"/>
    <w:rsid w:val="003136CF"/>
    <w:rsid w:val="00314732"/>
    <w:rsid w:val="0031497B"/>
    <w:rsid w:val="00314D71"/>
    <w:rsid w:val="00314DFD"/>
    <w:rsid w:val="00316331"/>
    <w:rsid w:val="0031641D"/>
    <w:rsid w:val="003166D1"/>
    <w:rsid w:val="003175E1"/>
    <w:rsid w:val="00317E35"/>
    <w:rsid w:val="00317EB2"/>
    <w:rsid w:val="00317EFA"/>
    <w:rsid w:val="00317F66"/>
    <w:rsid w:val="003201E1"/>
    <w:rsid w:val="00320862"/>
    <w:rsid w:val="00320F43"/>
    <w:rsid w:val="0032151B"/>
    <w:rsid w:val="00321764"/>
    <w:rsid w:val="00321BAB"/>
    <w:rsid w:val="00322821"/>
    <w:rsid w:val="00322CDE"/>
    <w:rsid w:val="00322FE1"/>
    <w:rsid w:val="00323526"/>
    <w:rsid w:val="00323AFF"/>
    <w:rsid w:val="00323BA9"/>
    <w:rsid w:val="0032528C"/>
    <w:rsid w:val="003256B3"/>
    <w:rsid w:val="0032635A"/>
    <w:rsid w:val="0032655F"/>
    <w:rsid w:val="00327793"/>
    <w:rsid w:val="00327F1E"/>
    <w:rsid w:val="003307C2"/>
    <w:rsid w:val="00330A3E"/>
    <w:rsid w:val="00330E42"/>
    <w:rsid w:val="00331332"/>
    <w:rsid w:val="003314B3"/>
    <w:rsid w:val="003317B9"/>
    <w:rsid w:val="00332258"/>
    <w:rsid w:val="003323EF"/>
    <w:rsid w:val="00332615"/>
    <w:rsid w:val="00332701"/>
    <w:rsid w:val="00332782"/>
    <w:rsid w:val="003327AE"/>
    <w:rsid w:val="00332BBF"/>
    <w:rsid w:val="00332C1E"/>
    <w:rsid w:val="0033494B"/>
    <w:rsid w:val="00334BDB"/>
    <w:rsid w:val="00335592"/>
    <w:rsid w:val="003365CF"/>
    <w:rsid w:val="0033671C"/>
    <w:rsid w:val="003369C8"/>
    <w:rsid w:val="00336EB2"/>
    <w:rsid w:val="0033727E"/>
    <w:rsid w:val="00337305"/>
    <w:rsid w:val="00337671"/>
    <w:rsid w:val="00340335"/>
    <w:rsid w:val="00340360"/>
    <w:rsid w:val="0034065E"/>
    <w:rsid w:val="00340D07"/>
    <w:rsid w:val="00341688"/>
    <w:rsid w:val="00341F04"/>
    <w:rsid w:val="00342379"/>
    <w:rsid w:val="00342C9E"/>
    <w:rsid w:val="003449A0"/>
    <w:rsid w:val="00344E62"/>
    <w:rsid w:val="00345982"/>
    <w:rsid w:val="00345A35"/>
    <w:rsid w:val="003466A7"/>
    <w:rsid w:val="00346864"/>
    <w:rsid w:val="00347CEF"/>
    <w:rsid w:val="0035086C"/>
    <w:rsid w:val="00350DE5"/>
    <w:rsid w:val="003512BD"/>
    <w:rsid w:val="003516EA"/>
    <w:rsid w:val="00351ACD"/>
    <w:rsid w:val="00351EBC"/>
    <w:rsid w:val="003520B8"/>
    <w:rsid w:val="003528FA"/>
    <w:rsid w:val="00352A93"/>
    <w:rsid w:val="00352EF2"/>
    <w:rsid w:val="00353739"/>
    <w:rsid w:val="003538EC"/>
    <w:rsid w:val="003548E9"/>
    <w:rsid w:val="0035515D"/>
    <w:rsid w:val="00355948"/>
    <w:rsid w:val="00355A47"/>
    <w:rsid w:val="00355B12"/>
    <w:rsid w:val="00355BBF"/>
    <w:rsid w:val="00355F4F"/>
    <w:rsid w:val="00356489"/>
    <w:rsid w:val="003566AE"/>
    <w:rsid w:val="00356715"/>
    <w:rsid w:val="0035689D"/>
    <w:rsid w:val="00356C71"/>
    <w:rsid w:val="00356E34"/>
    <w:rsid w:val="0035704A"/>
    <w:rsid w:val="00357372"/>
    <w:rsid w:val="00357618"/>
    <w:rsid w:val="00357672"/>
    <w:rsid w:val="00357676"/>
    <w:rsid w:val="00357837"/>
    <w:rsid w:val="00357D3C"/>
    <w:rsid w:val="00357F01"/>
    <w:rsid w:val="0036013A"/>
    <w:rsid w:val="0036083B"/>
    <w:rsid w:val="00360B2A"/>
    <w:rsid w:val="00362133"/>
    <w:rsid w:val="003623A9"/>
    <w:rsid w:val="003624F6"/>
    <w:rsid w:val="0036284C"/>
    <w:rsid w:val="0036349B"/>
    <w:rsid w:val="0036356B"/>
    <w:rsid w:val="00363DAE"/>
    <w:rsid w:val="0036413F"/>
    <w:rsid w:val="0036514C"/>
    <w:rsid w:val="0036562B"/>
    <w:rsid w:val="00365E7B"/>
    <w:rsid w:val="00366B96"/>
    <w:rsid w:val="003677D6"/>
    <w:rsid w:val="00367B46"/>
    <w:rsid w:val="003700F2"/>
    <w:rsid w:val="003705F2"/>
    <w:rsid w:val="00370CEB"/>
    <w:rsid w:val="00370E70"/>
    <w:rsid w:val="00370FB2"/>
    <w:rsid w:val="00371433"/>
    <w:rsid w:val="00371530"/>
    <w:rsid w:val="003715A0"/>
    <w:rsid w:val="00371B40"/>
    <w:rsid w:val="00371DF1"/>
    <w:rsid w:val="00371E18"/>
    <w:rsid w:val="00371EE7"/>
    <w:rsid w:val="00372240"/>
    <w:rsid w:val="00372347"/>
    <w:rsid w:val="00372B6F"/>
    <w:rsid w:val="00373065"/>
    <w:rsid w:val="00373248"/>
    <w:rsid w:val="00373496"/>
    <w:rsid w:val="0037408D"/>
    <w:rsid w:val="003742F2"/>
    <w:rsid w:val="00374559"/>
    <w:rsid w:val="00375178"/>
    <w:rsid w:val="00375D43"/>
    <w:rsid w:val="0037670C"/>
    <w:rsid w:val="003768E7"/>
    <w:rsid w:val="003769BE"/>
    <w:rsid w:val="00376A15"/>
    <w:rsid w:val="00376E9A"/>
    <w:rsid w:val="00376EC1"/>
    <w:rsid w:val="00376FEC"/>
    <w:rsid w:val="00377276"/>
    <w:rsid w:val="00377919"/>
    <w:rsid w:val="00381B92"/>
    <w:rsid w:val="00381C7F"/>
    <w:rsid w:val="00382057"/>
    <w:rsid w:val="00383009"/>
    <w:rsid w:val="00383495"/>
    <w:rsid w:val="0038385E"/>
    <w:rsid w:val="00384B1A"/>
    <w:rsid w:val="00384F65"/>
    <w:rsid w:val="003860AA"/>
    <w:rsid w:val="003868B7"/>
    <w:rsid w:val="00386D73"/>
    <w:rsid w:val="003874C0"/>
    <w:rsid w:val="003875AD"/>
    <w:rsid w:val="00387AF3"/>
    <w:rsid w:val="00390010"/>
    <w:rsid w:val="0039024E"/>
    <w:rsid w:val="0039043B"/>
    <w:rsid w:val="00390C78"/>
    <w:rsid w:val="00391606"/>
    <w:rsid w:val="003935C0"/>
    <w:rsid w:val="00393A3B"/>
    <w:rsid w:val="00393E59"/>
    <w:rsid w:val="00394442"/>
    <w:rsid w:val="00394BB8"/>
    <w:rsid w:val="00394D76"/>
    <w:rsid w:val="00394E6C"/>
    <w:rsid w:val="0039544B"/>
    <w:rsid w:val="003956D7"/>
    <w:rsid w:val="00396A86"/>
    <w:rsid w:val="0039725C"/>
    <w:rsid w:val="003972AC"/>
    <w:rsid w:val="0039739C"/>
    <w:rsid w:val="0039769E"/>
    <w:rsid w:val="00397989"/>
    <w:rsid w:val="003A0ED3"/>
    <w:rsid w:val="003A0FE9"/>
    <w:rsid w:val="003A1142"/>
    <w:rsid w:val="003A16E7"/>
    <w:rsid w:val="003A1E7C"/>
    <w:rsid w:val="003A2757"/>
    <w:rsid w:val="003A2C07"/>
    <w:rsid w:val="003A3C3D"/>
    <w:rsid w:val="003A47E6"/>
    <w:rsid w:val="003A58B9"/>
    <w:rsid w:val="003A5AF2"/>
    <w:rsid w:val="003A61B6"/>
    <w:rsid w:val="003A6200"/>
    <w:rsid w:val="003A653F"/>
    <w:rsid w:val="003A6A19"/>
    <w:rsid w:val="003A6DE6"/>
    <w:rsid w:val="003A6F2F"/>
    <w:rsid w:val="003A751F"/>
    <w:rsid w:val="003A7ECD"/>
    <w:rsid w:val="003A7F2B"/>
    <w:rsid w:val="003B0402"/>
    <w:rsid w:val="003B04C6"/>
    <w:rsid w:val="003B0E20"/>
    <w:rsid w:val="003B11C0"/>
    <w:rsid w:val="003B238E"/>
    <w:rsid w:val="003B2BD4"/>
    <w:rsid w:val="003B2E7D"/>
    <w:rsid w:val="003B3377"/>
    <w:rsid w:val="003B3728"/>
    <w:rsid w:val="003B3A5E"/>
    <w:rsid w:val="003B3D4B"/>
    <w:rsid w:val="003B403B"/>
    <w:rsid w:val="003B47A7"/>
    <w:rsid w:val="003B4B4D"/>
    <w:rsid w:val="003B509F"/>
    <w:rsid w:val="003B5E1D"/>
    <w:rsid w:val="003B60F2"/>
    <w:rsid w:val="003B6272"/>
    <w:rsid w:val="003B6AA9"/>
    <w:rsid w:val="003B6DAC"/>
    <w:rsid w:val="003B71FC"/>
    <w:rsid w:val="003B7DC8"/>
    <w:rsid w:val="003B7FB7"/>
    <w:rsid w:val="003C06B6"/>
    <w:rsid w:val="003C0D5A"/>
    <w:rsid w:val="003C143D"/>
    <w:rsid w:val="003C1E96"/>
    <w:rsid w:val="003C2055"/>
    <w:rsid w:val="003C253A"/>
    <w:rsid w:val="003C2AAD"/>
    <w:rsid w:val="003C3282"/>
    <w:rsid w:val="003C3985"/>
    <w:rsid w:val="003C4D5F"/>
    <w:rsid w:val="003C4F1C"/>
    <w:rsid w:val="003C56A8"/>
    <w:rsid w:val="003C7157"/>
    <w:rsid w:val="003C71B7"/>
    <w:rsid w:val="003C7424"/>
    <w:rsid w:val="003C7C34"/>
    <w:rsid w:val="003C7D8B"/>
    <w:rsid w:val="003D06FD"/>
    <w:rsid w:val="003D0753"/>
    <w:rsid w:val="003D0EBB"/>
    <w:rsid w:val="003D1AC4"/>
    <w:rsid w:val="003D29AD"/>
    <w:rsid w:val="003D313A"/>
    <w:rsid w:val="003D3437"/>
    <w:rsid w:val="003D36FA"/>
    <w:rsid w:val="003D3705"/>
    <w:rsid w:val="003D3E39"/>
    <w:rsid w:val="003D4E6D"/>
    <w:rsid w:val="003D5F1B"/>
    <w:rsid w:val="003D6063"/>
    <w:rsid w:val="003D6B33"/>
    <w:rsid w:val="003D762D"/>
    <w:rsid w:val="003D7897"/>
    <w:rsid w:val="003E0164"/>
    <w:rsid w:val="003E0767"/>
    <w:rsid w:val="003E0B06"/>
    <w:rsid w:val="003E1AC0"/>
    <w:rsid w:val="003E22B3"/>
    <w:rsid w:val="003E31BE"/>
    <w:rsid w:val="003E3F05"/>
    <w:rsid w:val="003E42BC"/>
    <w:rsid w:val="003E4A22"/>
    <w:rsid w:val="003E5287"/>
    <w:rsid w:val="003E56BC"/>
    <w:rsid w:val="003E5DC2"/>
    <w:rsid w:val="003E5ED4"/>
    <w:rsid w:val="003E60EF"/>
    <w:rsid w:val="003E6F21"/>
    <w:rsid w:val="003E703F"/>
    <w:rsid w:val="003E70D2"/>
    <w:rsid w:val="003E7EB1"/>
    <w:rsid w:val="003E7FB6"/>
    <w:rsid w:val="003F0441"/>
    <w:rsid w:val="003F07C2"/>
    <w:rsid w:val="003F09E2"/>
    <w:rsid w:val="003F0B98"/>
    <w:rsid w:val="003F10E9"/>
    <w:rsid w:val="003F1CEF"/>
    <w:rsid w:val="003F1F48"/>
    <w:rsid w:val="003F201F"/>
    <w:rsid w:val="003F2063"/>
    <w:rsid w:val="003F20F1"/>
    <w:rsid w:val="003F2339"/>
    <w:rsid w:val="003F25E2"/>
    <w:rsid w:val="003F2710"/>
    <w:rsid w:val="003F28B5"/>
    <w:rsid w:val="003F2B07"/>
    <w:rsid w:val="003F2C3A"/>
    <w:rsid w:val="003F4120"/>
    <w:rsid w:val="003F4259"/>
    <w:rsid w:val="003F48C3"/>
    <w:rsid w:val="003F517D"/>
    <w:rsid w:val="003F56BD"/>
    <w:rsid w:val="003F678C"/>
    <w:rsid w:val="003F7093"/>
    <w:rsid w:val="003F70F6"/>
    <w:rsid w:val="003F78B2"/>
    <w:rsid w:val="003F7A47"/>
    <w:rsid w:val="003F7CE4"/>
    <w:rsid w:val="003F7D62"/>
    <w:rsid w:val="00400093"/>
    <w:rsid w:val="00400AC8"/>
    <w:rsid w:val="00400E21"/>
    <w:rsid w:val="0040119E"/>
    <w:rsid w:val="004012A1"/>
    <w:rsid w:val="0040172F"/>
    <w:rsid w:val="004019DD"/>
    <w:rsid w:val="00401EDB"/>
    <w:rsid w:val="004021BE"/>
    <w:rsid w:val="00403099"/>
    <w:rsid w:val="00403140"/>
    <w:rsid w:val="004034B3"/>
    <w:rsid w:val="004037BB"/>
    <w:rsid w:val="00403A53"/>
    <w:rsid w:val="00404476"/>
    <w:rsid w:val="004045B8"/>
    <w:rsid w:val="0040495F"/>
    <w:rsid w:val="00404C93"/>
    <w:rsid w:val="00404DD3"/>
    <w:rsid w:val="00405281"/>
    <w:rsid w:val="00405AEF"/>
    <w:rsid w:val="0040651C"/>
    <w:rsid w:val="00406A2D"/>
    <w:rsid w:val="00406C99"/>
    <w:rsid w:val="00406CAD"/>
    <w:rsid w:val="00406F2A"/>
    <w:rsid w:val="004070C7"/>
    <w:rsid w:val="004071E8"/>
    <w:rsid w:val="00407877"/>
    <w:rsid w:val="00407DB1"/>
    <w:rsid w:val="00407ED2"/>
    <w:rsid w:val="00410647"/>
    <w:rsid w:val="00410D86"/>
    <w:rsid w:val="0041153B"/>
    <w:rsid w:val="00411553"/>
    <w:rsid w:val="004124DC"/>
    <w:rsid w:val="00412C73"/>
    <w:rsid w:val="004130B9"/>
    <w:rsid w:val="0041355B"/>
    <w:rsid w:val="00414C2A"/>
    <w:rsid w:val="00415423"/>
    <w:rsid w:val="00415507"/>
    <w:rsid w:val="0041556E"/>
    <w:rsid w:val="0041637F"/>
    <w:rsid w:val="00416E34"/>
    <w:rsid w:val="00416ED3"/>
    <w:rsid w:val="00417207"/>
    <w:rsid w:val="00417518"/>
    <w:rsid w:val="00417BA5"/>
    <w:rsid w:val="00417C8E"/>
    <w:rsid w:val="0042004C"/>
    <w:rsid w:val="0042005C"/>
    <w:rsid w:val="00420119"/>
    <w:rsid w:val="00420262"/>
    <w:rsid w:val="0042113F"/>
    <w:rsid w:val="00421966"/>
    <w:rsid w:val="00422535"/>
    <w:rsid w:val="00422CE1"/>
    <w:rsid w:val="00423134"/>
    <w:rsid w:val="00423581"/>
    <w:rsid w:val="00423843"/>
    <w:rsid w:val="004238F1"/>
    <w:rsid w:val="004247AB"/>
    <w:rsid w:val="0042499D"/>
    <w:rsid w:val="00424A9B"/>
    <w:rsid w:val="004253C4"/>
    <w:rsid w:val="00425D8A"/>
    <w:rsid w:val="00425F93"/>
    <w:rsid w:val="0042623E"/>
    <w:rsid w:val="0042732C"/>
    <w:rsid w:val="00430FFC"/>
    <w:rsid w:val="00431309"/>
    <w:rsid w:val="004316E9"/>
    <w:rsid w:val="00431A75"/>
    <w:rsid w:val="004324E0"/>
    <w:rsid w:val="00432A99"/>
    <w:rsid w:val="00432D27"/>
    <w:rsid w:val="00433919"/>
    <w:rsid w:val="00433953"/>
    <w:rsid w:val="00433D67"/>
    <w:rsid w:val="0043496A"/>
    <w:rsid w:val="00434E83"/>
    <w:rsid w:val="004352A2"/>
    <w:rsid w:val="00435F66"/>
    <w:rsid w:val="004364DF"/>
    <w:rsid w:val="0043678C"/>
    <w:rsid w:val="0043736B"/>
    <w:rsid w:val="004414D9"/>
    <w:rsid w:val="00441CCE"/>
    <w:rsid w:val="00442B0A"/>
    <w:rsid w:val="004438B7"/>
    <w:rsid w:val="00443D63"/>
    <w:rsid w:val="00443E00"/>
    <w:rsid w:val="00444484"/>
    <w:rsid w:val="00444E3F"/>
    <w:rsid w:val="00444E7F"/>
    <w:rsid w:val="004451F9"/>
    <w:rsid w:val="00445683"/>
    <w:rsid w:val="00445783"/>
    <w:rsid w:val="004459B4"/>
    <w:rsid w:val="00445C00"/>
    <w:rsid w:val="00446704"/>
    <w:rsid w:val="00447103"/>
    <w:rsid w:val="00450087"/>
    <w:rsid w:val="00450336"/>
    <w:rsid w:val="004509D4"/>
    <w:rsid w:val="00451866"/>
    <w:rsid w:val="00452355"/>
    <w:rsid w:val="004525CA"/>
    <w:rsid w:val="0045317F"/>
    <w:rsid w:val="00453C73"/>
    <w:rsid w:val="00454443"/>
    <w:rsid w:val="00454CD6"/>
    <w:rsid w:val="00454DF8"/>
    <w:rsid w:val="0045522D"/>
    <w:rsid w:val="00455629"/>
    <w:rsid w:val="0045568F"/>
    <w:rsid w:val="00455706"/>
    <w:rsid w:val="00455B45"/>
    <w:rsid w:val="00456CC5"/>
    <w:rsid w:val="004570A2"/>
    <w:rsid w:val="00457315"/>
    <w:rsid w:val="00457545"/>
    <w:rsid w:val="00457C23"/>
    <w:rsid w:val="00457E67"/>
    <w:rsid w:val="00457F6F"/>
    <w:rsid w:val="0046026B"/>
    <w:rsid w:val="00460620"/>
    <w:rsid w:val="00460A39"/>
    <w:rsid w:val="00460BA2"/>
    <w:rsid w:val="00460EF2"/>
    <w:rsid w:val="0046134D"/>
    <w:rsid w:val="004619AD"/>
    <w:rsid w:val="00462A1D"/>
    <w:rsid w:val="0046330D"/>
    <w:rsid w:val="00463D80"/>
    <w:rsid w:val="004640F6"/>
    <w:rsid w:val="00464386"/>
    <w:rsid w:val="004643EB"/>
    <w:rsid w:val="004646CC"/>
    <w:rsid w:val="00465A0D"/>
    <w:rsid w:val="00466003"/>
    <w:rsid w:val="004665DD"/>
    <w:rsid w:val="004666D6"/>
    <w:rsid w:val="004667BD"/>
    <w:rsid w:val="00466B8F"/>
    <w:rsid w:val="00466F9B"/>
    <w:rsid w:val="004676FA"/>
    <w:rsid w:val="004700FA"/>
    <w:rsid w:val="00471C2C"/>
    <w:rsid w:val="00471F8D"/>
    <w:rsid w:val="004721A9"/>
    <w:rsid w:val="00472414"/>
    <w:rsid w:val="004729E8"/>
    <w:rsid w:val="00472CEE"/>
    <w:rsid w:val="004730D5"/>
    <w:rsid w:val="00473355"/>
    <w:rsid w:val="00473E90"/>
    <w:rsid w:val="00474105"/>
    <w:rsid w:val="004744E1"/>
    <w:rsid w:val="00474A56"/>
    <w:rsid w:val="00474F5C"/>
    <w:rsid w:val="004750BD"/>
    <w:rsid w:val="0047552B"/>
    <w:rsid w:val="00475B7A"/>
    <w:rsid w:val="00475EC8"/>
    <w:rsid w:val="004769D1"/>
    <w:rsid w:val="00476BC0"/>
    <w:rsid w:val="00476EFC"/>
    <w:rsid w:val="00480BDC"/>
    <w:rsid w:val="004814D7"/>
    <w:rsid w:val="00481852"/>
    <w:rsid w:val="00481999"/>
    <w:rsid w:val="00481BB5"/>
    <w:rsid w:val="00481F41"/>
    <w:rsid w:val="00482679"/>
    <w:rsid w:val="004829B9"/>
    <w:rsid w:val="00482C1D"/>
    <w:rsid w:val="00485127"/>
    <w:rsid w:val="00485592"/>
    <w:rsid w:val="004859AB"/>
    <w:rsid w:val="00485FE5"/>
    <w:rsid w:val="004878EE"/>
    <w:rsid w:val="00487F76"/>
    <w:rsid w:val="00490898"/>
    <w:rsid w:val="004908BA"/>
    <w:rsid w:val="004918F4"/>
    <w:rsid w:val="00492268"/>
    <w:rsid w:val="00492374"/>
    <w:rsid w:val="004929CF"/>
    <w:rsid w:val="00493111"/>
    <w:rsid w:val="00493204"/>
    <w:rsid w:val="00494836"/>
    <w:rsid w:val="00494FFF"/>
    <w:rsid w:val="004952D4"/>
    <w:rsid w:val="00495A4F"/>
    <w:rsid w:val="004971B4"/>
    <w:rsid w:val="00497FF8"/>
    <w:rsid w:val="004A038A"/>
    <w:rsid w:val="004A05E7"/>
    <w:rsid w:val="004A0634"/>
    <w:rsid w:val="004A0E69"/>
    <w:rsid w:val="004A1CFC"/>
    <w:rsid w:val="004A1D85"/>
    <w:rsid w:val="004A284B"/>
    <w:rsid w:val="004A3193"/>
    <w:rsid w:val="004A31AA"/>
    <w:rsid w:val="004A3786"/>
    <w:rsid w:val="004A43C3"/>
    <w:rsid w:val="004A52E0"/>
    <w:rsid w:val="004A54B7"/>
    <w:rsid w:val="004A5694"/>
    <w:rsid w:val="004A5707"/>
    <w:rsid w:val="004A617B"/>
    <w:rsid w:val="004A7F75"/>
    <w:rsid w:val="004B00B8"/>
    <w:rsid w:val="004B1024"/>
    <w:rsid w:val="004B1035"/>
    <w:rsid w:val="004B191D"/>
    <w:rsid w:val="004B1FE9"/>
    <w:rsid w:val="004B2444"/>
    <w:rsid w:val="004B2718"/>
    <w:rsid w:val="004B2AE6"/>
    <w:rsid w:val="004B2B06"/>
    <w:rsid w:val="004B2C22"/>
    <w:rsid w:val="004B3511"/>
    <w:rsid w:val="004B3967"/>
    <w:rsid w:val="004B3BCD"/>
    <w:rsid w:val="004B3C59"/>
    <w:rsid w:val="004B3F78"/>
    <w:rsid w:val="004B4845"/>
    <w:rsid w:val="004B5574"/>
    <w:rsid w:val="004B61FB"/>
    <w:rsid w:val="004B64C5"/>
    <w:rsid w:val="004B657A"/>
    <w:rsid w:val="004B6664"/>
    <w:rsid w:val="004B6686"/>
    <w:rsid w:val="004B6836"/>
    <w:rsid w:val="004B6B1E"/>
    <w:rsid w:val="004B6DED"/>
    <w:rsid w:val="004B6E0B"/>
    <w:rsid w:val="004B7235"/>
    <w:rsid w:val="004B7A74"/>
    <w:rsid w:val="004B7F13"/>
    <w:rsid w:val="004C05C9"/>
    <w:rsid w:val="004C2F30"/>
    <w:rsid w:val="004C3763"/>
    <w:rsid w:val="004C3BEF"/>
    <w:rsid w:val="004C44B7"/>
    <w:rsid w:val="004C4F71"/>
    <w:rsid w:val="004C5730"/>
    <w:rsid w:val="004C581D"/>
    <w:rsid w:val="004C6625"/>
    <w:rsid w:val="004C6862"/>
    <w:rsid w:val="004C6F9D"/>
    <w:rsid w:val="004C71CF"/>
    <w:rsid w:val="004C7291"/>
    <w:rsid w:val="004C7D38"/>
    <w:rsid w:val="004D00FD"/>
    <w:rsid w:val="004D0626"/>
    <w:rsid w:val="004D11C7"/>
    <w:rsid w:val="004D13A6"/>
    <w:rsid w:val="004D1A0F"/>
    <w:rsid w:val="004D1D81"/>
    <w:rsid w:val="004D273D"/>
    <w:rsid w:val="004D2829"/>
    <w:rsid w:val="004D2B57"/>
    <w:rsid w:val="004D2EF8"/>
    <w:rsid w:val="004D3099"/>
    <w:rsid w:val="004D35FF"/>
    <w:rsid w:val="004D3DBB"/>
    <w:rsid w:val="004D4D84"/>
    <w:rsid w:val="004D5038"/>
    <w:rsid w:val="004D5070"/>
    <w:rsid w:val="004D5A10"/>
    <w:rsid w:val="004D5D83"/>
    <w:rsid w:val="004D6A7D"/>
    <w:rsid w:val="004D7335"/>
    <w:rsid w:val="004D76A8"/>
    <w:rsid w:val="004D7CA8"/>
    <w:rsid w:val="004D7E5A"/>
    <w:rsid w:val="004E07CF"/>
    <w:rsid w:val="004E15CD"/>
    <w:rsid w:val="004E1865"/>
    <w:rsid w:val="004E22E2"/>
    <w:rsid w:val="004E28D9"/>
    <w:rsid w:val="004E2D27"/>
    <w:rsid w:val="004E4240"/>
    <w:rsid w:val="004E4F94"/>
    <w:rsid w:val="004E5BFF"/>
    <w:rsid w:val="004E6ED0"/>
    <w:rsid w:val="004E7319"/>
    <w:rsid w:val="004E74C1"/>
    <w:rsid w:val="004F010B"/>
    <w:rsid w:val="004F04DB"/>
    <w:rsid w:val="004F09F7"/>
    <w:rsid w:val="004F1E9B"/>
    <w:rsid w:val="004F3061"/>
    <w:rsid w:val="004F32DE"/>
    <w:rsid w:val="004F4200"/>
    <w:rsid w:val="004F4F35"/>
    <w:rsid w:val="004F555B"/>
    <w:rsid w:val="004F5B01"/>
    <w:rsid w:val="004F7286"/>
    <w:rsid w:val="004F76CD"/>
    <w:rsid w:val="004F79CA"/>
    <w:rsid w:val="004F7F01"/>
    <w:rsid w:val="00500B83"/>
    <w:rsid w:val="005016E1"/>
    <w:rsid w:val="00501F35"/>
    <w:rsid w:val="00502675"/>
    <w:rsid w:val="005027A7"/>
    <w:rsid w:val="00502B63"/>
    <w:rsid w:val="00502E6A"/>
    <w:rsid w:val="00502EA5"/>
    <w:rsid w:val="0050386E"/>
    <w:rsid w:val="005040F6"/>
    <w:rsid w:val="0050433A"/>
    <w:rsid w:val="00504354"/>
    <w:rsid w:val="0050510C"/>
    <w:rsid w:val="0050563F"/>
    <w:rsid w:val="0050597B"/>
    <w:rsid w:val="00505F45"/>
    <w:rsid w:val="005075E0"/>
    <w:rsid w:val="00507DA4"/>
    <w:rsid w:val="00511166"/>
    <w:rsid w:val="005112E0"/>
    <w:rsid w:val="005113DB"/>
    <w:rsid w:val="0051160F"/>
    <w:rsid w:val="00511BC4"/>
    <w:rsid w:val="00511EC6"/>
    <w:rsid w:val="005124A8"/>
    <w:rsid w:val="0051280F"/>
    <w:rsid w:val="00512A7B"/>
    <w:rsid w:val="00512E57"/>
    <w:rsid w:val="005130E2"/>
    <w:rsid w:val="00514512"/>
    <w:rsid w:val="00514D46"/>
    <w:rsid w:val="005159B4"/>
    <w:rsid w:val="00515E72"/>
    <w:rsid w:val="005161F0"/>
    <w:rsid w:val="00516324"/>
    <w:rsid w:val="005168D8"/>
    <w:rsid w:val="0051691E"/>
    <w:rsid w:val="00516B5D"/>
    <w:rsid w:val="0052083A"/>
    <w:rsid w:val="00520A1A"/>
    <w:rsid w:val="00520FB5"/>
    <w:rsid w:val="00521018"/>
    <w:rsid w:val="005210CD"/>
    <w:rsid w:val="005212A1"/>
    <w:rsid w:val="005212C5"/>
    <w:rsid w:val="005219BA"/>
    <w:rsid w:val="00521CB4"/>
    <w:rsid w:val="00521D6E"/>
    <w:rsid w:val="00522251"/>
    <w:rsid w:val="0052228B"/>
    <w:rsid w:val="005224DE"/>
    <w:rsid w:val="00522AB2"/>
    <w:rsid w:val="00522D59"/>
    <w:rsid w:val="0052378C"/>
    <w:rsid w:val="00523C13"/>
    <w:rsid w:val="00523FDE"/>
    <w:rsid w:val="0052403C"/>
    <w:rsid w:val="00524908"/>
    <w:rsid w:val="00524C45"/>
    <w:rsid w:val="00524F07"/>
    <w:rsid w:val="005257C2"/>
    <w:rsid w:val="0052596B"/>
    <w:rsid w:val="00525D85"/>
    <w:rsid w:val="0052614A"/>
    <w:rsid w:val="005266A2"/>
    <w:rsid w:val="00526DFA"/>
    <w:rsid w:val="00527ABC"/>
    <w:rsid w:val="0053086C"/>
    <w:rsid w:val="00530870"/>
    <w:rsid w:val="00530BAB"/>
    <w:rsid w:val="00531D07"/>
    <w:rsid w:val="00531FB4"/>
    <w:rsid w:val="00532633"/>
    <w:rsid w:val="005329FB"/>
    <w:rsid w:val="005332C9"/>
    <w:rsid w:val="00533331"/>
    <w:rsid w:val="00533768"/>
    <w:rsid w:val="00534178"/>
    <w:rsid w:val="0053420C"/>
    <w:rsid w:val="005343FA"/>
    <w:rsid w:val="005347E2"/>
    <w:rsid w:val="00534E83"/>
    <w:rsid w:val="00535329"/>
    <w:rsid w:val="00535695"/>
    <w:rsid w:val="005365CE"/>
    <w:rsid w:val="00536E42"/>
    <w:rsid w:val="00536FE0"/>
    <w:rsid w:val="0053743F"/>
    <w:rsid w:val="005376CC"/>
    <w:rsid w:val="00537C9B"/>
    <w:rsid w:val="005403F1"/>
    <w:rsid w:val="00540B90"/>
    <w:rsid w:val="00540D8D"/>
    <w:rsid w:val="00541336"/>
    <w:rsid w:val="00541B2C"/>
    <w:rsid w:val="0054220F"/>
    <w:rsid w:val="00542533"/>
    <w:rsid w:val="005427C2"/>
    <w:rsid w:val="00542C44"/>
    <w:rsid w:val="00542D88"/>
    <w:rsid w:val="00543134"/>
    <w:rsid w:val="005432C9"/>
    <w:rsid w:val="00543649"/>
    <w:rsid w:val="005438A3"/>
    <w:rsid w:val="00543F60"/>
    <w:rsid w:val="0054405C"/>
    <w:rsid w:val="005440B5"/>
    <w:rsid w:val="00544427"/>
    <w:rsid w:val="00544A9D"/>
    <w:rsid w:val="00545519"/>
    <w:rsid w:val="0054590E"/>
    <w:rsid w:val="00545C02"/>
    <w:rsid w:val="00546BB8"/>
    <w:rsid w:val="005471DB"/>
    <w:rsid w:val="005478AF"/>
    <w:rsid w:val="00550BC2"/>
    <w:rsid w:val="00551733"/>
    <w:rsid w:val="00551FAC"/>
    <w:rsid w:val="00552379"/>
    <w:rsid w:val="005524F5"/>
    <w:rsid w:val="0055270C"/>
    <w:rsid w:val="00552752"/>
    <w:rsid w:val="00553953"/>
    <w:rsid w:val="00553ACE"/>
    <w:rsid w:val="00553C57"/>
    <w:rsid w:val="0055400D"/>
    <w:rsid w:val="0055436E"/>
    <w:rsid w:val="00554722"/>
    <w:rsid w:val="0055567D"/>
    <w:rsid w:val="005558F2"/>
    <w:rsid w:val="005573E7"/>
    <w:rsid w:val="00557E47"/>
    <w:rsid w:val="005604A2"/>
    <w:rsid w:val="00560D3A"/>
    <w:rsid w:val="005614B4"/>
    <w:rsid w:val="005614D1"/>
    <w:rsid w:val="0056165A"/>
    <w:rsid w:val="0056180E"/>
    <w:rsid w:val="005618F6"/>
    <w:rsid w:val="00561A77"/>
    <w:rsid w:val="00561FC5"/>
    <w:rsid w:val="005624B6"/>
    <w:rsid w:val="00562C46"/>
    <w:rsid w:val="00562DD6"/>
    <w:rsid w:val="00562F51"/>
    <w:rsid w:val="0056307C"/>
    <w:rsid w:val="005635C8"/>
    <w:rsid w:val="005647A0"/>
    <w:rsid w:val="005647A8"/>
    <w:rsid w:val="00565235"/>
    <w:rsid w:val="005653B9"/>
    <w:rsid w:val="005663A9"/>
    <w:rsid w:val="00566BA2"/>
    <w:rsid w:val="00566C99"/>
    <w:rsid w:val="00567164"/>
    <w:rsid w:val="00570430"/>
    <w:rsid w:val="0057049B"/>
    <w:rsid w:val="00570A2C"/>
    <w:rsid w:val="005713F3"/>
    <w:rsid w:val="00571418"/>
    <w:rsid w:val="0057167D"/>
    <w:rsid w:val="00571CEF"/>
    <w:rsid w:val="00571ECB"/>
    <w:rsid w:val="005721F8"/>
    <w:rsid w:val="00572282"/>
    <w:rsid w:val="0057237F"/>
    <w:rsid w:val="005725F8"/>
    <w:rsid w:val="00572B29"/>
    <w:rsid w:val="00572C2D"/>
    <w:rsid w:val="00572E32"/>
    <w:rsid w:val="0057302B"/>
    <w:rsid w:val="005730A6"/>
    <w:rsid w:val="0057341D"/>
    <w:rsid w:val="00573C96"/>
    <w:rsid w:val="00573FDA"/>
    <w:rsid w:val="005743F3"/>
    <w:rsid w:val="005746A7"/>
    <w:rsid w:val="00574C66"/>
    <w:rsid w:val="005751D0"/>
    <w:rsid w:val="0057656E"/>
    <w:rsid w:val="00576F86"/>
    <w:rsid w:val="00577402"/>
    <w:rsid w:val="005778F0"/>
    <w:rsid w:val="005806F8"/>
    <w:rsid w:val="00580B63"/>
    <w:rsid w:val="00581E1A"/>
    <w:rsid w:val="00581F59"/>
    <w:rsid w:val="005822CB"/>
    <w:rsid w:val="00582BDA"/>
    <w:rsid w:val="00583696"/>
    <w:rsid w:val="005848D3"/>
    <w:rsid w:val="005849B0"/>
    <w:rsid w:val="00584FED"/>
    <w:rsid w:val="00584FEF"/>
    <w:rsid w:val="005852B6"/>
    <w:rsid w:val="00585BDB"/>
    <w:rsid w:val="0058633F"/>
    <w:rsid w:val="005876B3"/>
    <w:rsid w:val="00587DA8"/>
    <w:rsid w:val="0059024F"/>
    <w:rsid w:val="005907E6"/>
    <w:rsid w:val="00590AD3"/>
    <w:rsid w:val="0059196D"/>
    <w:rsid w:val="00592447"/>
    <w:rsid w:val="005927D6"/>
    <w:rsid w:val="00592F92"/>
    <w:rsid w:val="005932CA"/>
    <w:rsid w:val="00593CBA"/>
    <w:rsid w:val="005944F0"/>
    <w:rsid w:val="00594C56"/>
    <w:rsid w:val="0059515E"/>
    <w:rsid w:val="00596348"/>
    <w:rsid w:val="00596F8D"/>
    <w:rsid w:val="00597AB6"/>
    <w:rsid w:val="005A0266"/>
    <w:rsid w:val="005A0407"/>
    <w:rsid w:val="005A0B6F"/>
    <w:rsid w:val="005A0E65"/>
    <w:rsid w:val="005A0F4B"/>
    <w:rsid w:val="005A1BBD"/>
    <w:rsid w:val="005A1D3C"/>
    <w:rsid w:val="005A1EA3"/>
    <w:rsid w:val="005A205D"/>
    <w:rsid w:val="005A22FA"/>
    <w:rsid w:val="005A32F5"/>
    <w:rsid w:val="005A335E"/>
    <w:rsid w:val="005A3855"/>
    <w:rsid w:val="005A39B3"/>
    <w:rsid w:val="005A3E56"/>
    <w:rsid w:val="005A3F34"/>
    <w:rsid w:val="005A4046"/>
    <w:rsid w:val="005A4327"/>
    <w:rsid w:val="005A49DA"/>
    <w:rsid w:val="005A514B"/>
    <w:rsid w:val="005A5503"/>
    <w:rsid w:val="005A662A"/>
    <w:rsid w:val="005A6BA7"/>
    <w:rsid w:val="005B0290"/>
    <w:rsid w:val="005B05B5"/>
    <w:rsid w:val="005B0AB5"/>
    <w:rsid w:val="005B1154"/>
    <w:rsid w:val="005B13E1"/>
    <w:rsid w:val="005B17D7"/>
    <w:rsid w:val="005B1A7F"/>
    <w:rsid w:val="005B1B07"/>
    <w:rsid w:val="005B2D03"/>
    <w:rsid w:val="005B2E42"/>
    <w:rsid w:val="005B2EB9"/>
    <w:rsid w:val="005B2FDF"/>
    <w:rsid w:val="005B3A4E"/>
    <w:rsid w:val="005B3C2A"/>
    <w:rsid w:val="005B4063"/>
    <w:rsid w:val="005B4A52"/>
    <w:rsid w:val="005B4EDA"/>
    <w:rsid w:val="005B5296"/>
    <w:rsid w:val="005B5820"/>
    <w:rsid w:val="005B5CEF"/>
    <w:rsid w:val="005B5E62"/>
    <w:rsid w:val="005B618F"/>
    <w:rsid w:val="005B6A55"/>
    <w:rsid w:val="005C0A63"/>
    <w:rsid w:val="005C0BAC"/>
    <w:rsid w:val="005C0EDA"/>
    <w:rsid w:val="005C1D5F"/>
    <w:rsid w:val="005C1F3B"/>
    <w:rsid w:val="005C2118"/>
    <w:rsid w:val="005C29E3"/>
    <w:rsid w:val="005C2BE4"/>
    <w:rsid w:val="005C2CE5"/>
    <w:rsid w:val="005C3F08"/>
    <w:rsid w:val="005C44C2"/>
    <w:rsid w:val="005C4965"/>
    <w:rsid w:val="005C4F09"/>
    <w:rsid w:val="005C5CBF"/>
    <w:rsid w:val="005C5D6F"/>
    <w:rsid w:val="005C61DF"/>
    <w:rsid w:val="005C624A"/>
    <w:rsid w:val="005C66CD"/>
    <w:rsid w:val="005C6C29"/>
    <w:rsid w:val="005C7057"/>
    <w:rsid w:val="005C7814"/>
    <w:rsid w:val="005C7A25"/>
    <w:rsid w:val="005C7C99"/>
    <w:rsid w:val="005D1EFA"/>
    <w:rsid w:val="005D240B"/>
    <w:rsid w:val="005D2C60"/>
    <w:rsid w:val="005D3892"/>
    <w:rsid w:val="005D3B88"/>
    <w:rsid w:val="005D4394"/>
    <w:rsid w:val="005D45F5"/>
    <w:rsid w:val="005D4B60"/>
    <w:rsid w:val="005D5223"/>
    <w:rsid w:val="005D5C07"/>
    <w:rsid w:val="005D73AF"/>
    <w:rsid w:val="005D751D"/>
    <w:rsid w:val="005D7565"/>
    <w:rsid w:val="005D7619"/>
    <w:rsid w:val="005D7B5F"/>
    <w:rsid w:val="005D7BC8"/>
    <w:rsid w:val="005E04F5"/>
    <w:rsid w:val="005E0E33"/>
    <w:rsid w:val="005E11FE"/>
    <w:rsid w:val="005E134A"/>
    <w:rsid w:val="005E169F"/>
    <w:rsid w:val="005E18A4"/>
    <w:rsid w:val="005E1AEA"/>
    <w:rsid w:val="005E1B39"/>
    <w:rsid w:val="005E1E31"/>
    <w:rsid w:val="005E2724"/>
    <w:rsid w:val="005E2CA5"/>
    <w:rsid w:val="005E3562"/>
    <w:rsid w:val="005E39F7"/>
    <w:rsid w:val="005E3A97"/>
    <w:rsid w:val="005E3EBA"/>
    <w:rsid w:val="005E3EF1"/>
    <w:rsid w:val="005E3FA8"/>
    <w:rsid w:val="005E449D"/>
    <w:rsid w:val="005E49B1"/>
    <w:rsid w:val="005E5306"/>
    <w:rsid w:val="005F072B"/>
    <w:rsid w:val="005F11C3"/>
    <w:rsid w:val="005F1BC0"/>
    <w:rsid w:val="005F1F96"/>
    <w:rsid w:val="005F2172"/>
    <w:rsid w:val="005F28DA"/>
    <w:rsid w:val="005F30C4"/>
    <w:rsid w:val="005F3600"/>
    <w:rsid w:val="005F3E78"/>
    <w:rsid w:val="005F3F34"/>
    <w:rsid w:val="005F4707"/>
    <w:rsid w:val="005F4728"/>
    <w:rsid w:val="005F4738"/>
    <w:rsid w:val="005F4B24"/>
    <w:rsid w:val="005F4CB4"/>
    <w:rsid w:val="005F4CD7"/>
    <w:rsid w:val="005F55A6"/>
    <w:rsid w:val="005F62FD"/>
    <w:rsid w:val="005F6710"/>
    <w:rsid w:val="005F6753"/>
    <w:rsid w:val="005F6B35"/>
    <w:rsid w:val="005F6C77"/>
    <w:rsid w:val="005F6E96"/>
    <w:rsid w:val="0060071E"/>
    <w:rsid w:val="00600880"/>
    <w:rsid w:val="00601116"/>
    <w:rsid w:val="00601122"/>
    <w:rsid w:val="0060116A"/>
    <w:rsid w:val="006013DF"/>
    <w:rsid w:val="00601A39"/>
    <w:rsid w:val="00601C74"/>
    <w:rsid w:val="00602D1C"/>
    <w:rsid w:val="00602F81"/>
    <w:rsid w:val="0060316F"/>
    <w:rsid w:val="00604237"/>
    <w:rsid w:val="00604418"/>
    <w:rsid w:val="00605098"/>
    <w:rsid w:val="00605AF5"/>
    <w:rsid w:val="00605B00"/>
    <w:rsid w:val="00606A1E"/>
    <w:rsid w:val="00606BFA"/>
    <w:rsid w:val="00606F15"/>
    <w:rsid w:val="00607080"/>
    <w:rsid w:val="0060735A"/>
    <w:rsid w:val="0060753A"/>
    <w:rsid w:val="0060773A"/>
    <w:rsid w:val="00607BF5"/>
    <w:rsid w:val="00607E47"/>
    <w:rsid w:val="0061132A"/>
    <w:rsid w:val="0061132D"/>
    <w:rsid w:val="006117D1"/>
    <w:rsid w:val="006121C5"/>
    <w:rsid w:val="00612A76"/>
    <w:rsid w:val="00613296"/>
    <w:rsid w:val="0061374F"/>
    <w:rsid w:val="006142DC"/>
    <w:rsid w:val="00614806"/>
    <w:rsid w:val="0061485E"/>
    <w:rsid w:val="00614A17"/>
    <w:rsid w:val="006154E7"/>
    <w:rsid w:val="00615614"/>
    <w:rsid w:val="00615740"/>
    <w:rsid w:val="006157B3"/>
    <w:rsid w:val="0061612F"/>
    <w:rsid w:val="00616154"/>
    <w:rsid w:val="006177BC"/>
    <w:rsid w:val="00617EF0"/>
    <w:rsid w:val="0062050E"/>
    <w:rsid w:val="0062062D"/>
    <w:rsid w:val="00621B15"/>
    <w:rsid w:val="00621C17"/>
    <w:rsid w:val="00621D79"/>
    <w:rsid w:val="006224BE"/>
    <w:rsid w:val="006227F6"/>
    <w:rsid w:val="00622A11"/>
    <w:rsid w:val="00623267"/>
    <w:rsid w:val="006232EC"/>
    <w:rsid w:val="006235A2"/>
    <w:rsid w:val="0062455C"/>
    <w:rsid w:val="00624A06"/>
    <w:rsid w:val="00626018"/>
    <w:rsid w:val="006261EA"/>
    <w:rsid w:val="00626222"/>
    <w:rsid w:val="00626BA2"/>
    <w:rsid w:val="00627F95"/>
    <w:rsid w:val="00630258"/>
    <w:rsid w:val="00630545"/>
    <w:rsid w:val="0063055B"/>
    <w:rsid w:val="0063064A"/>
    <w:rsid w:val="00630BF7"/>
    <w:rsid w:val="00630C66"/>
    <w:rsid w:val="00630C8E"/>
    <w:rsid w:val="006313B9"/>
    <w:rsid w:val="00631983"/>
    <w:rsid w:val="006321F2"/>
    <w:rsid w:val="0063235B"/>
    <w:rsid w:val="006323FB"/>
    <w:rsid w:val="00633239"/>
    <w:rsid w:val="0063355B"/>
    <w:rsid w:val="006335DF"/>
    <w:rsid w:val="006337C9"/>
    <w:rsid w:val="00633E09"/>
    <w:rsid w:val="0063448B"/>
    <w:rsid w:val="006357A6"/>
    <w:rsid w:val="00635A0B"/>
    <w:rsid w:val="00636179"/>
    <w:rsid w:val="00637F08"/>
    <w:rsid w:val="00640612"/>
    <w:rsid w:val="00640E9E"/>
    <w:rsid w:val="00640EBC"/>
    <w:rsid w:val="00640F86"/>
    <w:rsid w:val="0064227D"/>
    <w:rsid w:val="0064256F"/>
    <w:rsid w:val="006428D7"/>
    <w:rsid w:val="00642F54"/>
    <w:rsid w:val="0064346D"/>
    <w:rsid w:val="006434FE"/>
    <w:rsid w:val="006439F5"/>
    <w:rsid w:val="0064427A"/>
    <w:rsid w:val="006442FC"/>
    <w:rsid w:val="00644330"/>
    <w:rsid w:val="0064437C"/>
    <w:rsid w:val="0064438F"/>
    <w:rsid w:val="006447FB"/>
    <w:rsid w:val="006449D8"/>
    <w:rsid w:val="00645601"/>
    <w:rsid w:val="00645FE9"/>
    <w:rsid w:val="006466B7"/>
    <w:rsid w:val="00646919"/>
    <w:rsid w:val="00646DE1"/>
    <w:rsid w:val="00646F0D"/>
    <w:rsid w:val="006505A9"/>
    <w:rsid w:val="006511D9"/>
    <w:rsid w:val="0065179F"/>
    <w:rsid w:val="00652438"/>
    <w:rsid w:val="00652477"/>
    <w:rsid w:val="00653677"/>
    <w:rsid w:val="006537F4"/>
    <w:rsid w:val="00653B75"/>
    <w:rsid w:val="00654DDE"/>
    <w:rsid w:val="00654F1B"/>
    <w:rsid w:val="00655901"/>
    <w:rsid w:val="00655A3D"/>
    <w:rsid w:val="00655A6A"/>
    <w:rsid w:val="00655E7E"/>
    <w:rsid w:val="00655F98"/>
    <w:rsid w:val="0065603F"/>
    <w:rsid w:val="0065641A"/>
    <w:rsid w:val="0065675D"/>
    <w:rsid w:val="00656797"/>
    <w:rsid w:val="0065745B"/>
    <w:rsid w:val="00657593"/>
    <w:rsid w:val="0066131D"/>
    <w:rsid w:val="0066172B"/>
    <w:rsid w:val="0066174C"/>
    <w:rsid w:val="00661C47"/>
    <w:rsid w:val="00662AFD"/>
    <w:rsid w:val="00662B50"/>
    <w:rsid w:val="00663BC1"/>
    <w:rsid w:val="00663BE7"/>
    <w:rsid w:val="006641F5"/>
    <w:rsid w:val="00664379"/>
    <w:rsid w:val="0066453A"/>
    <w:rsid w:val="006658CB"/>
    <w:rsid w:val="00665A7E"/>
    <w:rsid w:val="00665BC0"/>
    <w:rsid w:val="00666813"/>
    <w:rsid w:val="00666A30"/>
    <w:rsid w:val="00666A39"/>
    <w:rsid w:val="00667041"/>
    <w:rsid w:val="0066717B"/>
    <w:rsid w:val="006675E6"/>
    <w:rsid w:val="0066798A"/>
    <w:rsid w:val="00667A7B"/>
    <w:rsid w:val="00667CA4"/>
    <w:rsid w:val="00667F63"/>
    <w:rsid w:val="00670C95"/>
    <w:rsid w:val="00671317"/>
    <w:rsid w:val="00671984"/>
    <w:rsid w:val="006726B3"/>
    <w:rsid w:val="00672AF0"/>
    <w:rsid w:val="00672D2B"/>
    <w:rsid w:val="00672DE1"/>
    <w:rsid w:val="00673136"/>
    <w:rsid w:val="00674790"/>
    <w:rsid w:val="006756BF"/>
    <w:rsid w:val="00676668"/>
    <w:rsid w:val="006766BE"/>
    <w:rsid w:val="00676720"/>
    <w:rsid w:val="00676B78"/>
    <w:rsid w:val="006770E3"/>
    <w:rsid w:val="0067710F"/>
    <w:rsid w:val="0067757E"/>
    <w:rsid w:val="00677802"/>
    <w:rsid w:val="006801AA"/>
    <w:rsid w:val="00680D40"/>
    <w:rsid w:val="00682ADD"/>
    <w:rsid w:val="00682C22"/>
    <w:rsid w:val="00682E7C"/>
    <w:rsid w:val="0068323A"/>
    <w:rsid w:val="00684294"/>
    <w:rsid w:val="00684EB3"/>
    <w:rsid w:val="006852B0"/>
    <w:rsid w:val="006858B8"/>
    <w:rsid w:val="0068649E"/>
    <w:rsid w:val="00686753"/>
    <w:rsid w:val="00686B53"/>
    <w:rsid w:val="00686BD1"/>
    <w:rsid w:val="00686C34"/>
    <w:rsid w:val="00686DC8"/>
    <w:rsid w:val="0068736E"/>
    <w:rsid w:val="00687B9B"/>
    <w:rsid w:val="00690154"/>
    <w:rsid w:val="00691930"/>
    <w:rsid w:val="006925CE"/>
    <w:rsid w:val="00692C8C"/>
    <w:rsid w:val="00693892"/>
    <w:rsid w:val="00693979"/>
    <w:rsid w:val="0069411D"/>
    <w:rsid w:val="006942AF"/>
    <w:rsid w:val="006962A0"/>
    <w:rsid w:val="006962B0"/>
    <w:rsid w:val="00696630"/>
    <w:rsid w:val="00696966"/>
    <w:rsid w:val="00697D00"/>
    <w:rsid w:val="006A0D09"/>
    <w:rsid w:val="006A15B0"/>
    <w:rsid w:val="006A19E2"/>
    <w:rsid w:val="006A35F3"/>
    <w:rsid w:val="006A3B74"/>
    <w:rsid w:val="006A4866"/>
    <w:rsid w:val="006A4EA0"/>
    <w:rsid w:val="006A4F89"/>
    <w:rsid w:val="006A52E5"/>
    <w:rsid w:val="006A5F4C"/>
    <w:rsid w:val="006A7ECE"/>
    <w:rsid w:val="006B0242"/>
    <w:rsid w:val="006B0D1F"/>
    <w:rsid w:val="006B15E1"/>
    <w:rsid w:val="006B1795"/>
    <w:rsid w:val="006B1908"/>
    <w:rsid w:val="006B199C"/>
    <w:rsid w:val="006B1CB4"/>
    <w:rsid w:val="006B1E65"/>
    <w:rsid w:val="006B2748"/>
    <w:rsid w:val="006B2D29"/>
    <w:rsid w:val="006B356B"/>
    <w:rsid w:val="006B3952"/>
    <w:rsid w:val="006B39B6"/>
    <w:rsid w:val="006B45B3"/>
    <w:rsid w:val="006B465F"/>
    <w:rsid w:val="006B4A12"/>
    <w:rsid w:val="006B4E6B"/>
    <w:rsid w:val="006B5C9D"/>
    <w:rsid w:val="006B5E5A"/>
    <w:rsid w:val="006B6959"/>
    <w:rsid w:val="006B7993"/>
    <w:rsid w:val="006C06A1"/>
    <w:rsid w:val="006C0827"/>
    <w:rsid w:val="006C0F22"/>
    <w:rsid w:val="006C13B1"/>
    <w:rsid w:val="006C18C7"/>
    <w:rsid w:val="006C297A"/>
    <w:rsid w:val="006C31FD"/>
    <w:rsid w:val="006C3275"/>
    <w:rsid w:val="006C34D7"/>
    <w:rsid w:val="006C35A7"/>
    <w:rsid w:val="006C3D91"/>
    <w:rsid w:val="006C3E6F"/>
    <w:rsid w:val="006C4176"/>
    <w:rsid w:val="006C4C15"/>
    <w:rsid w:val="006C4DD6"/>
    <w:rsid w:val="006C51A2"/>
    <w:rsid w:val="006C51DB"/>
    <w:rsid w:val="006C55AB"/>
    <w:rsid w:val="006C6059"/>
    <w:rsid w:val="006C66EF"/>
    <w:rsid w:val="006C6CF9"/>
    <w:rsid w:val="006C708E"/>
    <w:rsid w:val="006C75EC"/>
    <w:rsid w:val="006C779F"/>
    <w:rsid w:val="006D0E5B"/>
    <w:rsid w:val="006D124A"/>
    <w:rsid w:val="006D2090"/>
    <w:rsid w:val="006D21B5"/>
    <w:rsid w:val="006D23C9"/>
    <w:rsid w:val="006D2617"/>
    <w:rsid w:val="006D2849"/>
    <w:rsid w:val="006D2DF9"/>
    <w:rsid w:val="006D38EE"/>
    <w:rsid w:val="006D3E98"/>
    <w:rsid w:val="006D4DAE"/>
    <w:rsid w:val="006D5655"/>
    <w:rsid w:val="006D5C0B"/>
    <w:rsid w:val="006D673F"/>
    <w:rsid w:val="006D7B35"/>
    <w:rsid w:val="006E01F1"/>
    <w:rsid w:val="006E0398"/>
    <w:rsid w:val="006E0D81"/>
    <w:rsid w:val="006E0D9C"/>
    <w:rsid w:val="006E0DDF"/>
    <w:rsid w:val="006E134A"/>
    <w:rsid w:val="006E1382"/>
    <w:rsid w:val="006E141C"/>
    <w:rsid w:val="006E17CA"/>
    <w:rsid w:val="006E1945"/>
    <w:rsid w:val="006E1A14"/>
    <w:rsid w:val="006E1CA3"/>
    <w:rsid w:val="006E2595"/>
    <w:rsid w:val="006E28C6"/>
    <w:rsid w:val="006E3E73"/>
    <w:rsid w:val="006E41AD"/>
    <w:rsid w:val="006E41B1"/>
    <w:rsid w:val="006E46EA"/>
    <w:rsid w:val="006E4CC0"/>
    <w:rsid w:val="006E528C"/>
    <w:rsid w:val="006E54E1"/>
    <w:rsid w:val="006E5B37"/>
    <w:rsid w:val="006E64B4"/>
    <w:rsid w:val="006E69C0"/>
    <w:rsid w:val="006E6AF2"/>
    <w:rsid w:val="006E6CA6"/>
    <w:rsid w:val="006E6FEF"/>
    <w:rsid w:val="006E762E"/>
    <w:rsid w:val="006E7D3C"/>
    <w:rsid w:val="006F03CA"/>
    <w:rsid w:val="006F08FE"/>
    <w:rsid w:val="006F1594"/>
    <w:rsid w:val="006F2C9F"/>
    <w:rsid w:val="006F30A4"/>
    <w:rsid w:val="006F315A"/>
    <w:rsid w:val="006F36FB"/>
    <w:rsid w:val="006F3A0A"/>
    <w:rsid w:val="006F4440"/>
    <w:rsid w:val="006F568D"/>
    <w:rsid w:val="006F5AB2"/>
    <w:rsid w:val="006F5AD8"/>
    <w:rsid w:val="006F5C4B"/>
    <w:rsid w:val="006F5EA1"/>
    <w:rsid w:val="006F612C"/>
    <w:rsid w:val="006F6277"/>
    <w:rsid w:val="006F63FA"/>
    <w:rsid w:val="006F659C"/>
    <w:rsid w:val="006F6911"/>
    <w:rsid w:val="006F7602"/>
    <w:rsid w:val="006F771E"/>
    <w:rsid w:val="00700231"/>
    <w:rsid w:val="0070068D"/>
    <w:rsid w:val="00700AA3"/>
    <w:rsid w:val="00701D6C"/>
    <w:rsid w:val="00701FF4"/>
    <w:rsid w:val="007025FC"/>
    <w:rsid w:val="00702AFE"/>
    <w:rsid w:val="00702F74"/>
    <w:rsid w:val="0070362A"/>
    <w:rsid w:val="00703640"/>
    <w:rsid w:val="0070430C"/>
    <w:rsid w:val="00705599"/>
    <w:rsid w:val="007065B5"/>
    <w:rsid w:val="00706787"/>
    <w:rsid w:val="00707541"/>
    <w:rsid w:val="007076F8"/>
    <w:rsid w:val="007077E8"/>
    <w:rsid w:val="00710035"/>
    <w:rsid w:val="00710680"/>
    <w:rsid w:val="0071072B"/>
    <w:rsid w:val="00710C06"/>
    <w:rsid w:val="00710D48"/>
    <w:rsid w:val="00711667"/>
    <w:rsid w:val="00711BF2"/>
    <w:rsid w:val="00711C02"/>
    <w:rsid w:val="0071237F"/>
    <w:rsid w:val="0071254D"/>
    <w:rsid w:val="007139E5"/>
    <w:rsid w:val="00713EB1"/>
    <w:rsid w:val="0071403E"/>
    <w:rsid w:val="007142BA"/>
    <w:rsid w:val="007143C6"/>
    <w:rsid w:val="0071471F"/>
    <w:rsid w:val="00714823"/>
    <w:rsid w:val="00716EEA"/>
    <w:rsid w:val="00717145"/>
    <w:rsid w:val="00717197"/>
    <w:rsid w:val="007177ED"/>
    <w:rsid w:val="0071789F"/>
    <w:rsid w:val="00717A30"/>
    <w:rsid w:val="0072001B"/>
    <w:rsid w:val="007200FE"/>
    <w:rsid w:val="00720577"/>
    <w:rsid w:val="00720D21"/>
    <w:rsid w:val="007215FF"/>
    <w:rsid w:val="00721D3F"/>
    <w:rsid w:val="00722326"/>
    <w:rsid w:val="007227B8"/>
    <w:rsid w:val="00722CE7"/>
    <w:rsid w:val="007236AF"/>
    <w:rsid w:val="00723AAA"/>
    <w:rsid w:val="00723BE0"/>
    <w:rsid w:val="00724155"/>
    <w:rsid w:val="007244AC"/>
    <w:rsid w:val="00724677"/>
    <w:rsid w:val="007255A1"/>
    <w:rsid w:val="00725717"/>
    <w:rsid w:val="007259CE"/>
    <w:rsid w:val="00726612"/>
    <w:rsid w:val="00726646"/>
    <w:rsid w:val="007267F8"/>
    <w:rsid w:val="00726AB0"/>
    <w:rsid w:val="00727282"/>
    <w:rsid w:val="00730088"/>
    <w:rsid w:val="00730276"/>
    <w:rsid w:val="00730513"/>
    <w:rsid w:val="0073196A"/>
    <w:rsid w:val="00731A2F"/>
    <w:rsid w:val="00733634"/>
    <w:rsid w:val="00733A1C"/>
    <w:rsid w:val="00733E66"/>
    <w:rsid w:val="0073479C"/>
    <w:rsid w:val="007349EC"/>
    <w:rsid w:val="00735B96"/>
    <w:rsid w:val="007363AF"/>
    <w:rsid w:val="007363CA"/>
    <w:rsid w:val="00736771"/>
    <w:rsid w:val="007369F1"/>
    <w:rsid w:val="00736F3C"/>
    <w:rsid w:val="0073782B"/>
    <w:rsid w:val="00737DA9"/>
    <w:rsid w:val="00737F41"/>
    <w:rsid w:val="0074021E"/>
    <w:rsid w:val="007403E3"/>
    <w:rsid w:val="00741868"/>
    <w:rsid w:val="007418C6"/>
    <w:rsid w:val="007418EE"/>
    <w:rsid w:val="00741DB5"/>
    <w:rsid w:val="00743A0D"/>
    <w:rsid w:val="00743ECD"/>
    <w:rsid w:val="00743ECF"/>
    <w:rsid w:val="007441D8"/>
    <w:rsid w:val="00744E47"/>
    <w:rsid w:val="00745186"/>
    <w:rsid w:val="007458B4"/>
    <w:rsid w:val="00746874"/>
    <w:rsid w:val="0074701A"/>
    <w:rsid w:val="00747222"/>
    <w:rsid w:val="00747224"/>
    <w:rsid w:val="0074737A"/>
    <w:rsid w:val="00747B18"/>
    <w:rsid w:val="007500D3"/>
    <w:rsid w:val="0075067B"/>
    <w:rsid w:val="00750898"/>
    <w:rsid w:val="0075152C"/>
    <w:rsid w:val="00751873"/>
    <w:rsid w:val="00751A5E"/>
    <w:rsid w:val="00751CE4"/>
    <w:rsid w:val="00751D51"/>
    <w:rsid w:val="00752554"/>
    <w:rsid w:val="007527D4"/>
    <w:rsid w:val="00752DB8"/>
    <w:rsid w:val="007533D4"/>
    <w:rsid w:val="0075399B"/>
    <w:rsid w:val="0075409D"/>
    <w:rsid w:val="00754B2A"/>
    <w:rsid w:val="00754BAF"/>
    <w:rsid w:val="00755A0A"/>
    <w:rsid w:val="00755AA8"/>
    <w:rsid w:val="00755CB8"/>
    <w:rsid w:val="00756378"/>
    <w:rsid w:val="00756612"/>
    <w:rsid w:val="007574F4"/>
    <w:rsid w:val="00760434"/>
    <w:rsid w:val="007607D6"/>
    <w:rsid w:val="00760AFF"/>
    <w:rsid w:val="00762278"/>
    <w:rsid w:val="00762C7C"/>
    <w:rsid w:val="007655AC"/>
    <w:rsid w:val="0076609D"/>
    <w:rsid w:val="007663D1"/>
    <w:rsid w:val="00766CD1"/>
    <w:rsid w:val="00766D6D"/>
    <w:rsid w:val="00766D91"/>
    <w:rsid w:val="007679F4"/>
    <w:rsid w:val="0077077F"/>
    <w:rsid w:val="00770928"/>
    <w:rsid w:val="007719DB"/>
    <w:rsid w:val="00772303"/>
    <w:rsid w:val="007723EB"/>
    <w:rsid w:val="00772417"/>
    <w:rsid w:val="007729A6"/>
    <w:rsid w:val="00773099"/>
    <w:rsid w:val="007730E2"/>
    <w:rsid w:val="00773365"/>
    <w:rsid w:val="00773559"/>
    <w:rsid w:val="00773968"/>
    <w:rsid w:val="00774211"/>
    <w:rsid w:val="00774398"/>
    <w:rsid w:val="007743A0"/>
    <w:rsid w:val="0077530E"/>
    <w:rsid w:val="00775FF9"/>
    <w:rsid w:val="007760F2"/>
    <w:rsid w:val="007765C4"/>
    <w:rsid w:val="00776BEF"/>
    <w:rsid w:val="00776FC8"/>
    <w:rsid w:val="007779CE"/>
    <w:rsid w:val="00777FC1"/>
    <w:rsid w:val="00780595"/>
    <w:rsid w:val="00780B8F"/>
    <w:rsid w:val="00780E3A"/>
    <w:rsid w:val="0078127A"/>
    <w:rsid w:val="00781AC7"/>
    <w:rsid w:val="007821BF"/>
    <w:rsid w:val="007826B5"/>
    <w:rsid w:val="00782986"/>
    <w:rsid w:val="00782A2B"/>
    <w:rsid w:val="0078359E"/>
    <w:rsid w:val="007839B8"/>
    <w:rsid w:val="00783AF2"/>
    <w:rsid w:val="007840F4"/>
    <w:rsid w:val="00784201"/>
    <w:rsid w:val="00784332"/>
    <w:rsid w:val="00784E90"/>
    <w:rsid w:val="00785313"/>
    <w:rsid w:val="007859E1"/>
    <w:rsid w:val="00785F08"/>
    <w:rsid w:val="00786120"/>
    <w:rsid w:val="00786868"/>
    <w:rsid w:val="007871BA"/>
    <w:rsid w:val="007877B8"/>
    <w:rsid w:val="007877F8"/>
    <w:rsid w:val="00787E46"/>
    <w:rsid w:val="00787EE0"/>
    <w:rsid w:val="0079054F"/>
    <w:rsid w:val="007913C9"/>
    <w:rsid w:val="007918E4"/>
    <w:rsid w:val="007918F5"/>
    <w:rsid w:val="00792917"/>
    <w:rsid w:val="00793D03"/>
    <w:rsid w:val="0079473F"/>
    <w:rsid w:val="007954D1"/>
    <w:rsid w:val="00795D4E"/>
    <w:rsid w:val="007968E8"/>
    <w:rsid w:val="00796CB4"/>
    <w:rsid w:val="00797490"/>
    <w:rsid w:val="007A001F"/>
    <w:rsid w:val="007A01F1"/>
    <w:rsid w:val="007A1130"/>
    <w:rsid w:val="007A12BA"/>
    <w:rsid w:val="007A2BCB"/>
    <w:rsid w:val="007A31DE"/>
    <w:rsid w:val="007A31FE"/>
    <w:rsid w:val="007A367E"/>
    <w:rsid w:val="007A3712"/>
    <w:rsid w:val="007A4BB9"/>
    <w:rsid w:val="007A4DAA"/>
    <w:rsid w:val="007A4DFF"/>
    <w:rsid w:val="007A5B5C"/>
    <w:rsid w:val="007A5C3A"/>
    <w:rsid w:val="007A6566"/>
    <w:rsid w:val="007A6609"/>
    <w:rsid w:val="007A6916"/>
    <w:rsid w:val="007A6B58"/>
    <w:rsid w:val="007A6EE4"/>
    <w:rsid w:val="007A6F81"/>
    <w:rsid w:val="007A6F88"/>
    <w:rsid w:val="007A7F22"/>
    <w:rsid w:val="007B06DC"/>
    <w:rsid w:val="007B08D3"/>
    <w:rsid w:val="007B0A8A"/>
    <w:rsid w:val="007B1CFA"/>
    <w:rsid w:val="007B277C"/>
    <w:rsid w:val="007B2839"/>
    <w:rsid w:val="007B28F3"/>
    <w:rsid w:val="007B32F8"/>
    <w:rsid w:val="007B3538"/>
    <w:rsid w:val="007B3CF0"/>
    <w:rsid w:val="007B415E"/>
    <w:rsid w:val="007B5D07"/>
    <w:rsid w:val="007B62FD"/>
    <w:rsid w:val="007B6832"/>
    <w:rsid w:val="007B7117"/>
    <w:rsid w:val="007B7230"/>
    <w:rsid w:val="007B74AC"/>
    <w:rsid w:val="007B76DC"/>
    <w:rsid w:val="007B777C"/>
    <w:rsid w:val="007B7B73"/>
    <w:rsid w:val="007B7CC8"/>
    <w:rsid w:val="007B7D81"/>
    <w:rsid w:val="007B7F34"/>
    <w:rsid w:val="007C0E3E"/>
    <w:rsid w:val="007C10F9"/>
    <w:rsid w:val="007C1AB4"/>
    <w:rsid w:val="007C1CE6"/>
    <w:rsid w:val="007C1D1D"/>
    <w:rsid w:val="007C2158"/>
    <w:rsid w:val="007C262D"/>
    <w:rsid w:val="007C2CED"/>
    <w:rsid w:val="007C3C52"/>
    <w:rsid w:val="007C49E5"/>
    <w:rsid w:val="007C4A65"/>
    <w:rsid w:val="007C4B53"/>
    <w:rsid w:val="007C4E2F"/>
    <w:rsid w:val="007C5596"/>
    <w:rsid w:val="007C5D49"/>
    <w:rsid w:val="007C6166"/>
    <w:rsid w:val="007C62A8"/>
    <w:rsid w:val="007D0553"/>
    <w:rsid w:val="007D0ACF"/>
    <w:rsid w:val="007D0D4F"/>
    <w:rsid w:val="007D1304"/>
    <w:rsid w:val="007D1385"/>
    <w:rsid w:val="007D14D8"/>
    <w:rsid w:val="007D2032"/>
    <w:rsid w:val="007D23F5"/>
    <w:rsid w:val="007D2DFC"/>
    <w:rsid w:val="007D30FF"/>
    <w:rsid w:val="007D342F"/>
    <w:rsid w:val="007D3653"/>
    <w:rsid w:val="007D4B35"/>
    <w:rsid w:val="007D56F9"/>
    <w:rsid w:val="007D5966"/>
    <w:rsid w:val="007D5998"/>
    <w:rsid w:val="007D5A56"/>
    <w:rsid w:val="007D5F28"/>
    <w:rsid w:val="007D6003"/>
    <w:rsid w:val="007D7284"/>
    <w:rsid w:val="007D7FB5"/>
    <w:rsid w:val="007E0349"/>
    <w:rsid w:val="007E0406"/>
    <w:rsid w:val="007E10F9"/>
    <w:rsid w:val="007E1410"/>
    <w:rsid w:val="007E2184"/>
    <w:rsid w:val="007E21B1"/>
    <w:rsid w:val="007E3E5E"/>
    <w:rsid w:val="007E416B"/>
    <w:rsid w:val="007E41F9"/>
    <w:rsid w:val="007E44C8"/>
    <w:rsid w:val="007E459A"/>
    <w:rsid w:val="007E4AAE"/>
    <w:rsid w:val="007E4F69"/>
    <w:rsid w:val="007E5148"/>
    <w:rsid w:val="007E51DB"/>
    <w:rsid w:val="007E5B32"/>
    <w:rsid w:val="007E6527"/>
    <w:rsid w:val="007E6540"/>
    <w:rsid w:val="007E7316"/>
    <w:rsid w:val="007E769F"/>
    <w:rsid w:val="007E799C"/>
    <w:rsid w:val="007F07F5"/>
    <w:rsid w:val="007F0CE1"/>
    <w:rsid w:val="007F13A2"/>
    <w:rsid w:val="007F1594"/>
    <w:rsid w:val="007F16DE"/>
    <w:rsid w:val="007F2147"/>
    <w:rsid w:val="007F22C9"/>
    <w:rsid w:val="007F26EC"/>
    <w:rsid w:val="007F2C13"/>
    <w:rsid w:val="007F2C4E"/>
    <w:rsid w:val="007F3943"/>
    <w:rsid w:val="007F3BE5"/>
    <w:rsid w:val="007F3EA0"/>
    <w:rsid w:val="007F4E32"/>
    <w:rsid w:val="007F6122"/>
    <w:rsid w:val="007F6A83"/>
    <w:rsid w:val="00800064"/>
    <w:rsid w:val="00800732"/>
    <w:rsid w:val="00800AB3"/>
    <w:rsid w:val="00800B33"/>
    <w:rsid w:val="00800DA4"/>
    <w:rsid w:val="00800E36"/>
    <w:rsid w:val="008010F1"/>
    <w:rsid w:val="008014BA"/>
    <w:rsid w:val="008018C3"/>
    <w:rsid w:val="008018F0"/>
    <w:rsid w:val="00802223"/>
    <w:rsid w:val="0080297F"/>
    <w:rsid w:val="00802988"/>
    <w:rsid w:val="00803069"/>
    <w:rsid w:val="00803171"/>
    <w:rsid w:val="00803637"/>
    <w:rsid w:val="00803F28"/>
    <w:rsid w:val="008045BF"/>
    <w:rsid w:val="008054B8"/>
    <w:rsid w:val="0080556F"/>
    <w:rsid w:val="00805A95"/>
    <w:rsid w:val="008063E9"/>
    <w:rsid w:val="008069F7"/>
    <w:rsid w:val="00810B13"/>
    <w:rsid w:val="008118BB"/>
    <w:rsid w:val="00811DAB"/>
    <w:rsid w:val="008129BD"/>
    <w:rsid w:val="00814AA0"/>
    <w:rsid w:val="0081566B"/>
    <w:rsid w:val="00815E51"/>
    <w:rsid w:val="00816676"/>
    <w:rsid w:val="00816D63"/>
    <w:rsid w:val="00817B48"/>
    <w:rsid w:val="00817CF8"/>
    <w:rsid w:val="00820064"/>
    <w:rsid w:val="00820112"/>
    <w:rsid w:val="00820281"/>
    <w:rsid w:val="00821969"/>
    <w:rsid w:val="008231A3"/>
    <w:rsid w:val="008232B9"/>
    <w:rsid w:val="00823D47"/>
    <w:rsid w:val="00823DE4"/>
    <w:rsid w:val="00823F40"/>
    <w:rsid w:val="008242AC"/>
    <w:rsid w:val="0082513B"/>
    <w:rsid w:val="008255FA"/>
    <w:rsid w:val="0082605B"/>
    <w:rsid w:val="008266CC"/>
    <w:rsid w:val="00826C24"/>
    <w:rsid w:val="00826E79"/>
    <w:rsid w:val="0082730D"/>
    <w:rsid w:val="00827454"/>
    <w:rsid w:val="008274B9"/>
    <w:rsid w:val="00827BDF"/>
    <w:rsid w:val="0083008D"/>
    <w:rsid w:val="008302F2"/>
    <w:rsid w:val="00830D97"/>
    <w:rsid w:val="008316F5"/>
    <w:rsid w:val="0083191F"/>
    <w:rsid w:val="008330ED"/>
    <w:rsid w:val="0083394B"/>
    <w:rsid w:val="00833F7A"/>
    <w:rsid w:val="0083411B"/>
    <w:rsid w:val="008347FC"/>
    <w:rsid w:val="00834814"/>
    <w:rsid w:val="0083481E"/>
    <w:rsid w:val="00834B62"/>
    <w:rsid w:val="00834E8E"/>
    <w:rsid w:val="00834F22"/>
    <w:rsid w:val="00835134"/>
    <w:rsid w:val="008356B4"/>
    <w:rsid w:val="00835710"/>
    <w:rsid w:val="008358BF"/>
    <w:rsid w:val="008359D0"/>
    <w:rsid w:val="00835DBB"/>
    <w:rsid w:val="00836690"/>
    <w:rsid w:val="00836940"/>
    <w:rsid w:val="00836C17"/>
    <w:rsid w:val="0084011B"/>
    <w:rsid w:val="008407E2"/>
    <w:rsid w:val="008413B4"/>
    <w:rsid w:val="008415A0"/>
    <w:rsid w:val="00841F75"/>
    <w:rsid w:val="008421E8"/>
    <w:rsid w:val="0084264A"/>
    <w:rsid w:val="0084288B"/>
    <w:rsid w:val="008438DC"/>
    <w:rsid w:val="0084462F"/>
    <w:rsid w:val="0084492D"/>
    <w:rsid w:val="00844B07"/>
    <w:rsid w:val="00844DEE"/>
    <w:rsid w:val="00845B41"/>
    <w:rsid w:val="00845C21"/>
    <w:rsid w:val="008469B0"/>
    <w:rsid w:val="008501FE"/>
    <w:rsid w:val="00852AE7"/>
    <w:rsid w:val="008535B9"/>
    <w:rsid w:val="0085364B"/>
    <w:rsid w:val="00853A5F"/>
    <w:rsid w:val="0085433D"/>
    <w:rsid w:val="0085498A"/>
    <w:rsid w:val="00854A9F"/>
    <w:rsid w:val="00854C4A"/>
    <w:rsid w:val="008550C5"/>
    <w:rsid w:val="008559A8"/>
    <w:rsid w:val="00855B93"/>
    <w:rsid w:val="00856672"/>
    <w:rsid w:val="00856AA0"/>
    <w:rsid w:val="008570C4"/>
    <w:rsid w:val="00857408"/>
    <w:rsid w:val="00857DE3"/>
    <w:rsid w:val="0086096C"/>
    <w:rsid w:val="00860D38"/>
    <w:rsid w:val="00860D3E"/>
    <w:rsid w:val="008611DC"/>
    <w:rsid w:val="008614A0"/>
    <w:rsid w:val="008616AC"/>
    <w:rsid w:val="008621A5"/>
    <w:rsid w:val="00862607"/>
    <w:rsid w:val="00863C68"/>
    <w:rsid w:val="0086401C"/>
    <w:rsid w:val="008642E8"/>
    <w:rsid w:val="008646CB"/>
    <w:rsid w:val="00865E08"/>
    <w:rsid w:val="00865F1F"/>
    <w:rsid w:val="008661FF"/>
    <w:rsid w:val="00866993"/>
    <w:rsid w:val="00866D1B"/>
    <w:rsid w:val="00866F43"/>
    <w:rsid w:val="0086727A"/>
    <w:rsid w:val="008700AB"/>
    <w:rsid w:val="008702D2"/>
    <w:rsid w:val="00870E19"/>
    <w:rsid w:val="00871237"/>
    <w:rsid w:val="0087124E"/>
    <w:rsid w:val="0087147D"/>
    <w:rsid w:val="00871975"/>
    <w:rsid w:val="00871C0A"/>
    <w:rsid w:val="0087248C"/>
    <w:rsid w:val="00872CA0"/>
    <w:rsid w:val="00872F14"/>
    <w:rsid w:val="008732C8"/>
    <w:rsid w:val="00873304"/>
    <w:rsid w:val="00873CDC"/>
    <w:rsid w:val="00873D1A"/>
    <w:rsid w:val="00873E20"/>
    <w:rsid w:val="00874366"/>
    <w:rsid w:val="00874678"/>
    <w:rsid w:val="00875217"/>
    <w:rsid w:val="008759D2"/>
    <w:rsid w:val="00875BF0"/>
    <w:rsid w:val="008762D8"/>
    <w:rsid w:val="00876438"/>
    <w:rsid w:val="008764A3"/>
    <w:rsid w:val="00876E5A"/>
    <w:rsid w:val="00877049"/>
    <w:rsid w:val="0088003C"/>
    <w:rsid w:val="0088088B"/>
    <w:rsid w:val="00880A92"/>
    <w:rsid w:val="00880E45"/>
    <w:rsid w:val="008817AD"/>
    <w:rsid w:val="0088216B"/>
    <w:rsid w:val="008823B7"/>
    <w:rsid w:val="00882536"/>
    <w:rsid w:val="008826F1"/>
    <w:rsid w:val="00882997"/>
    <w:rsid w:val="008834D4"/>
    <w:rsid w:val="00884041"/>
    <w:rsid w:val="008843FE"/>
    <w:rsid w:val="0088520B"/>
    <w:rsid w:val="00885224"/>
    <w:rsid w:val="00885E88"/>
    <w:rsid w:val="008865D3"/>
    <w:rsid w:val="0088766C"/>
    <w:rsid w:val="00887FBB"/>
    <w:rsid w:val="00890321"/>
    <w:rsid w:val="00891616"/>
    <w:rsid w:val="00891F40"/>
    <w:rsid w:val="008924C9"/>
    <w:rsid w:val="00892F43"/>
    <w:rsid w:val="00892FBA"/>
    <w:rsid w:val="008939A6"/>
    <w:rsid w:val="00893A61"/>
    <w:rsid w:val="00894F74"/>
    <w:rsid w:val="00895025"/>
    <w:rsid w:val="008959AA"/>
    <w:rsid w:val="008959E7"/>
    <w:rsid w:val="008963C7"/>
    <w:rsid w:val="00896775"/>
    <w:rsid w:val="00897035"/>
    <w:rsid w:val="0089758A"/>
    <w:rsid w:val="00897DF8"/>
    <w:rsid w:val="008A0BE8"/>
    <w:rsid w:val="008A0D3B"/>
    <w:rsid w:val="008A0F85"/>
    <w:rsid w:val="008A1CD4"/>
    <w:rsid w:val="008A1D26"/>
    <w:rsid w:val="008A2421"/>
    <w:rsid w:val="008A284A"/>
    <w:rsid w:val="008A2E2C"/>
    <w:rsid w:val="008A3948"/>
    <w:rsid w:val="008A3BDF"/>
    <w:rsid w:val="008A3BFD"/>
    <w:rsid w:val="008A4C1B"/>
    <w:rsid w:val="008A5085"/>
    <w:rsid w:val="008A513B"/>
    <w:rsid w:val="008A6ECB"/>
    <w:rsid w:val="008A6FBA"/>
    <w:rsid w:val="008A79EB"/>
    <w:rsid w:val="008A7C69"/>
    <w:rsid w:val="008B015A"/>
    <w:rsid w:val="008B039E"/>
    <w:rsid w:val="008B1589"/>
    <w:rsid w:val="008B1945"/>
    <w:rsid w:val="008B351B"/>
    <w:rsid w:val="008B3861"/>
    <w:rsid w:val="008B3FDE"/>
    <w:rsid w:val="008B4A5B"/>
    <w:rsid w:val="008B4BD3"/>
    <w:rsid w:val="008B51CC"/>
    <w:rsid w:val="008B56B6"/>
    <w:rsid w:val="008B5A53"/>
    <w:rsid w:val="008B687F"/>
    <w:rsid w:val="008B6E40"/>
    <w:rsid w:val="008B7255"/>
    <w:rsid w:val="008B7374"/>
    <w:rsid w:val="008B737D"/>
    <w:rsid w:val="008B74DD"/>
    <w:rsid w:val="008B76EF"/>
    <w:rsid w:val="008B7912"/>
    <w:rsid w:val="008B7C80"/>
    <w:rsid w:val="008B7E50"/>
    <w:rsid w:val="008C0C7E"/>
    <w:rsid w:val="008C18F1"/>
    <w:rsid w:val="008C2079"/>
    <w:rsid w:val="008C2AFE"/>
    <w:rsid w:val="008C32A6"/>
    <w:rsid w:val="008C3C12"/>
    <w:rsid w:val="008C4438"/>
    <w:rsid w:val="008C44BF"/>
    <w:rsid w:val="008C5719"/>
    <w:rsid w:val="008C61B0"/>
    <w:rsid w:val="008C683F"/>
    <w:rsid w:val="008C68A9"/>
    <w:rsid w:val="008C6A9E"/>
    <w:rsid w:val="008C6ABD"/>
    <w:rsid w:val="008C6B25"/>
    <w:rsid w:val="008C70ED"/>
    <w:rsid w:val="008C7149"/>
    <w:rsid w:val="008C72B5"/>
    <w:rsid w:val="008C74B2"/>
    <w:rsid w:val="008D0034"/>
    <w:rsid w:val="008D09A9"/>
    <w:rsid w:val="008D10FD"/>
    <w:rsid w:val="008D122F"/>
    <w:rsid w:val="008D1F1E"/>
    <w:rsid w:val="008D2235"/>
    <w:rsid w:val="008D24A3"/>
    <w:rsid w:val="008D261E"/>
    <w:rsid w:val="008D2BF1"/>
    <w:rsid w:val="008D2F93"/>
    <w:rsid w:val="008D345B"/>
    <w:rsid w:val="008D37BC"/>
    <w:rsid w:val="008D3F11"/>
    <w:rsid w:val="008D46D9"/>
    <w:rsid w:val="008D48D0"/>
    <w:rsid w:val="008D4A0D"/>
    <w:rsid w:val="008D510D"/>
    <w:rsid w:val="008D5618"/>
    <w:rsid w:val="008D580E"/>
    <w:rsid w:val="008D5839"/>
    <w:rsid w:val="008D5A84"/>
    <w:rsid w:val="008D5B25"/>
    <w:rsid w:val="008D5D5A"/>
    <w:rsid w:val="008D5E0C"/>
    <w:rsid w:val="008D5F60"/>
    <w:rsid w:val="008D64B9"/>
    <w:rsid w:val="008D6A55"/>
    <w:rsid w:val="008D6FB0"/>
    <w:rsid w:val="008D727F"/>
    <w:rsid w:val="008D78FD"/>
    <w:rsid w:val="008D7B0B"/>
    <w:rsid w:val="008D7B9E"/>
    <w:rsid w:val="008E0EC4"/>
    <w:rsid w:val="008E1A08"/>
    <w:rsid w:val="008E1B8E"/>
    <w:rsid w:val="008E24DB"/>
    <w:rsid w:val="008E2F1B"/>
    <w:rsid w:val="008E325F"/>
    <w:rsid w:val="008E33AD"/>
    <w:rsid w:val="008E3544"/>
    <w:rsid w:val="008E458F"/>
    <w:rsid w:val="008E46A8"/>
    <w:rsid w:val="008E478A"/>
    <w:rsid w:val="008E52E6"/>
    <w:rsid w:val="008E5935"/>
    <w:rsid w:val="008E5CD4"/>
    <w:rsid w:val="008E671B"/>
    <w:rsid w:val="008E6925"/>
    <w:rsid w:val="008E6C0F"/>
    <w:rsid w:val="008E7432"/>
    <w:rsid w:val="008E7771"/>
    <w:rsid w:val="008F0210"/>
    <w:rsid w:val="008F0CF5"/>
    <w:rsid w:val="008F0D53"/>
    <w:rsid w:val="008F1015"/>
    <w:rsid w:val="008F1D27"/>
    <w:rsid w:val="008F1E53"/>
    <w:rsid w:val="008F2117"/>
    <w:rsid w:val="008F21CB"/>
    <w:rsid w:val="008F24F4"/>
    <w:rsid w:val="008F2600"/>
    <w:rsid w:val="008F3E50"/>
    <w:rsid w:val="008F4A9E"/>
    <w:rsid w:val="008F5859"/>
    <w:rsid w:val="008F5D52"/>
    <w:rsid w:val="008F5FA0"/>
    <w:rsid w:val="008F6802"/>
    <w:rsid w:val="008F6B94"/>
    <w:rsid w:val="008F6E5C"/>
    <w:rsid w:val="008F728A"/>
    <w:rsid w:val="008F7BB1"/>
    <w:rsid w:val="0090018A"/>
    <w:rsid w:val="00900B7D"/>
    <w:rsid w:val="00901CE0"/>
    <w:rsid w:val="00901FA2"/>
    <w:rsid w:val="0090245F"/>
    <w:rsid w:val="00902537"/>
    <w:rsid w:val="0090267F"/>
    <w:rsid w:val="00902979"/>
    <w:rsid w:val="00903056"/>
    <w:rsid w:val="009034D4"/>
    <w:rsid w:val="009035FC"/>
    <w:rsid w:val="009036E2"/>
    <w:rsid w:val="009041EE"/>
    <w:rsid w:val="00904337"/>
    <w:rsid w:val="00904E25"/>
    <w:rsid w:val="00904F17"/>
    <w:rsid w:val="0090542D"/>
    <w:rsid w:val="009057AC"/>
    <w:rsid w:val="009071D6"/>
    <w:rsid w:val="009077C5"/>
    <w:rsid w:val="00907F71"/>
    <w:rsid w:val="0091002C"/>
    <w:rsid w:val="00910313"/>
    <w:rsid w:val="00910430"/>
    <w:rsid w:val="00910884"/>
    <w:rsid w:val="00910F7E"/>
    <w:rsid w:val="009119CB"/>
    <w:rsid w:val="00911AF5"/>
    <w:rsid w:val="00911D56"/>
    <w:rsid w:val="00912A6B"/>
    <w:rsid w:val="00912DFE"/>
    <w:rsid w:val="00914849"/>
    <w:rsid w:val="00914E6F"/>
    <w:rsid w:val="009150B5"/>
    <w:rsid w:val="009150CA"/>
    <w:rsid w:val="00915390"/>
    <w:rsid w:val="0091578E"/>
    <w:rsid w:val="00915C82"/>
    <w:rsid w:val="00916201"/>
    <w:rsid w:val="0091621D"/>
    <w:rsid w:val="009162D8"/>
    <w:rsid w:val="009170BB"/>
    <w:rsid w:val="009172FA"/>
    <w:rsid w:val="00917A99"/>
    <w:rsid w:val="00917CBC"/>
    <w:rsid w:val="00917E9B"/>
    <w:rsid w:val="0092010A"/>
    <w:rsid w:val="00920183"/>
    <w:rsid w:val="00920541"/>
    <w:rsid w:val="00920796"/>
    <w:rsid w:val="00920CA7"/>
    <w:rsid w:val="0092104F"/>
    <w:rsid w:val="00921067"/>
    <w:rsid w:val="00921376"/>
    <w:rsid w:val="009216DB"/>
    <w:rsid w:val="00921EB6"/>
    <w:rsid w:val="00921FF2"/>
    <w:rsid w:val="0092272D"/>
    <w:rsid w:val="00922966"/>
    <w:rsid w:val="00923801"/>
    <w:rsid w:val="00924378"/>
    <w:rsid w:val="00924659"/>
    <w:rsid w:val="009246AD"/>
    <w:rsid w:val="00924995"/>
    <w:rsid w:val="00924BD9"/>
    <w:rsid w:val="00925163"/>
    <w:rsid w:val="0092549D"/>
    <w:rsid w:val="009257B3"/>
    <w:rsid w:val="009257E1"/>
    <w:rsid w:val="00925B29"/>
    <w:rsid w:val="00925DE7"/>
    <w:rsid w:val="00926A40"/>
    <w:rsid w:val="00926F0B"/>
    <w:rsid w:val="00926F44"/>
    <w:rsid w:val="0092710A"/>
    <w:rsid w:val="009275E6"/>
    <w:rsid w:val="0092761B"/>
    <w:rsid w:val="009300D4"/>
    <w:rsid w:val="00930436"/>
    <w:rsid w:val="00930EB4"/>
    <w:rsid w:val="00930F5E"/>
    <w:rsid w:val="00931363"/>
    <w:rsid w:val="009317F1"/>
    <w:rsid w:val="009326A9"/>
    <w:rsid w:val="0093308F"/>
    <w:rsid w:val="00933383"/>
    <w:rsid w:val="009336E3"/>
    <w:rsid w:val="00933A64"/>
    <w:rsid w:val="00933C9A"/>
    <w:rsid w:val="00934290"/>
    <w:rsid w:val="00935383"/>
    <w:rsid w:val="00935D92"/>
    <w:rsid w:val="0093619C"/>
    <w:rsid w:val="009361F8"/>
    <w:rsid w:val="009366E7"/>
    <w:rsid w:val="00936DDB"/>
    <w:rsid w:val="009370E0"/>
    <w:rsid w:val="009372A9"/>
    <w:rsid w:val="00937AE3"/>
    <w:rsid w:val="00937CA4"/>
    <w:rsid w:val="00937D24"/>
    <w:rsid w:val="0094092F"/>
    <w:rsid w:val="009415FC"/>
    <w:rsid w:val="00942341"/>
    <w:rsid w:val="00942BA6"/>
    <w:rsid w:val="00943175"/>
    <w:rsid w:val="00943E9B"/>
    <w:rsid w:val="0094497A"/>
    <w:rsid w:val="009466FE"/>
    <w:rsid w:val="00946C25"/>
    <w:rsid w:val="00947E45"/>
    <w:rsid w:val="009504EA"/>
    <w:rsid w:val="00950574"/>
    <w:rsid w:val="009508DE"/>
    <w:rsid w:val="00950B1F"/>
    <w:rsid w:val="00950F84"/>
    <w:rsid w:val="009511AC"/>
    <w:rsid w:val="009516FC"/>
    <w:rsid w:val="009517DE"/>
    <w:rsid w:val="009530ED"/>
    <w:rsid w:val="00954131"/>
    <w:rsid w:val="009552F2"/>
    <w:rsid w:val="009555FB"/>
    <w:rsid w:val="00955643"/>
    <w:rsid w:val="00956A43"/>
    <w:rsid w:val="00956D26"/>
    <w:rsid w:val="0095741D"/>
    <w:rsid w:val="00957F01"/>
    <w:rsid w:val="009628E6"/>
    <w:rsid w:val="00962C3F"/>
    <w:rsid w:val="00963654"/>
    <w:rsid w:val="00963CC7"/>
    <w:rsid w:val="00963DC9"/>
    <w:rsid w:val="00964A72"/>
    <w:rsid w:val="009650FC"/>
    <w:rsid w:val="00965279"/>
    <w:rsid w:val="0096612A"/>
    <w:rsid w:val="009666F0"/>
    <w:rsid w:val="009676A3"/>
    <w:rsid w:val="009676E0"/>
    <w:rsid w:val="00971A3A"/>
    <w:rsid w:val="0097240F"/>
    <w:rsid w:val="00972755"/>
    <w:rsid w:val="00972830"/>
    <w:rsid w:val="0097288F"/>
    <w:rsid w:val="00972B8E"/>
    <w:rsid w:val="00972CFA"/>
    <w:rsid w:val="00972D2C"/>
    <w:rsid w:val="00973155"/>
    <w:rsid w:val="00973297"/>
    <w:rsid w:val="0097360B"/>
    <w:rsid w:val="00974DA1"/>
    <w:rsid w:val="00975D9F"/>
    <w:rsid w:val="009763E3"/>
    <w:rsid w:val="009770FC"/>
    <w:rsid w:val="009773A0"/>
    <w:rsid w:val="009773F4"/>
    <w:rsid w:val="0097798A"/>
    <w:rsid w:val="00977E31"/>
    <w:rsid w:val="009803D9"/>
    <w:rsid w:val="00980771"/>
    <w:rsid w:val="00980B0F"/>
    <w:rsid w:val="00981D55"/>
    <w:rsid w:val="0098207E"/>
    <w:rsid w:val="00984251"/>
    <w:rsid w:val="009845BE"/>
    <w:rsid w:val="0098465E"/>
    <w:rsid w:val="0098470C"/>
    <w:rsid w:val="00984DD6"/>
    <w:rsid w:val="00984DDA"/>
    <w:rsid w:val="00986FC7"/>
    <w:rsid w:val="0098710B"/>
    <w:rsid w:val="00987C5A"/>
    <w:rsid w:val="00990AAE"/>
    <w:rsid w:val="00990F5E"/>
    <w:rsid w:val="00992C55"/>
    <w:rsid w:val="00992FA2"/>
    <w:rsid w:val="00992FA5"/>
    <w:rsid w:val="009930C5"/>
    <w:rsid w:val="00993485"/>
    <w:rsid w:val="0099360D"/>
    <w:rsid w:val="00993728"/>
    <w:rsid w:val="00993AF5"/>
    <w:rsid w:val="00993FF9"/>
    <w:rsid w:val="009940E0"/>
    <w:rsid w:val="0099426B"/>
    <w:rsid w:val="009944AE"/>
    <w:rsid w:val="00994666"/>
    <w:rsid w:val="009946F8"/>
    <w:rsid w:val="00994737"/>
    <w:rsid w:val="0099481E"/>
    <w:rsid w:val="00994B71"/>
    <w:rsid w:val="00995A5C"/>
    <w:rsid w:val="00995DCD"/>
    <w:rsid w:val="00996E52"/>
    <w:rsid w:val="00996E78"/>
    <w:rsid w:val="009970B4"/>
    <w:rsid w:val="009974F3"/>
    <w:rsid w:val="00997927"/>
    <w:rsid w:val="00997AE4"/>
    <w:rsid w:val="00997D16"/>
    <w:rsid w:val="009A0F3D"/>
    <w:rsid w:val="009A17CA"/>
    <w:rsid w:val="009A19E4"/>
    <w:rsid w:val="009A1ADD"/>
    <w:rsid w:val="009A1B8B"/>
    <w:rsid w:val="009A1E04"/>
    <w:rsid w:val="009A279E"/>
    <w:rsid w:val="009A2860"/>
    <w:rsid w:val="009A31FE"/>
    <w:rsid w:val="009A38E8"/>
    <w:rsid w:val="009A3DB9"/>
    <w:rsid w:val="009A4E53"/>
    <w:rsid w:val="009A57A6"/>
    <w:rsid w:val="009A58D1"/>
    <w:rsid w:val="009A617D"/>
    <w:rsid w:val="009A674B"/>
    <w:rsid w:val="009A7BDA"/>
    <w:rsid w:val="009A7D44"/>
    <w:rsid w:val="009B0056"/>
    <w:rsid w:val="009B00BE"/>
    <w:rsid w:val="009B0214"/>
    <w:rsid w:val="009B0553"/>
    <w:rsid w:val="009B2177"/>
    <w:rsid w:val="009B31B2"/>
    <w:rsid w:val="009B3CEA"/>
    <w:rsid w:val="009B4989"/>
    <w:rsid w:val="009B49D9"/>
    <w:rsid w:val="009B54F4"/>
    <w:rsid w:val="009B58DB"/>
    <w:rsid w:val="009B5D51"/>
    <w:rsid w:val="009B5DA7"/>
    <w:rsid w:val="009B6120"/>
    <w:rsid w:val="009B6BCD"/>
    <w:rsid w:val="009B7158"/>
    <w:rsid w:val="009B7665"/>
    <w:rsid w:val="009B790C"/>
    <w:rsid w:val="009B7E6A"/>
    <w:rsid w:val="009C122A"/>
    <w:rsid w:val="009C1F2E"/>
    <w:rsid w:val="009C2E23"/>
    <w:rsid w:val="009C2F76"/>
    <w:rsid w:val="009C3381"/>
    <w:rsid w:val="009C34D6"/>
    <w:rsid w:val="009C3678"/>
    <w:rsid w:val="009C3FCC"/>
    <w:rsid w:val="009C41DD"/>
    <w:rsid w:val="009C4418"/>
    <w:rsid w:val="009C578E"/>
    <w:rsid w:val="009C5C93"/>
    <w:rsid w:val="009C5F14"/>
    <w:rsid w:val="009C66A0"/>
    <w:rsid w:val="009C6B24"/>
    <w:rsid w:val="009C6C6B"/>
    <w:rsid w:val="009C7573"/>
    <w:rsid w:val="009C7DFC"/>
    <w:rsid w:val="009C7FB6"/>
    <w:rsid w:val="009D089A"/>
    <w:rsid w:val="009D09B6"/>
    <w:rsid w:val="009D1B92"/>
    <w:rsid w:val="009D22FC"/>
    <w:rsid w:val="009D28BB"/>
    <w:rsid w:val="009D2B28"/>
    <w:rsid w:val="009D3892"/>
    <w:rsid w:val="009D42C8"/>
    <w:rsid w:val="009D4A4A"/>
    <w:rsid w:val="009D54A9"/>
    <w:rsid w:val="009D60B0"/>
    <w:rsid w:val="009D6672"/>
    <w:rsid w:val="009D67CE"/>
    <w:rsid w:val="009D6D72"/>
    <w:rsid w:val="009D74DA"/>
    <w:rsid w:val="009E0008"/>
    <w:rsid w:val="009E0431"/>
    <w:rsid w:val="009E0C84"/>
    <w:rsid w:val="009E1CE4"/>
    <w:rsid w:val="009E1DCF"/>
    <w:rsid w:val="009E215A"/>
    <w:rsid w:val="009E26B4"/>
    <w:rsid w:val="009E2A7C"/>
    <w:rsid w:val="009E363C"/>
    <w:rsid w:val="009E3B8C"/>
    <w:rsid w:val="009E406A"/>
    <w:rsid w:val="009E4874"/>
    <w:rsid w:val="009E4AA7"/>
    <w:rsid w:val="009E4DCA"/>
    <w:rsid w:val="009E5575"/>
    <w:rsid w:val="009E56D5"/>
    <w:rsid w:val="009E57F5"/>
    <w:rsid w:val="009E5A9A"/>
    <w:rsid w:val="009E5C6E"/>
    <w:rsid w:val="009E5D12"/>
    <w:rsid w:val="009E676D"/>
    <w:rsid w:val="009E6957"/>
    <w:rsid w:val="009E6A41"/>
    <w:rsid w:val="009E6A56"/>
    <w:rsid w:val="009E6B18"/>
    <w:rsid w:val="009E6B62"/>
    <w:rsid w:val="009E6E79"/>
    <w:rsid w:val="009E6ECA"/>
    <w:rsid w:val="009E715F"/>
    <w:rsid w:val="009E7610"/>
    <w:rsid w:val="009F0828"/>
    <w:rsid w:val="009F1C91"/>
    <w:rsid w:val="009F20AA"/>
    <w:rsid w:val="009F280E"/>
    <w:rsid w:val="009F2F97"/>
    <w:rsid w:val="009F46ED"/>
    <w:rsid w:val="009F5312"/>
    <w:rsid w:val="009F5E0E"/>
    <w:rsid w:val="009F61F5"/>
    <w:rsid w:val="009F63B5"/>
    <w:rsid w:val="009F6685"/>
    <w:rsid w:val="009F689C"/>
    <w:rsid w:val="009F6AC1"/>
    <w:rsid w:val="009F6F65"/>
    <w:rsid w:val="009F7181"/>
    <w:rsid w:val="009F72CE"/>
    <w:rsid w:val="009F741C"/>
    <w:rsid w:val="009F74E2"/>
    <w:rsid w:val="009F77DC"/>
    <w:rsid w:val="00A00116"/>
    <w:rsid w:val="00A00BC8"/>
    <w:rsid w:val="00A00D67"/>
    <w:rsid w:val="00A012A3"/>
    <w:rsid w:val="00A018D2"/>
    <w:rsid w:val="00A02192"/>
    <w:rsid w:val="00A025AC"/>
    <w:rsid w:val="00A02AEC"/>
    <w:rsid w:val="00A03018"/>
    <w:rsid w:val="00A03243"/>
    <w:rsid w:val="00A038C4"/>
    <w:rsid w:val="00A0397E"/>
    <w:rsid w:val="00A04479"/>
    <w:rsid w:val="00A04E8E"/>
    <w:rsid w:val="00A0575A"/>
    <w:rsid w:val="00A0594A"/>
    <w:rsid w:val="00A05957"/>
    <w:rsid w:val="00A0622F"/>
    <w:rsid w:val="00A063A8"/>
    <w:rsid w:val="00A070BC"/>
    <w:rsid w:val="00A07A3D"/>
    <w:rsid w:val="00A106C4"/>
    <w:rsid w:val="00A10E70"/>
    <w:rsid w:val="00A10ED5"/>
    <w:rsid w:val="00A10FA1"/>
    <w:rsid w:val="00A1150A"/>
    <w:rsid w:val="00A119FD"/>
    <w:rsid w:val="00A12268"/>
    <w:rsid w:val="00A12C47"/>
    <w:rsid w:val="00A12CD7"/>
    <w:rsid w:val="00A147BC"/>
    <w:rsid w:val="00A14B9A"/>
    <w:rsid w:val="00A15059"/>
    <w:rsid w:val="00A15CBD"/>
    <w:rsid w:val="00A15F56"/>
    <w:rsid w:val="00A1617B"/>
    <w:rsid w:val="00A161EF"/>
    <w:rsid w:val="00A163F4"/>
    <w:rsid w:val="00A164E0"/>
    <w:rsid w:val="00A170BD"/>
    <w:rsid w:val="00A17163"/>
    <w:rsid w:val="00A17ABF"/>
    <w:rsid w:val="00A17C0D"/>
    <w:rsid w:val="00A206B3"/>
    <w:rsid w:val="00A20CED"/>
    <w:rsid w:val="00A20D93"/>
    <w:rsid w:val="00A21D10"/>
    <w:rsid w:val="00A21DB8"/>
    <w:rsid w:val="00A2251F"/>
    <w:rsid w:val="00A2255B"/>
    <w:rsid w:val="00A228C1"/>
    <w:rsid w:val="00A22DF8"/>
    <w:rsid w:val="00A22E70"/>
    <w:rsid w:val="00A232B7"/>
    <w:rsid w:val="00A23459"/>
    <w:rsid w:val="00A23664"/>
    <w:rsid w:val="00A237BD"/>
    <w:rsid w:val="00A23E04"/>
    <w:rsid w:val="00A25023"/>
    <w:rsid w:val="00A25E54"/>
    <w:rsid w:val="00A263AD"/>
    <w:rsid w:val="00A268CB"/>
    <w:rsid w:val="00A26A03"/>
    <w:rsid w:val="00A2706A"/>
    <w:rsid w:val="00A27C90"/>
    <w:rsid w:val="00A30134"/>
    <w:rsid w:val="00A30A4B"/>
    <w:rsid w:val="00A30C99"/>
    <w:rsid w:val="00A30FE7"/>
    <w:rsid w:val="00A3182E"/>
    <w:rsid w:val="00A31CF4"/>
    <w:rsid w:val="00A32313"/>
    <w:rsid w:val="00A3263C"/>
    <w:rsid w:val="00A32906"/>
    <w:rsid w:val="00A32A5D"/>
    <w:rsid w:val="00A33078"/>
    <w:rsid w:val="00A3321D"/>
    <w:rsid w:val="00A3335D"/>
    <w:rsid w:val="00A33460"/>
    <w:rsid w:val="00A33C4C"/>
    <w:rsid w:val="00A34229"/>
    <w:rsid w:val="00A34F34"/>
    <w:rsid w:val="00A351DC"/>
    <w:rsid w:val="00A35562"/>
    <w:rsid w:val="00A3635B"/>
    <w:rsid w:val="00A400B9"/>
    <w:rsid w:val="00A40DDE"/>
    <w:rsid w:val="00A41FB0"/>
    <w:rsid w:val="00A42185"/>
    <w:rsid w:val="00A423B6"/>
    <w:rsid w:val="00A4247A"/>
    <w:rsid w:val="00A42D40"/>
    <w:rsid w:val="00A44AE9"/>
    <w:rsid w:val="00A45044"/>
    <w:rsid w:val="00A453D7"/>
    <w:rsid w:val="00A45D2F"/>
    <w:rsid w:val="00A46C15"/>
    <w:rsid w:val="00A46F6A"/>
    <w:rsid w:val="00A50349"/>
    <w:rsid w:val="00A5062C"/>
    <w:rsid w:val="00A50DC0"/>
    <w:rsid w:val="00A51E0D"/>
    <w:rsid w:val="00A52DB0"/>
    <w:rsid w:val="00A53611"/>
    <w:rsid w:val="00A537A2"/>
    <w:rsid w:val="00A53A28"/>
    <w:rsid w:val="00A53D03"/>
    <w:rsid w:val="00A53D16"/>
    <w:rsid w:val="00A54185"/>
    <w:rsid w:val="00A54679"/>
    <w:rsid w:val="00A547D6"/>
    <w:rsid w:val="00A54D3D"/>
    <w:rsid w:val="00A550E4"/>
    <w:rsid w:val="00A553E3"/>
    <w:rsid w:val="00A558EA"/>
    <w:rsid w:val="00A56011"/>
    <w:rsid w:val="00A56259"/>
    <w:rsid w:val="00A56E1A"/>
    <w:rsid w:val="00A60461"/>
    <w:rsid w:val="00A60CC4"/>
    <w:rsid w:val="00A60CD4"/>
    <w:rsid w:val="00A60E48"/>
    <w:rsid w:val="00A61557"/>
    <w:rsid w:val="00A634AD"/>
    <w:rsid w:val="00A63695"/>
    <w:rsid w:val="00A64605"/>
    <w:rsid w:val="00A64A36"/>
    <w:rsid w:val="00A6551A"/>
    <w:rsid w:val="00A65874"/>
    <w:rsid w:val="00A6694C"/>
    <w:rsid w:val="00A67295"/>
    <w:rsid w:val="00A67A54"/>
    <w:rsid w:val="00A70236"/>
    <w:rsid w:val="00A70C2B"/>
    <w:rsid w:val="00A70D49"/>
    <w:rsid w:val="00A70DDA"/>
    <w:rsid w:val="00A71052"/>
    <w:rsid w:val="00A71668"/>
    <w:rsid w:val="00A7186C"/>
    <w:rsid w:val="00A71CC5"/>
    <w:rsid w:val="00A72F06"/>
    <w:rsid w:val="00A730F2"/>
    <w:rsid w:val="00A73B32"/>
    <w:rsid w:val="00A73B8C"/>
    <w:rsid w:val="00A7462B"/>
    <w:rsid w:val="00A74E31"/>
    <w:rsid w:val="00A75109"/>
    <w:rsid w:val="00A75359"/>
    <w:rsid w:val="00A75460"/>
    <w:rsid w:val="00A75D6B"/>
    <w:rsid w:val="00A75D7E"/>
    <w:rsid w:val="00A769E4"/>
    <w:rsid w:val="00A76D3A"/>
    <w:rsid w:val="00A77FFD"/>
    <w:rsid w:val="00A802E9"/>
    <w:rsid w:val="00A807C2"/>
    <w:rsid w:val="00A80FCF"/>
    <w:rsid w:val="00A81066"/>
    <w:rsid w:val="00A811CB"/>
    <w:rsid w:val="00A825C0"/>
    <w:rsid w:val="00A8344B"/>
    <w:rsid w:val="00A83C16"/>
    <w:rsid w:val="00A84253"/>
    <w:rsid w:val="00A843E7"/>
    <w:rsid w:val="00A844A5"/>
    <w:rsid w:val="00A845F6"/>
    <w:rsid w:val="00A8474E"/>
    <w:rsid w:val="00A84910"/>
    <w:rsid w:val="00A84B53"/>
    <w:rsid w:val="00A84E3F"/>
    <w:rsid w:val="00A8501D"/>
    <w:rsid w:val="00A85AFE"/>
    <w:rsid w:val="00A862C0"/>
    <w:rsid w:val="00A866DC"/>
    <w:rsid w:val="00A87B58"/>
    <w:rsid w:val="00A90E97"/>
    <w:rsid w:val="00A9137F"/>
    <w:rsid w:val="00A91529"/>
    <w:rsid w:val="00A92531"/>
    <w:rsid w:val="00A9286A"/>
    <w:rsid w:val="00A93F7F"/>
    <w:rsid w:val="00A94C5F"/>
    <w:rsid w:val="00A94E2D"/>
    <w:rsid w:val="00A94F2E"/>
    <w:rsid w:val="00A968FC"/>
    <w:rsid w:val="00A96AEC"/>
    <w:rsid w:val="00A971C0"/>
    <w:rsid w:val="00A9787A"/>
    <w:rsid w:val="00AA0C37"/>
    <w:rsid w:val="00AA18A3"/>
    <w:rsid w:val="00AA18F7"/>
    <w:rsid w:val="00AA1C23"/>
    <w:rsid w:val="00AA1D65"/>
    <w:rsid w:val="00AA20B4"/>
    <w:rsid w:val="00AA20E0"/>
    <w:rsid w:val="00AA2C43"/>
    <w:rsid w:val="00AA3FC2"/>
    <w:rsid w:val="00AA4E30"/>
    <w:rsid w:val="00AA541B"/>
    <w:rsid w:val="00AA57B1"/>
    <w:rsid w:val="00AA68B3"/>
    <w:rsid w:val="00AA692D"/>
    <w:rsid w:val="00AA69B8"/>
    <w:rsid w:val="00AA726A"/>
    <w:rsid w:val="00AB062E"/>
    <w:rsid w:val="00AB0F7C"/>
    <w:rsid w:val="00AB1059"/>
    <w:rsid w:val="00AB1C1A"/>
    <w:rsid w:val="00AB3DED"/>
    <w:rsid w:val="00AB3FDF"/>
    <w:rsid w:val="00AB41DD"/>
    <w:rsid w:val="00AB4554"/>
    <w:rsid w:val="00AB4621"/>
    <w:rsid w:val="00AB4707"/>
    <w:rsid w:val="00AB50EE"/>
    <w:rsid w:val="00AB566F"/>
    <w:rsid w:val="00AB62A2"/>
    <w:rsid w:val="00AB6890"/>
    <w:rsid w:val="00AB7877"/>
    <w:rsid w:val="00AB7B7C"/>
    <w:rsid w:val="00AC09AD"/>
    <w:rsid w:val="00AC0AD1"/>
    <w:rsid w:val="00AC168C"/>
    <w:rsid w:val="00AC2436"/>
    <w:rsid w:val="00AC2472"/>
    <w:rsid w:val="00AC26C7"/>
    <w:rsid w:val="00AC2883"/>
    <w:rsid w:val="00AC2EA4"/>
    <w:rsid w:val="00AC2F65"/>
    <w:rsid w:val="00AC3C7C"/>
    <w:rsid w:val="00AC4127"/>
    <w:rsid w:val="00AC4346"/>
    <w:rsid w:val="00AC45FE"/>
    <w:rsid w:val="00AC4750"/>
    <w:rsid w:val="00AC47B6"/>
    <w:rsid w:val="00AC4BD0"/>
    <w:rsid w:val="00AC6905"/>
    <w:rsid w:val="00AC6A14"/>
    <w:rsid w:val="00AC6C9C"/>
    <w:rsid w:val="00AD02E5"/>
    <w:rsid w:val="00AD10AE"/>
    <w:rsid w:val="00AD1293"/>
    <w:rsid w:val="00AD1790"/>
    <w:rsid w:val="00AD189E"/>
    <w:rsid w:val="00AD21DB"/>
    <w:rsid w:val="00AD236E"/>
    <w:rsid w:val="00AD2A8B"/>
    <w:rsid w:val="00AD2C7D"/>
    <w:rsid w:val="00AD3AA5"/>
    <w:rsid w:val="00AD4172"/>
    <w:rsid w:val="00AD735A"/>
    <w:rsid w:val="00AD779A"/>
    <w:rsid w:val="00AD787F"/>
    <w:rsid w:val="00AD7DF9"/>
    <w:rsid w:val="00AE0124"/>
    <w:rsid w:val="00AE04EF"/>
    <w:rsid w:val="00AE0615"/>
    <w:rsid w:val="00AE1EE8"/>
    <w:rsid w:val="00AE241A"/>
    <w:rsid w:val="00AE2647"/>
    <w:rsid w:val="00AE29BB"/>
    <w:rsid w:val="00AE2CAF"/>
    <w:rsid w:val="00AE2CC9"/>
    <w:rsid w:val="00AE2E92"/>
    <w:rsid w:val="00AE3A37"/>
    <w:rsid w:val="00AE3E09"/>
    <w:rsid w:val="00AE4528"/>
    <w:rsid w:val="00AE4782"/>
    <w:rsid w:val="00AE4B99"/>
    <w:rsid w:val="00AE4D42"/>
    <w:rsid w:val="00AE52F4"/>
    <w:rsid w:val="00AE632A"/>
    <w:rsid w:val="00AE7CA4"/>
    <w:rsid w:val="00AF09E0"/>
    <w:rsid w:val="00AF122B"/>
    <w:rsid w:val="00AF1968"/>
    <w:rsid w:val="00AF1C28"/>
    <w:rsid w:val="00AF20EC"/>
    <w:rsid w:val="00AF253B"/>
    <w:rsid w:val="00AF293E"/>
    <w:rsid w:val="00AF33D9"/>
    <w:rsid w:val="00AF425F"/>
    <w:rsid w:val="00AF4609"/>
    <w:rsid w:val="00AF486B"/>
    <w:rsid w:val="00AF4BCA"/>
    <w:rsid w:val="00AF5290"/>
    <w:rsid w:val="00AF5548"/>
    <w:rsid w:val="00AF5923"/>
    <w:rsid w:val="00AF5BD8"/>
    <w:rsid w:val="00AF6222"/>
    <w:rsid w:val="00AF6991"/>
    <w:rsid w:val="00AF6B3F"/>
    <w:rsid w:val="00AF7620"/>
    <w:rsid w:val="00AF7710"/>
    <w:rsid w:val="00AF7EDF"/>
    <w:rsid w:val="00B00199"/>
    <w:rsid w:val="00B002E4"/>
    <w:rsid w:val="00B0036D"/>
    <w:rsid w:val="00B013BE"/>
    <w:rsid w:val="00B01B01"/>
    <w:rsid w:val="00B01D53"/>
    <w:rsid w:val="00B021E7"/>
    <w:rsid w:val="00B024E8"/>
    <w:rsid w:val="00B02908"/>
    <w:rsid w:val="00B02A9D"/>
    <w:rsid w:val="00B02D87"/>
    <w:rsid w:val="00B02DA1"/>
    <w:rsid w:val="00B032AC"/>
    <w:rsid w:val="00B03A5E"/>
    <w:rsid w:val="00B0446B"/>
    <w:rsid w:val="00B051AE"/>
    <w:rsid w:val="00B0531A"/>
    <w:rsid w:val="00B05724"/>
    <w:rsid w:val="00B05FCF"/>
    <w:rsid w:val="00B0645E"/>
    <w:rsid w:val="00B06492"/>
    <w:rsid w:val="00B10054"/>
    <w:rsid w:val="00B11DBE"/>
    <w:rsid w:val="00B12370"/>
    <w:rsid w:val="00B128F9"/>
    <w:rsid w:val="00B13B1C"/>
    <w:rsid w:val="00B13C55"/>
    <w:rsid w:val="00B1418E"/>
    <w:rsid w:val="00B14E54"/>
    <w:rsid w:val="00B15597"/>
    <w:rsid w:val="00B159F6"/>
    <w:rsid w:val="00B164CE"/>
    <w:rsid w:val="00B16FB9"/>
    <w:rsid w:val="00B1700D"/>
    <w:rsid w:val="00B170F1"/>
    <w:rsid w:val="00B20455"/>
    <w:rsid w:val="00B20F05"/>
    <w:rsid w:val="00B210BE"/>
    <w:rsid w:val="00B213F9"/>
    <w:rsid w:val="00B21FCC"/>
    <w:rsid w:val="00B226AC"/>
    <w:rsid w:val="00B23D1F"/>
    <w:rsid w:val="00B243D9"/>
    <w:rsid w:val="00B24569"/>
    <w:rsid w:val="00B246E5"/>
    <w:rsid w:val="00B247B9"/>
    <w:rsid w:val="00B24949"/>
    <w:rsid w:val="00B24F1F"/>
    <w:rsid w:val="00B24FB1"/>
    <w:rsid w:val="00B25993"/>
    <w:rsid w:val="00B259BA"/>
    <w:rsid w:val="00B259F6"/>
    <w:rsid w:val="00B25ADA"/>
    <w:rsid w:val="00B25CFE"/>
    <w:rsid w:val="00B272D8"/>
    <w:rsid w:val="00B3030F"/>
    <w:rsid w:val="00B30C5C"/>
    <w:rsid w:val="00B31181"/>
    <w:rsid w:val="00B316ED"/>
    <w:rsid w:val="00B316FD"/>
    <w:rsid w:val="00B32575"/>
    <w:rsid w:val="00B329EB"/>
    <w:rsid w:val="00B331B0"/>
    <w:rsid w:val="00B332B2"/>
    <w:rsid w:val="00B3352A"/>
    <w:rsid w:val="00B3373A"/>
    <w:rsid w:val="00B33D48"/>
    <w:rsid w:val="00B340C8"/>
    <w:rsid w:val="00B34354"/>
    <w:rsid w:val="00B34CCC"/>
    <w:rsid w:val="00B3596A"/>
    <w:rsid w:val="00B36969"/>
    <w:rsid w:val="00B36EC7"/>
    <w:rsid w:val="00B36EDD"/>
    <w:rsid w:val="00B37037"/>
    <w:rsid w:val="00B3718A"/>
    <w:rsid w:val="00B405C5"/>
    <w:rsid w:val="00B40B77"/>
    <w:rsid w:val="00B4175B"/>
    <w:rsid w:val="00B41D16"/>
    <w:rsid w:val="00B4293B"/>
    <w:rsid w:val="00B435DA"/>
    <w:rsid w:val="00B43EC5"/>
    <w:rsid w:val="00B4441E"/>
    <w:rsid w:val="00B44A56"/>
    <w:rsid w:val="00B44B5D"/>
    <w:rsid w:val="00B45971"/>
    <w:rsid w:val="00B460C7"/>
    <w:rsid w:val="00B461CD"/>
    <w:rsid w:val="00B461FF"/>
    <w:rsid w:val="00B4645A"/>
    <w:rsid w:val="00B46D93"/>
    <w:rsid w:val="00B47C4B"/>
    <w:rsid w:val="00B47CF5"/>
    <w:rsid w:val="00B503B8"/>
    <w:rsid w:val="00B50626"/>
    <w:rsid w:val="00B50692"/>
    <w:rsid w:val="00B50C30"/>
    <w:rsid w:val="00B50F7A"/>
    <w:rsid w:val="00B50FD6"/>
    <w:rsid w:val="00B51196"/>
    <w:rsid w:val="00B5196F"/>
    <w:rsid w:val="00B51D78"/>
    <w:rsid w:val="00B53EEC"/>
    <w:rsid w:val="00B5496B"/>
    <w:rsid w:val="00B556DD"/>
    <w:rsid w:val="00B55E03"/>
    <w:rsid w:val="00B56837"/>
    <w:rsid w:val="00B56FB8"/>
    <w:rsid w:val="00B5722B"/>
    <w:rsid w:val="00B60578"/>
    <w:rsid w:val="00B60794"/>
    <w:rsid w:val="00B60A06"/>
    <w:rsid w:val="00B614B1"/>
    <w:rsid w:val="00B61C97"/>
    <w:rsid w:val="00B628C5"/>
    <w:rsid w:val="00B62F72"/>
    <w:rsid w:val="00B64578"/>
    <w:rsid w:val="00B64726"/>
    <w:rsid w:val="00B64C23"/>
    <w:rsid w:val="00B6515D"/>
    <w:rsid w:val="00B65918"/>
    <w:rsid w:val="00B65E7D"/>
    <w:rsid w:val="00B65FFE"/>
    <w:rsid w:val="00B665F4"/>
    <w:rsid w:val="00B66BE8"/>
    <w:rsid w:val="00B67B41"/>
    <w:rsid w:val="00B70306"/>
    <w:rsid w:val="00B7043E"/>
    <w:rsid w:val="00B7066A"/>
    <w:rsid w:val="00B70C4F"/>
    <w:rsid w:val="00B7107A"/>
    <w:rsid w:val="00B71933"/>
    <w:rsid w:val="00B71EC8"/>
    <w:rsid w:val="00B7340D"/>
    <w:rsid w:val="00B73558"/>
    <w:rsid w:val="00B74720"/>
    <w:rsid w:val="00B753E8"/>
    <w:rsid w:val="00B76022"/>
    <w:rsid w:val="00B76220"/>
    <w:rsid w:val="00B7656C"/>
    <w:rsid w:val="00B77A1A"/>
    <w:rsid w:val="00B77E1B"/>
    <w:rsid w:val="00B802E7"/>
    <w:rsid w:val="00B804AE"/>
    <w:rsid w:val="00B80519"/>
    <w:rsid w:val="00B8078D"/>
    <w:rsid w:val="00B80EC3"/>
    <w:rsid w:val="00B828FA"/>
    <w:rsid w:val="00B82B63"/>
    <w:rsid w:val="00B83346"/>
    <w:rsid w:val="00B852A9"/>
    <w:rsid w:val="00B870D8"/>
    <w:rsid w:val="00B875C3"/>
    <w:rsid w:val="00B903B5"/>
    <w:rsid w:val="00B90B6C"/>
    <w:rsid w:val="00B91064"/>
    <w:rsid w:val="00B912A3"/>
    <w:rsid w:val="00B913A1"/>
    <w:rsid w:val="00B915F3"/>
    <w:rsid w:val="00B923AC"/>
    <w:rsid w:val="00B92459"/>
    <w:rsid w:val="00B92816"/>
    <w:rsid w:val="00B9291D"/>
    <w:rsid w:val="00B92B45"/>
    <w:rsid w:val="00B9381F"/>
    <w:rsid w:val="00B940D6"/>
    <w:rsid w:val="00B94EAA"/>
    <w:rsid w:val="00B95064"/>
    <w:rsid w:val="00B9634E"/>
    <w:rsid w:val="00B966EE"/>
    <w:rsid w:val="00B9682C"/>
    <w:rsid w:val="00B9718A"/>
    <w:rsid w:val="00BA02EF"/>
    <w:rsid w:val="00BA0554"/>
    <w:rsid w:val="00BA0BB2"/>
    <w:rsid w:val="00BA10D2"/>
    <w:rsid w:val="00BA144E"/>
    <w:rsid w:val="00BA1AEF"/>
    <w:rsid w:val="00BA1D11"/>
    <w:rsid w:val="00BA365B"/>
    <w:rsid w:val="00BA4D4E"/>
    <w:rsid w:val="00BA4EAD"/>
    <w:rsid w:val="00BA5B37"/>
    <w:rsid w:val="00BA6272"/>
    <w:rsid w:val="00BA696D"/>
    <w:rsid w:val="00BA6BF3"/>
    <w:rsid w:val="00BA6C3F"/>
    <w:rsid w:val="00BA6DDB"/>
    <w:rsid w:val="00BA6F10"/>
    <w:rsid w:val="00BA719F"/>
    <w:rsid w:val="00BA7742"/>
    <w:rsid w:val="00BB0357"/>
    <w:rsid w:val="00BB07C0"/>
    <w:rsid w:val="00BB164A"/>
    <w:rsid w:val="00BB2D30"/>
    <w:rsid w:val="00BB3AD8"/>
    <w:rsid w:val="00BB429C"/>
    <w:rsid w:val="00BB5321"/>
    <w:rsid w:val="00BB580D"/>
    <w:rsid w:val="00BB584F"/>
    <w:rsid w:val="00BB62AA"/>
    <w:rsid w:val="00BB650A"/>
    <w:rsid w:val="00BB67E0"/>
    <w:rsid w:val="00BB75D7"/>
    <w:rsid w:val="00BB7A48"/>
    <w:rsid w:val="00BC0508"/>
    <w:rsid w:val="00BC06E2"/>
    <w:rsid w:val="00BC0A8F"/>
    <w:rsid w:val="00BC0BEA"/>
    <w:rsid w:val="00BC0FB9"/>
    <w:rsid w:val="00BC10E7"/>
    <w:rsid w:val="00BC1409"/>
    <w:rsid w:val="00BC1F4F"/>
    <w:rsid w:val="00BC209D"/>
    <w:rsid w:val="00BC269A"/>
    <w:rsid w:val="00BC2D11"/>
    <w:rsid w:val="00BC2D13"/>
    <w:rsid w:val="00BC2D1D"/>
    <w:rsid w:val="00BC3133"/>
    <w:rsid w:val="00BC3212"/>
    <w:rsid w:val="00BC4286"/>
    <w:rsid w:val="00BC462E"/>
    <w:rsid w:val="00BC4CEB"/>
    <w:rsid w:val="00BC4F72"/>
    <w:rsid w:val="00BC5770"/>
    <w:rsid w:val="00BC5CF5"/>
    <w:rsid w:val="00BC71FB"/>
    <w:rsid w:val="00BC75CD"/>
    <w:rsid w:val="00BD0955"/>
    <w:rsid w:val="00BD1208"/>
    <w:rsid w:val="00BD12A3"/>
    <w:rsid w:val="00BD12BF"/>
    <w:rsid w:val="00BD162B"/>
    <w:rsid w:val="00BD17FC"/>
    <w:rsid w:val="00BD1D2B"/>
    <w:rsid w:val="00BD3611"/>
    <w:rsid w:val="00BD6451"/>
    <w:rsid w:val="00BD6D34"/>
    <w:rsid w:val="00BD708C"/>
    <w:rsid w:val="00BD7582"/>
    <w:rsid w:val="00BD7F6E"/>
    <w:rsid w:val="00BE026F"/>
    <w:rsid w:val="00BE155C"/>
    <w:rsid w:val="00BE179C"/>
    <w:rsid w:val="00BE1CAA"/>
    <w:rsid w:val="00BE1CD4"/>
    <w:rsid w:val="00BE1D87"/>
    <w:rsid w:val="00BE1E09"/>
    <w:rsid w:val="00BE21E4"/>
    <w:rsid w:val="00BE2CB9"/>
    <w:rsid w:val="00BE2E4A"/>
    <w:rsid w:val="00BE43BE"/>
    <w:rsid w:val="00BE47DC"/>
    <w:rsid w:val="00BE48C6"/>
    <w:rsid w:val="00BE4B61"/>
    <w:rsid w:val="00BE50B1"/>
    <w:rsid w:val="00BE5914"/>
    <w:rsid w:val="00BE6541"/>
    <w:rsid w:val="00BE67EA"/>
    <w:rsid w:val="00BE73C8"/>
    <w:rsid w:val="00BE747E"/>
    <w:rsid w:val="00BE7C2D"/>
    <w:rsid w:val="00BF0959"/>
    <w:rsid w:val="00BF0C76"/>
    <w:rsid w:val="00BF10E8"/>
    <w:rsid w:val="00BF168E"/>
    <w:rsid w:val="00BF1EB6"/>
    <w:rsid w:val="00BF2216"/>
    <w:rsid w:val="00BF2634"/>
    <w:rsid w:val="00BF3D94"/>
    <w:rsid w:val="00BF3E95"/>
    <w:rsid w:val="00BF3EF4"/>
    <w:rsid w:val="00BF47B0"/>
    <w:rsid w:val="00BF4B28"/>
    <w:rsid w:val="00BF4C82"/>
    <w:rsid w:val="00BF4CC9"/>
    <w:rsid w:val="00BF510A"/>
    <w:rsid w:val="00BF5293"/>
    <w:rsid w:val="00BF5327"/>
    <w:rsid w:val="00BF5C9A"/>
    <w:rsid w:val="00BF6BB9"/>
    <w:rsid w:val="00BF6C19"/>
    <w:rsid w:val="00BF6E86"/>
    <w:rsid w:val="00BF76BE"/>
    <w:rsid w:val="00BF7794"/>
    <w:rsid w:val="00C0063C"/>
    <w:rsid w:val="00C00697"/>
    <w:rsid w:val="00C00761"/>
    <w:rsid w:val="00C018CC"/>
    <w:rsid w:val="00C0382C"/>
    <w:rsid w:val="00C03E23"/>
    <w:rsid w:val="00C03F45"/>
    <w:rsid w:val="00C0420B"/>
    <w:rsid w:val="00C04C6D"/>
    <w:rsid w:val="00C05563"/>
    <w:rsid w:val="00C05683"/>
    <w:rsid w:val="00C05E2D"/>
    <w:rsid w:val="00C06063"/>
    <w:rsid w:val="00C065A8"/>
    <w:rsid w:val="00C10BE0"/>
    <w:rsid w:val="00C11617"/>
    <w:rsid w:val="00C118B7"/>
    <w:rsid w:val="00C11AC6"/>
    <w:rsid w:val="00C11E66"/>
    <w:rsid w:val="00C12441"/>
    <w:rsid w:val="00C1295A"/>
    <w:rsid w:val="00C131EE"/>
    <w:rsid w:val="00C1327F"/>
    <w:rsid w:val="00C13407"/>
    <w:rsid w:val="00C13BCE"/>
    <w:rsid w:val="00C13CA3"/>
    <w:rsid w:val="00C13D1C"/>
    <w:rsid w:val="00C144A1"/>
    <w:rsid w:val="00C153FA"/>
    <w:rsid w:val="00C15495"/>
    <w:rsid w:val="00C157E8"/>
    <w:rsid w:val="00C16444"/>
    <w:rsid w:val="00C16C3C"/>
    <w:rsid w:val="00C16ED9"/>
    <w:rsid w:val="00C17135"/>
    <w:rsid w:val="00C17A81"/>
    <w:rsid w:val="00C17D90"/>
    <w:rsid w:val="00C202E1"/>
    <w:rsid w:val="00C20A03"/>
    <w:rsid w:val="00C20A25"/>
    <w:rsid w:val="00C21298"/>
    <w:rsid w:val="00C21D33"/>
    <w:rsid w:val="00C222A8"/>
    <w:rsid w:val="00C22621"/>
    <w:rsid w:val="00C227FB"/>
    <w:rsid w:val="00C2334E"/>
    <w:rsid w:val="00C23BFC"/>
    <w:rsid w:val="00C23C23"/>
    <w:rsid w:val="00C23EF3"/>
    <w:rsid w:val="00C24F83"/>
    <w:rsid w:val="00C24FCA"/>
    <w:rsid w:val="00C2513C"/>
    <w:rsid w:val="00C25606"/>
    <w:rsid w:val="00C258F6"/>
    <w:rsid w:val="00C25AEF"/>
    <w:rsid w:val="00C27228"/>
    <w:rsid w:val="00C27B6F"/>
    <w:rsid w:val="00C3100A"/>
    <w:rsid w:val="00C31213"/>
    <w:rsid w:val="00C31897"/>
    <w:rsid w:val="00C31CEF"/>
    <w:rsid w:val="00C31DE3"/>
    <w:rsid w:val="00C3207B"/>
    <w:rsid w:val="00C323A9"/>
    <w:rsid w:val="00C32969"/>
    <w:rsid w:val="00C32AD9"/>
    <w:rsid w:val="00C32D15"/>
    <w:rsid w:val="00C33554"/>
    <w:rsid w:val="00C3382F"/>
    <w:rsid w:val="00C33C91"/>
    <w:rsid w:val="00C34301"/>
    <w:rsid w:val="00C34629"/>
    <w:rsid w:val="00C3507D"/>
    <w:rsid w:val="00C36145"/>
    <w:rsid w:val="00C36305"/>
    <w:rsid w:val="00C36CF4"/>
    <w:rsid w:val="00C37280"/>
    <w:rsid w:val="00C3770F"/>
    <w:rsid w:val="00C3780D"/>
    <w:rsid w:val="00C37844"/>
    <w:rsid w:val="00C37F51"/>
    <w:rsid w:val="00C401D4"/>
    <w:rsid w:val="00C41516"/>
    <w:rsid w:val="00C420E4"/>
    <w:rsid w:val="00C4235D"/>
    <w:rsid w:val="00C423D9"/>
    <w:rsid w:val="00C42E44"/>
    <w:rsid w:val="00C43291"/>
    <w:rsid w:val="00C4377C"/>
    <w:rsid w:val="00C43BA5"/>
    <w:rsid w:val="00C43D9D"/>
    <w:rsid w:val="00C44050"/>
    <w:rsid w:val="00C4443E"/>
    <w:rsid w:val="00C448F6"/>
    <w:rsid w:val="00C44A80"/>
    <w:rsid w:val="00C4544A"/>
    <w:rsid w:val="00C45558"/>
    <w:rsid w:val="00C456FD"/>
    <w:rsid w:val="00C459E9"/>
    <w:rsid w:val="00C45FA7"/>
    <w:rsid w:val="00C466BC"/>
    <w:rsid w:val="00C46815"/>
    <w:rsid w:val="00C46A98"/>
    <w:rsid w:val="00C46E15"/>
    <w:rsid w:val="00C4704B"/>
    <w:rsid w:val="00C47F0F"/>
    <w:rsid w:val="00C500AC"/>
    <w:rsid w:val="00C51D84"/>
    <w:rsid w:val="00C51E42"/>
    <w:rsid w:val="00C51FB9"/>
    <w:rsid w:val="00C520F5"/>
    <w:rsid w:val="00C52506"/>
    <w:rsid w:val="00C52752"/>
    <w:rsid w:val="00C52E98"/>
    <w:rsid w:val="00C53070"/>
    <w:rsid w:val="00C5393E"/>
    <w:rsid w:val="00C55C3D"/>
    <w:rsid w:val="00C56499"/>
    <w:rsid w:val="00C56767"/>
    <w:rsid w:val="00C56810"/>
    <w:rsid w:val="00C5783A"/>
    <w:rsid w:val="00C57844"/>
    <w:rsid w:val="00C57C9C"/>
    <w:rsid w:val="00C612AB"/>
    <w:rsid w:val="00C61B54"/>
    <w:rsid w:val="00C62228"/>
    <w:rsid w:val="00C62A80"/>
    <w:rsid w:val="00C62C9F"/>
    <w:rsid w:val="00C63A5B"/>
    <w:rsid w:val="00C64995"/>
    <w:rsid w:val="00C64C8C"/>
    <w:rsid w:val="00C6522A"/>
    <w:rsid w:val="00C66348"/>
    <w:rsid w:val="00C66DAA"/>
    <w:rsid w:val="00C672A8"/>
    <w:rsid w:val="00C7074B"/>
    <w:rsid w:val="00C708E4"/>
    <w:rsid w:val="00C70A3F"/>
    <w:rsid w:val="00C7210A"/>
    <w:rsid w:val="00C724AA"/>
    <w:rsid w:val="00C72649"/>
    <w:rsid w:val="00C72E89"/>
    <w:rsid w:val="00C73737"/>
    <w:rsid w:val="00C73B2B"/>
    <w:rsid w:val="00C73B44"/>
    <w:rsid w:val="00C73CAA"/>
    <w:rsid w:val="00C74DC0"/>
    <w:rsid w:val="00C752B0"/>
    <w:rsid w:val="00C76055"/>
    <w:rsid w:val="00C76122"/>
    <w:rsid w:val="00C76888"/>
    <w:rsid w:val="00C76A95"/>
    <w:rsid w:val="00C76C17"/>
    <w:rsid w:val="00C77E86"/>
    <w:rsid w:val="00C80260"/>
    <w:rsid w:val="00C804E0"/>
    <w:rsid w:val="00C80777"/>
    <w:rsid w:val="00C809A8"/>
    <w:rsid w:val="00C80D7F"/>
    <w:rsid w:val="00C813D5"/>
    <w:rsid w:val="00C81973"/>
    <w:rsid w:val="00C82259"/>
    <w:rsid w:val="00C8271C"/>
    <w:rsid w:val="00C82995"/>
    <w:rsid w:val="00C82CAF"/>
    <w:rsid w:val="00C8313C"/>
    <w:rsid w:val="00C83941"/>
    <w:rsid w:val="00C840F2"/>
    <w:rsid w:val="00C84614"/>
    <w:rsid w:val="00C846FF"/>
    <w:rsid w:val="00C85769"/>
    <w:rsid w:val="00C85966"/>
    <w:rsid w:val="00C85DAD"/>
    <w:rsid w:val="00C86637"/>
    <w:rsid w:val="00C86727"/>
    <w:rsid w:val="00C86C18"/>
    <w:rsid w:val="00C86E24"/>
    <w:rsid w:val="00C86EC2"/>
    <w:rsid w:val="00C876FF"/>
    <w:rsid w:val="00C8770A"/>
    <w:rsid w:val="00C87784"/>
    <w:rsid w:val="00C90239"/>
    <w:rsid w:val="00C90A41"/>
    <w:rsid w:val="00C90FD6"/>
    <w:rsid w:val="00C910D8"/>
    <w:rsid w:val="00C91126"/>
    <w:rsid w:val="00C91332"/>
    <w:rsid w:val="00C91A11"/>
    <w:rsid w:val="00C91B29"/>
    <w:rsid w:val="00C91E4D"/>
    <w:rsid w:val="00C9297C"/>
    <w:rsid w:val="00C92A2E"/>
    <w:rsid w:val="00C92A3A"/>
    <w:rsid w:val="00C92F8E"/>
    <w:rsid w:val="00C9351C"/>
    <w:rsid w:val="00C93525"/>
    <w:rsid w:val="00C94014"/>
    <w:rsid w:val="00C9458C"/>
    <w:rsid w:val="00C94B8B"/>
    <w:rsid w:val="00C951BF"/>
    <w:rsid w:val="00C958B9"/>
    <w:rsid w:val="00C959F6"/>
    <w:rsid w:val="00C95B9A"/>
    <w:rsid w:val="00C9651B"/>
    <w:rsid w:val="00C966FA"/>
    <w:rsid w:val="00C9748A"/>
    <w:rsid w:val="00CA042D"/>
    <w:rsid w:val="00CA0566"/>
    <w:rsid w:val="00CA0753"/>
    <w:rsid w:val="00CA0D06"/>
    <w:rsid w:val="00CA0E69"/>
    <w:rsid w:val="00CA113C"/>
    <w:rsid w:val="00CA1416"/>
    <w:rsid w:val="00CA24AA"/>
    <w:rsid w:val="00CA26FF"/>
    <w:rsid w:val="00CA3618"/>
    <w:rsid w:val="00CA3622"/>
    <w:rsid w:val="00CA3B2B"/>
    <w:rsid w:val="00CA3BEA"/>
    <w:rsid w:val="00CA4061"/>
    <w:rsid w:val="00CA43D6"/>
    <w:rsid w:val="00CA4889"/>
    <w:rsid w:val="00CA50C1"/>
    <w:rsid w:val="00CA6705"/>
    <w:rsid w:val="00CA6798"/>
    <w:rsid w:val="00CA686E"/>
    <w:rsid w:val="00CA6B74"/>
    <w:rsid w:val="00CA6E4D"/>
    <w:rsid w:val="00CA7BCF"/>
    <w:rsid w:val="00CB02E1"/>
    <w:rsid w:val="00CB04D9"/>
    <w:rsid w:val="00CB0589"/>
    <w:rsid w:val="00CB0665"/>
    <w:rsid w:val="00CB07F0"/>
    <w:rsid w:val="00CB0A99"/>
    <w:rsid w:val="00CB0EFE"/>
    <w:rsid w:val="00CB1555"/>
    <w:rsid w:val="00CB1C32"/>
    <w:rsid w:val="00CB2E17"/>
    <w:rsid w:val="00CB3FA2"/>
    <w:rsid w:val="00CB417C"/>
    <w:rsid w:val="00CB45DB"/>
    <w:rsid w:val="00CB4685"/>
    <w:rsid w:val="00CB4704"/>
    <w:rsid w:val="00CB4C26"/>
    <w:rsid w:val="00CB537F"/>
    <w:rsid w:val="00CB5814"/>
    <w:rsid w:val="00CB5A09"/>
    <w:rsid w:val="00CB6249"/>
    <w:rsid w:val="00CB6496"/>
    <w:rsid w:val="00CB69B4"/>
    <w:rsid w:val="00CB7E37"/>
    <w:rsid w:val="00CC0077"/>
    <w:rsid w:val="00CC0D04"/>
    <w:rsid w:val="00CC1633"/>
    <w:rsid w:val="00CC1EAC"/>
    <w:rsid w:val="00CC35EB"/>
    <w:rsid w:val="00CC429D"/>
    <w:rsid w:val="00CC4CBF"/>
    <w:rsid w:val="00CC53FB"/>
    <w:rsid w:val="00CC573A"/>
    <w:rsid w:val="00CC5890"/>
    <w:rsid w:val="00CC5E7A"/>
    <w:rsid w:val="00CC5F5B"/>
    <w:rsid w:val="00CC6A33"/>
    <w:rsid w:val="00CC6A37"/>
    <w:rsid w:val="00CC6C7C"/>
    <w:rsid w:val="00CC740D"/>
    <w:rsid w:val="00CD0098"/>
    <w:rsid w:val="00CD0157"/>
    <w:rsid w:val="00CD052A"/>
    <w:rsid w:val="00CD05AD"/>
    <w:rsid w:val="00CD084E"/>
    <w:rsid w:val="00CD0869"/>
    <w:rsid w:val="00CD0B76"/>
    <w:rsid w:val="00CD0CD4"/>
    <w:rsid w:val="00CD0D00"/>
    <w:rsid w:val="00CD0FF1"/>
    <w:rsid w:val="00CD1925"/>
    <w:rsid w:val="00CD1ADF"/>
    <w:rsid w:val="00CD20EA"/>
    <w:rsid w:val="00CD22C6"/>
    <w:rsid w:val="00CD2A04"/>
    <w:rsid w:val="00CD3734"/>
    <w:rsid w:val="00CD3C39"/>
    <w:rsid w:val="00CD4579"/>
    <w:rsid w:val="00CD46F6"/>
    <w:rsid w:val="00CD4EB6"/>
    <w:rsid w:val="00CD5F19"/>
    <w:rsid w:val="00CD7609"/>
    <w:rsid w:val="00CD7EC8"/>
    <w:rsid w:val="00CE02F2"/>
    <w:rsid w:val="00CE18EC"/>
    <w:rsid w:val="00CE34AD"/>
    <w:rsid w:val="00CE34B7"/>
    <w:rsid w:val="00CE384B"/>
    <w:rsid w:val="00CE3B9F"/>
    <w:rsid w:val="00CE4226"/>
    <w:rsid w:val="00CE43F2"/>
    <w:rsid w:val="00CE45D4"/>
    <w:rsid w:val="00CE4692"/>
    <w:rsid w:val="00CE5167"/>
    <w:rsid w:val="00CE51DA"/>
    <w:rsid w:val="00CE53DD"/>
    <w:rsid w:val="00CE5963"/>
    <w:rsid w:val="00CE5AC7"/>
    <w:rsid w:val="00CE5E58"/>
    <w:rsid w:val="00CE5EC9"/>
    <w:rsid w:val="00CE5FB2"/>
    <w:rsid w:val="00CE6C4D"/>
    <w:rsid w:val="00CE6EC5"/>
    <w:rsid w:val="00CE7309"/>
    <w:rsid w:val="00CE7558"/>
    <w:rsid w:val="00CE7686"/>
    <w:rsid w:val="00CE79C7"/>
    <w:rsid w:val="00CE7A38"/>
    <w:rsid w:val="00CE7ADD"/>
    <w:rsid w:val="00CE7D5E"/>
    <w:rsid w:val="00CF07C9"/>
    <w:rsid w:val="00CF0ACC"/>
    <w:rsid w:val="00CF1152"/>
    <w:rsid w:val="00CF15DC"/>
    <w:rsid w:val="00CF1FB8"/>
    <w:rsid w:val="00CF21AC"/>
    <w:rsid w:val="00CF2C65"/>
    <w:rsid w:val="00CF3523"/>
    <w:rsid w:val="00CF441A"/>
    <w:rsid w:val="00CF5A18"/>
    <w:rsid w:val="00CF7028"/>
    <w:rsid w:val="00CF72C6"/>
    <w:rsid w:val="00CF72D4"/>
    <w:rsid w:val="00CF798A"/>
    <w:rsid w:val="00D007E0"/>
    <w:rsid w:val="00D00EAD"/>
    <w:rsid w:val="00D01B43"/>
    <w:rsid w:val="00D0247A"/>
    <w:rsid w:val="00D028F2"/>
    <w:rsid w:val="00D02BBB"/>
    <w:rsid w:val="00D0306E"/>
    <w:rsid w:val="00D04646"/>
    <w:rsid w:val="00D05BCA"/>
    <w:rsid w:val="00D06720"/>
    <w:rsid w:val="00D078B6"/>
    <w:rsid w:val="00D07BCD"/>
    <w:rsid w:val="00D1022C"/>
    <w:rsid w:val="00D103C4"/>
    <w:rsid w:val="00D10433"/>
    <w:rsid w:val="00D1098B"/>
    <w:rsid w:val="00D10B24"/>
    <w:rsid w:val="00D1375D"/>
    <w:rsid w:val="00D148A6"/>
    <w:rsid w:val="00D14A4F"/>
    <w:rsid w:val="00D15BB3"/>
    <w:rsid w:val="00D15BBB"/>
    <w:rsid w:val="00D16286"/>
    <w:rsid w:val="00D1649B"/>
    <w:rsid w:val="00D1654A"/>
    <w:rsid w:val="00D16641"/>
    <w:rsid w:val="00D175CD"/>
    <w:rsid w:val="00D20029"/>
    <w:rsid w:val="00D20520"/>
    <w:rsid w:val="00D20AF6"/>
    <w:rsid w:val="00D22989"/>
    <w:rsid w:val="00D22C65"/>
    <w:rsid w:val="00D231D2"/>
    <w:rsid w:val="00D232E2"/>
    <w:rsid w:val="00D2375E"/>
    <w:rsid w:val="00D23A21"/>
    <w:rsid w:val="00D23AA1"/>
    <w:rsid w:val="00D23AA8"/>
    <w:rsid w:val="00D2426F"/>
    <w:rsid w:val="00D25481"/>
    <w:rsid w:val="00D2677A"/>
    <w:rsid w:val="00D267EE"/>
    <w:rsid w:val="00D26C6D"/>
    <w:rsid w:val="00D26E35"/>
    <w:rsid w:val="00D27115"/>
    <w:rsid w:val="00D271BD"/>
    <w:rsid w:val="00D27726"/>
    <w:rsid w:val="00D300F1"/>
    <w:rsid w:val="00D3108C"/>
    <w:rsid w:val="00D31282"/>
    <w:rsid w:val="00D31881"/>
    <w:rsid w:val="00D31A80"/>
    <w:rsid w:val="00D31CB7"/>
    <w:rsid w:val="00D32182"/>
    <w:rsid w:val="00D322C6"/>
    <w:rsid w:val="00D32ED7"/>
    <w:rsid w:val="00D3344A"/>
    <w:rsid w:val="00D336CB"/>
    <w:rsid w:val="00D33817"/>
    <w:rsid w:val="00D342C5"/>
    <w:rsid w:val="00D343BB"/>
    <w:rsid w:val="00D34405"/>
    <w:rsid w:val="00D349EB"/>
    <w:rsid w:val="00D34D29"/>
    <w:rsid w:val="00D34DCC"/>
    <w:rsid w:val="00D35EAF"/>
    <w:rsid w:val="00D35F9F"/>
    <w:rsid w:val="00D366A5"/>
    <w:rsid w:val="00D366DC"/>
    <w:rsid w:val="00D36FB1"/>
    <w:rsid w:val="00D37029"/>
    <w:rsid w:val="00D371C7"/>
    <w:rsid w:val="00D37280"/>
    <w:rsid w:val="00D37831"/>
    <w:rsid w:val="00D3794E"/>
    <w:rsid w:val="00D37C9A"/>
    <w:rsid w:val="00D402B4"/>
    <w:rsid w:val="00D4139C"/>
    <w:rsid w:val="00D41581"/>
    <w:rsid w:val="00D415BB"/>
    <w:rsid w:val="00D42302"/>
    <w:rsid w:val="00D424A4"/>
    <w:rsid w:val="00D42B89"/>
    <w:rsid w:val="00D42C5F"/>
    <w:rsid w:val="00D42DF4"/>
    <w:rsid w:val="00D449EA"/>
    <w:rsid w:val="00D44B0C"/>
    <w:rsid w:val="00D44B91"/>
    <w:rsid w:val="00D44F0F"/>
    <w:rsid w:val="00D45046"/>
    <w:rsid w:val="00D45170"/>
    <w:rsid w:val="00D45574"/>
    <w:rsid w:val="00D456C4"/>
    <w:rsid w:val="00D4648E"/>
    <w:rsid w:val="00D47082"/>
    <w:rsid w:val="00D47A6B"/>
    <w:rsid w:val="00D47E46"/>
    <w:rsid w:val="00D50A55"/>
    <w:rsid w:val="00D50D68"/>
    <w:rsid w:val="00D5103D"/>
    <w:rsid w:val="00D51611"/>
    <w:rsid w:val="00D51BDA"/>
    <w:rsid w:val="00D522DE"/>
    <w:rsid w:val="00D529BD"/>
    <w:rsid w:val="00D53247"/>
    <w:rsid w:val="00D53A14"/>
    <w:rsid w:val="00D53BB9"/>
    <w:rsid w:val="00D53BCE"/>
    <w:rsid w:val="00D53EFF"/>
    <w:rsid w:val="00D544DE"/>
    <w:rsid w:val="00D54CC6"/>
    <w:rsid w:val="00D54E53"/>
    <w:rsid w:val="00D55311"/>
    <w:rsid w:val="00D55791"/>
    <w:rsid w:val="00D55BF2"/>
    <w:rsid w:val="00D56366"/>
    <w:rsid w:val="00D56A2D"/>
    <w:rsid w:val="00D5785B"/>
    <w:rsid w:val="00D6117B"/>
    <w:rsid w:val="00D61D89"/>
    <w:rsid w:val="00D61D9B"/>
    <w:rsid w:val="00D61DE2"/>
    <w:rsid w:val="00D6222F"/>
    <w:rsid w:val="00D62389"/>
    <w:rsid w:val="00D625F0"/>
    <w:rsid w:val="00D62E06"/>
    <w:rsid w:val="00D6386D"/>
    <w:rsid w:val="00D64608"/>
    <w:rsid w:val="00D64E4C"/>
    <w:rsid w:val="00D64F67"/>
    <w:rsid w:val="00D654CF"/>
    <w:rsid w:val="00D654F3"/>
    <w:rsid w:val="00D65AEE"/>
    <w:rsid w:val="00D65C26"/>
    <w:rsid w:val="00D65F95"/>
    <w:rsid w:val="00D65FE7"/>
    <w:rsid w:val="00D660CA"/>
    <w:rsid w:val="00D66B11"/>
    <w:rsid w:val="00D66EEF"/>
    <w:rsid w:val="00D66F5B"/>
    <w:rsid w:val="00D66FD5"/>
    <w:rsid w:val="00D6750F"/>
    <w:rsid w:val="00D67875"/>
    <w:rsid w:val="00D678A1"/>
    <w:rsid w:val="00D67BE4"/>
    <w:rsid w:val="00D700FA"/>
    <w:rsid w:val="00D704D9"/>
    <w:rsid w:val="00D71963"/>
    <w:rsid w:val="00D71BB2"/>
    <w:rsid w:val="00D71CB8"/>
    <w:rsid w:val="00D720B2"/>
    <w:rsid w:val="00D72BA9"/>
    <w:rsid w:val="00D74407"/>
    <w:rsid w:val="00D751C4"/>
    <w:rsid w:val="00D75A09"/>
    <w:rsid w:val="00D75D28"/>
    <w:rsid w:val="00D76302"/>
    <w:rsid w:val="00D76A80"/>
    <w:rsid w:val="00D77583"/>
    <w:rsid w:val="00D775BC"/>
    <w:rsid w:val="00D7799B"/>
    <w:rsid w:val="00D77A6C"/>
    <w:rsid w:val="00D80E6D"/>
    <w:rsid w:val="00D812A0"/>
    <w:rsid w:val="00D81591"/>
    <w:rsid w:val="00D81809"/>
    <w:rsid w:val="00D825A1"/>
    <w:rsid w:val="00D835A8"/>
    <w:rsid w:val="00D83696"/>
    <w:rsid w:val="00D83991"/>
    <w:rsid w:val="00D83C23"/>
    <w:rsid w:val="00D84B08"/>
    <w:rsid w:val="00D85226"/>
    <w:rsid w:val="00D856F1"/>
    <w:rsid w:val="00D85C0A"/>
    <w:rsid w:val="00D85F32"/>
    <w:rsid w:val="00D86534"/>
    <w:rsid w:val="00D8653A"/>
    <w:rsid w:val="00D86CD4"/>
    <w:rsid w:val="00D874F7"/>
    <w:rsid w:val="00D87692"/>
    <w:rsid w:val="00D87F8E"/>
    <w:rsid w:val="00D90652"/>
    <w:rsid w:val="00D90AA1"/>
    <w:rsid w:val="00D91416"/>
    <w:rsid w:val="00D91CB8"/>
    <w:rsid w:val="00D923FE"/>
    <w:rsid w:val="00D92585"/>
    <w:rsid w:val="00D92693"/>
    <w:rsid w:val="00D93B35"/>
    <w:rsid w:val="00D93CBE"/>
    <w:rsid w:val="00D93D9F"/>
    <w:rsid w:val="00D941B5"/>
    <w:rsid w:val="00D94EDF"/>
    <w:rsid w:val="00D951EE"/>
    <w:rsid w:val="00D95F3A"/>
    <w:rsid w:val="00D9628D"/>
    <w:rsid w:val="00D964EC"/>
    <w:rsid w:val="00D96A70"/>
    <w:rsid w:val="00D96EA5"/>
    <w:rsid w:val="00D971E4"/>
    <w:rsid w:val="00D97589"/>
    <w:rsid w:val="00D975FE"/>
    <w:rsid w:val="00D97BF4"/>
    <w:rsid w:val="00D97C13"/>
    <w:rsid w:val="00DA002E"/>
    <w:rsid w:val="00DA0E15"/>
    <w:rsid w:val="00DA13BD"/>
    <w:rsid w:val="00DA2463"/>
    <w:rsid w:val="00DA2938"/>
    <w:rsid w:val="00DA2DC0"/>
    <w:rsid w:val="00DA2F09"/>
    <w:rsid w:val="00DA307C"/>
    <w:rsid w:val="00DA3B18"/>
    <w:rsid w:val="00DA492A"/>
    <w:rsid w:val="00DA4E90"/>
    <w:rsid w:val="00DA51FB"/>
    <w:rsid w:val="00DA56CD"/>
    <w:rsid w:val="00DA5E32"/>
    <w:rsid w:val="00DA702C"/>
    <w:rsid w:val="00DA745B"/>
    <w:rsid w:val="00DA76F8"/>
    <w:rsid w:val="00DA7787"/>
    <w:rsid w:val="00DB0A16"/>
    <w:rsid w:val="00DB0D64"/>
    <w:rsid w:val="00DB1241"/>
    <w:rsid w:val="00DB15D3"/>
    <w:rsid w:val="00DB1AC4"/>
    <w:rsid w:val="00DB210C"/>
    <w:rsid w:val="00DB22FD"/>
    <w:rsid w:val="00DB28C9"/>
    <w:rsid w:val="00DB2AD7"/>
    <w:rsid w:val="00DB2EAF"/>
    <w:rsid w:val="00DB3029"/>
    <w:rsid w:val="00DB32F3"/>
    <w:rsid w:val="00DB3CA8"/>
    <w:rsid w:val="00DB3CDF"/>
    <w:rsid w:val="00DB3EF2"/>
    <w:rsid w:val="00DB4508"/>
    <w:rsid w:val="00DB49EB"/>
    <w:rsid w:val="00DB51EF"/>
    <w:rsid w:val="00DB52AC"/>
    <w:rsid w:val="00DB5CCF"/>
    <w:rsid w:val="00DB5D21"/>
    <w:rsid w:val="00DB5DA0"/>
    <w:rsid w:val="00DB5F57"/>
    <w:rsid w:val="00DB6094"/>
    <w:rsid w:val="00DB6842"/>
    <w:rsid w:val="00DB6CC9"/>
    <w:rsid w:val="00DB777C"/>
    <w:rsid w:val="00DB77F3"/>
    <w:rsid w:val="00DB7B91"/>
    <w:rsid w:val="00DC08DB"/>
    <w:rsid w:val="00DC170C"/>
    <w:rsid w:val="00DC19EE"/>
    <w:rsid w:val="00DC1D83"/>
    <w:rsid w:val="00DC1E60"/>
    <w:rsid w:val="00DC3A86"/>
    <w:rsid w:val="00DC4A46"/>
    <w:rsid w:val="00DC4FD8"/>
    <w:rsid w:val="00DC511F"/>
    <w:rsid w:val="00DC55D6"/>
    <w:rsid w:val="00DC5603"/>
    <w:rsid w:val="00DC66BF"/>
    <w:rsid w:val="00DC6CC6"/>
    <w:rsid w:val="00DC6E49"/>
    <w:rsid w:val="00DC715B"/>
    <w:rsid w:val="00DD00DF"/>
    <w:rsid w:val="00DD15AB"/>
    <w:rsid w:val="00DD161A"/>
    <w:rsid w:val="00DD1736"/>
    <w:rsid w:val="00DD1865"/>
    <w:rsid w:val="00DD1A27"/>
    <w:rsid w:val="00DD1FEF"/>
    <w:rsid w:val="00DD2FE5"/>
    <w:rsid w:val="00DD35B2"/>
    <w:rsid w:val="00DD3C9F"/>
    <w:rsid w:val="00DD4742"/>
    <w:rsid w:val="00DD4936"/>
    <w:rsid w:val="00DD4A61"/>
    <w:rsid w:val="00DD4D2E"/>
    <w:rsid w:val="00DD60CC"/>
    <w:rsid w:val="00DD60FF"/>
    <w:rsid w:val="00DD62D9"/>
    <w:rsid w:val="00DD6924"/>
    <w:rsid w:val="00DD6D97"/>
    <w:rsid w:val="00DD7B75"/>
    <w:rsid w:val="00DE0704"/>
    <w:rsid w:val="00DE128F"/>
    <w:rsid w:val="00DE170C"/>
    <w:rsid w:val="00DE1870"/>
    <w:rsid w:val="00DE1A4C"/>
    <w:rsid w:val="00DE2818"/>
    <w:rsid w:val="00DE283A"/>
    <w:rsid w:val="00DE30B6"/>
    <w:rsid w:val="00DE33A8"/>
    <w:rsid w:val="00DE351D"/>
    <w:rsid w:val="00DE3B85"/>
    <w:rsid w:val="00DE478D"/>
    <w:rsid w:val="00DE4B8B"/>
    <w:rsid w:val="00DE4DB3"/>
    <w:rsid w:val="00DE51D9"/>
    <w:rsid w:val="00DE5383"/>
    <w:rsid w:val="00DE53FA"/>
    <w:rsid w:val="00DE565E"/>
    <w:rsid w:val="00DE6A46"/>
    <w:rsid w:val="00DE77AC"/>
    <w:rsid w:val="00DE7974"/>
    <w:rsid w:val="00DF08C3"/>
    <w:rsid w:val="00DF106A"/>
    <w:rsid w:val="00DF2EA4"/>
    <w:rsid w:val="00DF3100"/>
    <w:rsid w:val="00DF316F"/>
    <w:rsid w:val="00DF3E5E"/>
    <w:rsid w:val="00DF4416"/>
    <w:rsid w:val="00DF4757"/>
    <w:rsid w:val="00DF4889"/>
    <w:rsid w:val="00DF4D12"/>
    <w:rsid w:val="00DF4E27"/>
    <w:rsid w:val="00DF54C4"/>
    <w:rsid w:val="00DF56CE"/>
    <w:rsid w:val="00DF5D7C"/>
    <w:rsid w:val="00DF6837"/>
    <w:rsid w:val="00DF6A0B"/>
    <w:rsid w:val="00DF7064"/>
    <w:rsid w:val="00DF728B"/>
    <w:rsid w:val="00DF72D7"/>
    <w:rsid w:val="00DF771B"/>
    <w:rsid w:val="00E00843"/>
    <w:rsid w:val="00E00868"/>
    <w:rsid w:val="00E00FFC"/>
    <w:rsid w:val="00E0124A"/>
    <w:rsid w:val="00E01729"/>
    <w:rsid w:val="00E01A97"/>
    <w:rsid w:val="00E01B60"/>
    <w:rsid w:val="00E020FF"/>
    <w:rsid w:val="00E0235F"/>
    <w:rsid w:val="00E02663"/>
    <w:rsid w:val="00E02B80"/>
    <w:rsid w:val="00E036B3"/>
    <w:rsid w:val="00E03767"/>
    <w:rsid w:val="00E03AC3"/>
    <w:rsid w:val="00E0438B"/>
    <w:rsid w:val="00E04CEA"/>
    <w:rsid w:val="00E050F7"/>
    <w:rsid w:val="00E05159"/>
    <w:rsid w:val="00E054A9"/>
    <w:rsid w:val="00E05691"/>
    <w:rsid w:val="00E057B5"/>
    <w:rsid w:val="00E05BEB"/>
    <w:rsid w:val="00E05DDE"/>
    <w:rsid w:val="00E06441"/>
    <w:rsid w:val="00E06594"/>
    <w:rsid w:val="00E066C1"/>
    <w:rsid w:val="00E0686E"/>
    <w:rsid w:val="00E06C4E"/>
    <w:rsid w:val="00E07E71"/>
    <w:rsid w:val="00E1042B"/>
    <w:rsid w:val="00E10AE2"/>
    <w:rsid w:val="00E10B6D"/>
    <w:rsid w:val="00E10F0A"/>
    <w:rsid w:val="00E116FB"/>
    <w:rsid w:val="00E11920"/>
    <w:rsid w:val="00E11A7E"/>
    <w:rsid w:val="00E1271A"/>
    <w:rsid w:val="00E12C7D"/>
    <w:rsid w:val="00E12CD3"/>
    <w:rsid w:val="00E1365C"/>
    <w:rsid w:val="00E13977"/>
    <w:rsid w:val="00E1404B"/>
    <w:rsid w:val="00E1495D"/>
    <w:rsid w:val="00E14CFA"/>
    <w:rsid w:val="00E155EF"/>
    <w:rsid w:val="00E15AD4"/>
    <w:rsid w:val="00E161F9"/>
    <w:rsid w:val="00E1633B"/>
    <w:rsid w:val="00E1699C"/>
    <w:rsid w:val="00E16A8A"/>
    <w:rsid w:val="00E1730C"/>
    <w:rsid w:val="00E17746"/>
    <w:rsid w:val="00E17A6F"/>
    <w:rsid w:val="00E20232"/>
    <w:rsid w:val="00E20299"/>
    <w:rsid w:val="00E2121C"/>
    <w:rsid w:val="00E21748"/>
    <w:rsid w:val="00E217FC"/>
    <w:rsid w:val="00E21875"/>
    <w:rsid w:val="00E23964"/>
    <w:rsid w:val="00E23D1D"/>
    <w:rsid w:val="00E25407"/>
    <w:rsid w:val="00E2563B"/>
    <w:rsid w:val="00E25898"/>
    <w:rsid w:val="00E2597F"/>
    <w:rsid w:val="00E25C68"/>
    <w:rsid w:val="00E25E1C"/>
    <w:rsid w:val="00E27037"/>
    <w:rsid w:val="00E271D6"/>
    <w:rsid w:val="00E272E4"/>
    <w:rsid w:val="00E278CC"/>
    <w:rsid w:val="00E30244"/>
    <w:rsid w:val="00E310B7"/>
    <w:rsid w:val="00E31114"/>
    <w:rsid w:val="00E31D78"/>
    <w:rsid w:val="00E3223A"/>
    <w:rsid w:val="00E323F2"/>
    <w:rsid w:val="00E32599"/>
    <w:rsid w:val="00E32A43"/>
    <w:rsid w:val="00E32D53"/>
    <w:rsid w:val="00E3362A"/>
    <w:rsid w:val="00E338FE"/>
    <w:rsid w:val="00E33B0E"/>
    <w:rsid w:val="00E3614E"/>
    <w:rsid w:val="00E36605"/>
    <w:rsid w:val="00E3709D"/>
    <w:rsid w:val="00E371E3"/>
    <w:rsid w:val="00E37EEC"/>
    <w:rsid w:val="00E37F12"/>
    <w:rsid w:val="00E40927"/>
    <w:rsid w:val="00E419EA"/>
    <w:rsid w:val="00E41F1E"/>
    <w:rsid w:val="00E4251E"/>
    <w:rsid w:val="00E42621"/>
    <w:rsid w:val="00E4288F"/>
    <w:rsid w:val="00E42960"/>
    <w:rsid w:val="00E434CD"/>
    <w:rsid w:val="00E4355F"/>
    <w:rsid w:val="00E4358B"/>
    <w:rsid w:val="00E43EB7"/>
    <w:rsid w:val="00E4439D"/>
    <w:rsid w:val="00E446A6"/>
    <w:rsid w:val="00E44EAF"/>
    <w:rsid w:val="00E44FBE"/>
    <w:rsid w:val="00E4528A"/>
    <w:rsid w:val="00E45E3E"/>
    <w:rsid w:val="00E45E64"/>
    <w:rsid w:val="00E4664C"/>
    <w:rsid w:val="00E509B9"/>
    <w:rsid w:val="00E50A9D"/>
    <w:rsid w:val="00E50C15"/>
    <w:rsid w:val="00E5176B"/>
    <w:rsid w:val="00E51C5C"/>
    <w:rsid w:val="00E52054"/>
    <w:rsid w:val="00E52F4C"/>
    <w:rsid w:val="00E5301C"/>
    <w:rsid w:val="00E535AC"/>
    <w:rsid w:val="00E536AD"/>
    <w:rsid w:val="00E53CB5"/>
    <w:rsid w:val="00E53CCD"/>
    <w:rsid w:val="00E54619"/>
    <w:rsid w:val="00E54640"/>
    <w:rsid w:val="00E5468E"/>
    <w:rsid w:val="00E54CA0"/>
    <w:rsid w:val="00E54E4B"/>
    <w:rsid w:val="00E55E77"/>
    <w:rsid w:val="00E563D1"/>
    <w:rsid w:val="00E563D2"/>
    <w:rsid w:val="00E564E9"/>
    <w:rsid w:val="00E56A15"/>
    <w:rsid w:val="00E56C8F"/>
    <w:rsid w:val="00E56F72"/>
    <w:rsid w:val="00E573A0"/>
    <w:rsid w:val="00E573CC"/>
    <w:rsid w:val="00E57613"/>
    <w:rsid w:val="00E5786A"/>
    <w:rsid w:val="00E579D1"/>
    <w:rsid w:val="00E602A3"/>
    <w:rsid w:val="00E603A0"/>
    <w:rsid w:val="00E603E3"/>
    <w:rsid w:val="00E603FA"/>
    <w:rsid w:val="00E6086B"/>
    <w:rsid w:val="00E61225"/>
    <w:rsid w:val="00E61EEE"/>
    <w:rsid w:val="00E62027"/>
    <w:rsid w:val="00E62559"/>
    <w:rsid w:val="00E62607"/>
    <w:rsid w:val="00E626F4"/>
    <w:rsid w:val="00E636E3"/>
    <w:rsid w:val="00E64962"/>
    <w:rsid w:val="00E64E37"/>
    <w:rsid w:val="00E661A4"/>
    <w:rsid w:val="00E66454"/>
    <w:rsid w:val="00E66466"/>
    <w:rsid w:val="00E6770A"/>
    <w:rsid w:val="00E67B55"/>
    <w:rsid w:val="00E700AF"/>
    <w:rsid w:val="00E701D3"/>
    <w:rsid w:val="00E70C27"/>
    <w:rsid w:val="00E71855"/>
    <w:rsid w:val="00E719A9"/>
    <w:rsid w:val="00E720A7"/>
    <w:rsid w:val="00E725EF"/>
    <w:rsid w:val="00E72DCD"/>
    <w:rsid w:val="00E72F2C"/>
    <w:rsid w:val="00E7356E"/>
    <w:rsid w:val="00E73A81"/>
    <w:rsid w:val="00E74BCA"/>
    <w:rsid w:val="00E74BD2"/>
    <w:rsid w:val="00E768DA"/>
    <w:rsid w:val="00E76B68"/>
    <w:rsid w:val="00E77337"/>
    <w:rsid w:val="00E773AD"/>
    <w:rsid w:val="00E777BF"/>
    <w:rsid w:val="00E80F25"/>
    <w:rsid w:val="00E81D88"/>
    <w:rsid w:val="00E81DFF"/>
    <w:rsid w:val="00E83157"/>
    <w:rsid w:val="00E83DB1"/>
    <w:rsid w:val="00E84B83"/>
    <w:rsid w:val="00E84E71"/>
    <w:rsid w:val="00E84EB7"/>
    <w:rsid w:val="00E8548A"/>
    <w:rsid w:val="00E859AC"/>
    <w:rsid w:val="00E85FA2"/>
    <w:rsid w:val="00E86A1B"/>
    <w:rsid w:val="00E86ADE"/>
    <w:rsid w:val="00E90494"/>
    <w:rsid w:val="00E908BB"/>
    <w:rsid w:val="00E90F17"/>
    <w:rsid w:val="00E9114B"/>
    <w:rsid w:val="00E916CE"/>
    <w:rsid w:val="00E92190"/>
    <w:rsid w:val="00E9397B"/>
    <w:rsid w:val="00E946E7"/>
    <w:rsid w:val="00E94812"/>
    <w:rsid w:val="00E94F89"/>
    <w:rsid w:val="00E974A1"/>
    <w:rsid w:val="00E97C68"/>
    <w:rsid w:val="00EA0EE7"/>
    <w:rsid w:val="00EA1152"/>
    <w:rsid w:val="00EA1295"/>
    <w:rsid w:val="00EA16D0"/>
    <w:rsid w:val="00EA17D1"/>
    <w:rsid w:val="00EA192C"/>
    <w:rsid w:val="00EA1DE4"/>
    <w:rsid w:val="00EA1E23"/>
    <w:rsid w:val="00EA2CC5"/>
    <w:rsid w:val="00EA3211"/>
    <w:rsid w:val="00EA41E3"/>
    <w:rsid w:val="00EA432E"/>
    <w:rsid w:val="00EA4B6B"/>
    <w:rsid w:val="00EA4BB6"/>
    <w:rsid w:val="00EA4E6D"/>
    <w:rsid w:val="00EA5889"/>
    <w:rsid w:val="00EA5A55"/>
    <w:rsid w:val="00EA60EA"/>
    <w:rsid w:val="00EA6BF4"/>
    <w:rsid w:val="00EA6EC0"/>
    <w:rsid w:val="00EA781F"/>
    <w:rsid w:val="00EA7FCB"/>
    <w:rsid w:val="00EB13DB"/>
    <w:rsid w:val="00EB1F4F"/>
    <w:rsid w:val="00EB2155"/>
    <w:rsid w:val="00EB29BF"/>
    <w:rsid w:val="00EB2A88"/>
    <w:rsid w:val="00EB2BFF"/>
    <w:rsid w:val="00EB2D1B"/>
    <w:rsid w:val="00EB2E5D"/>
    <w:rsid w:val="00EB3073"/>
    <w:rsid w:val="00EB30E1"/>
    <w:rsid w:val="00EB3115"/>
    <w:rsid w:val="00EB33E3"/>
    <w:rsid w:val="00EB343D"/>
    <w:rsid w:val="00EB35F0"/>
    <w:rsid w:val="00EB3E6E"/>
    <w:rsid w:val="00EB40BB"/>
    <w:rsid w:val="00EB4AD7"/>
    <w:rsid w:val="00EB50AC"/>
    <w:rsid w:val="00EB5124"/>
    <w:rsid w:val="00EB5703"/>
    <w:rsid w:val="00EB614E"/>
    <w:rsid w:val="00EB6301"/>
    <w:rsid w:val="00EB6AE7"/>
    <w:rsid w:val="00EB71BB"/>
    <w:rsid w:val="00EC0039"/>
    <w:rsid w:val="00EC0A60"/>
    <w:rsid w:val="00EC13BF"/>
    <w:rsid w:val="00EC1C73"/>
    <w:rsid w:val="00EC1D11"/>
    <w:rsid w:val="00EC1E12"/>
    <w:rsid w:val="00EC1ED4"/>
    <w:rsid w:val="00EC3191"/>
    <w:rsid w:val="00EC324F"/>
    <w:rsid w:val="00EC3609"/>
    <w:rsid w:val="00EC3661"/>
    <w:rsid w:val="00EC39D1"/>
    <w:rsid w:val="00EC3BAD"/>
    <w:rsid w:val="00EC3D95"/>
    <w:rsid w:val="00EC3F37"/>
    <w:rsid w:val="00EC47AC"/>
    <w:rsid w:val="00EC4959"/>
    <w:rsid w:val="00EC4E43"/>
    <w:rsid w:val="00EC4FE4"/>
    <w:rsid w:val="00EC5317"/>
    <w:rsid w:val="00EC6024"/>
    <w:rsid w:val="00EC6142"/>
    <w:rsid w:val="00EC6212"/>
    <w:rsid w:val="00EC6D32"/>
    <w:rsid w:val="00EC6D58"/>
    <w:rsid w:val="00EC7477"/>
    <w:rsid w:val="00EC7C7F"/>
    <w:rsid w:val="00ED0495"/>
    <w:rsid w:val="00ED0FF7"/>
    <w:rsid w:val="00ED1B21"/>
    <w:rsid w:val="00ED204E"/>
    <w:rsid w:val="00ED221C"/>
    <w:rsid w:val="00ED24AD"/>
    <w:rsid w:val="00ED2866"/>
    <w:rsid w:val="00ED3263"/>
    <w:rsid w:val="00ED350B"/>
    <w:rsid w:val="00ED41F9"/>
    <w:rsid w:val="00ED4334"/>
    <w:rsid w:val="00ED53FF"/>
    <w:rsid w:val="00ED5840"/>
    <w:rsid w:val="00ED5BB2"/>
    <w:rsid w:val="00ED6D6B"/>
    <w:rsid w:val="00ED6F5B"/>
    <w:rsid w:val="00ED7AB8"/>
    <w:rsid w:val="00EE10FE"/>
    <w:rsid w:val="00EE120C"/>
    <w:rsid w:val="00EE216A"/>
    <w:rsid w:val="00EE2571"/>
    <w:rsid w:val="00EE2622"/>
    <w:rsid w:val="00EE2B58"/>
    <w:rsid w:val="00EE2C06"/>
    <w:rsid w:val="00EE42F1"/>
    <w:rsid w:val="00EE4371"/>
    <w:rsid w:val="00EE4675"/>
    <w:rsid w:val="00EE56C4"/>
    <w:rsid w:val="00EE6368"/>
    <w:rsid w:val="00EE68E8"/>
    <w:rsid w:val="00EE693C"/>
    <w:rsid w:val="00EE729C"/>
    <w:rsid w:val="00EE7475"/>
    <w:rsid w:val="00EE77C1"/>
    <w:rsid w:val="00EE7E1F"/>
    <w:rsid w:val="00EE7F3E"/>
    <w:rsid w:val="00EF0006"/>
    <w:rsid w:val="00EF006B"/>
    <w:rsid w:val="00EF0D90"/>
    <w:rsid w:val="00EF124D"/>
    <w:rsid w:val="00EF15D4"/>
    <w:rsid w:val="00EF17B9"/>
    <w:rsid w:val="00EF1F60"/>
    <w:rsid w:val="00EF2A76"/>
    <w:rsid w:val="00EF2E79"/>
    <w:rsid w:val="00EF377D"/>
    <w:rsid w:val="00EF46B5"/>
    <w:rsid w:val="00EF4B42"/>
    <w:rsid w:val="00EF4B73"/>
    <w:rsid w:val="00EF54C4"/>
    <w:rsid w:val="00EF63BE"/>
    <w:rsid w:val="00EF65C7"/>
    <w:rsid w:val="00EF68CC"/>
    <w:rsid w:val="00EF7865"/>
    <w:rsid w:val="00EF7B0C"/>
    <w:rsid w:val="00EF7B5B"/>
    <w:rsid w:val="00F002A5"/>
    <w:rsid w:val="00F003D3"/>
    <w:rsid w:val="00F008AB"/>
    <w:rsid w:val="00F00DE6"/>
    <w:rsid w:val="00F010BB"/>
    <w:rsid w:val="00F012B5"/>
    <w:rsid w:val="00F0201A"/>
    <w:rsid w:val="00F02BD9"/>
    <w:rsid w:val="00F03C1D"/>
    <w:rsid w:val="00F03D3B"/>
    <w:rsid w:val="00F03E32"/>
    <w:rsid w:val="00F044BB"/>
    <w:rsid w:val="00F0537E"/>
    <w:rsid w:val="00F0565D"/>
    <w:rsid w:val="00F060CA"/>
    <w:rsid w:val="00F06B40"/>
    <w:rsid w:val="00F07638"/>
    <w:rsid w:val="00F0769E"/>
    <w:rsid w:val="00F0776A"/>
    <w:rsid w:val="00F0796D"/>
    <w:rsid w:val="00F07A67"/>
    <w:rsid w:val="00F07D54"/>
    <w:rsid w:val="00F10285"/>
    <w:rsid w:val="00F102D3"/>
    <w:rsid w:val="00F105EE"/>
    <w:rsid w:val="00F11F85"/>
    <w:rsid w:val="00F12203"/>
    <w:rsid w:val="00F12F48"/>
    <w:rsid w:val="00F13A71"/>
    <w:rsid w:val="00F141CF"/>
    <w:rsid w:val="00F14590"/>
    <w:rsid w:val="00F14CC7"/>
    <w:rsid w:val="00F15323"/>
    <w:rsid w:val="00F1587F"/>
    <w:rsid w:val="00F15B03"/>
    <w:rsid w:val="00F17215"/>
    <w:rsid w:val="00F17F0C"/>
    <w:rsid w:val="00F20C1E"/>
    <w:rsid w:val="00F21CEC"/>
    <w:rsid w:val="00F21DE5"/>
    <w:rsid w:val="00F22849"/>
    <w:rsid w:val="00F22A6B"/>
    <w:rsid w:val="00F23744"/>
    <w:rsid w:val="00F23B1D"/>
    <w:rsid w:val="00F24F30"/>
    <w:rsid w:val="00F2515A"/>
    <w:rsid w:val="00F25A14"/>
    <w:rsid w:val="00F269A9"/>
    <w:rsid w:val="00F26F25"/>
    <w:rsid w:val="00F27213"/>
    <w:rsid w:val="00F27337"/>
    <w:rsid w:val="00F27664"/>
    <w:rsid w:val="00F27995"/>
    <w:rsid w:val="00F3026E"/>
    <w:rsid w:val="00F3031D"/>
    <w:rsid w:val="00F30379"/>
    <w:rsid w:val="00F3038B"/>
    <w:rsid w:val="00F30C9F"/>
    <w:rsid w:val="00F31744"/>
    <w:rsid w:val="00F32917"/>
    <w:rsid w:val="00F33633"/>
    <w:rsid w:val="00F3395D"/>
    <w:rsid w:val="00F33D50"/>
    <w:rsid w:val="00F34329"/>
    <w:rsid w:val="00F34E12"/>
    <w:rsid w:val="00F36915"/>
    <w:rsid w:val="00F40B47"/>
    <w:rsid w:val="00F413D3"/>
    <w:rsid w:val="00F41603"/>
    <w:rsid w:val="00F41ED0"/>
    <w:rsid w:val="00F42289"/>
    <w:rsid w:val="00F42E75"/>
    <w:rsid w:val="00F43B9F"/>
    <w:rsid w:val="00F43EA4"/>
    <w:rsid w:val="00F4402F"/>
    <w:rsid w:val="00F44561"/>
    <w:rsid w:val="00F44C7A"/>
    <w:rsid w:val="00F44DD0"/>
    <w:rsid w:val="00F453D1"/>
    <w:rsid w:val="00F459E0"/>
    <w:rsid w:val="00F45D65"/>
    <w:rsid w:val="00F45F3E"/>
    <w:rsid w:val="00F461BF"/>
    <w:rsid w:val="00F461F5"/>
    <w:rsid w:val="00F46413"/>
    <w:rsid w:val="00F46890"/>
    <w:rsid w:val="00F4756D"/>
    <w:rsid w:val="00F477AD"/>
    <w:rsid w:val="00F47A6F"/>
    <w:rsid w:val="00F501BC"/>
    <w:rsid w:val="00F5054A"/>
    <w:rsid w:val="00F50B12"/>
    <w:rsid w:val="00F51076"/>
    <w:rsid w:val="00F5119A"/>
    <w:rsid w:val="00F517FA"/>
    <w:rsid w:val="00F51E02"/>
    <w:rsid w:val="00F5284E"/>
    <w:rsid w:val="00F52D16"/>
    <w:rsid w:val="00F52D8F"/>
    <w:rsid w:val="00F5332E"/>
    <w:rsid w:val="00F5388B"/>
    <w:rsid w:val="00F54050"/>
    <w:rsid w:val="00F54B21"/>
    <w:rsid w:val="00F561A4"/>
    <w:rsid w:val="00F56EDA"/>
    <w:rsid w:val="00F5731D"/>
    <w:rsid w:val="00F60147"/>
    <w:rsid w:val="00F60CD2"/>
    <w:rsid w:val="00F61008"/>
    <w:rsid w:val="00F615DC"/>
    <w:rsid w:val="00F618BF"/>
    <w:rsid w:val="00F61BD7"/>
    <w:rsid w:val="00F62B93"/>
    <w:rsid w:val="00F62BC8"/>
    <w:rsid w:val="00F62D67"/>
    <w:rsid w:val="00F62FB0"/>
    <w:rsid w:val="00F62FEC"/>
    <w:rsid w:val="00F63369"/>
    <w:rsid w:val="00F63BD9"/>
    <w:rsid w:val="00F63ED9"/>
    <w:rsid w:val="00F641E3"/>
    <w:rsid w:val="00F64F91"/>
    <w:rsid w:val="00F6694C"/>
    <w:rsid w:val="00F66A84"/>
    <w:rsid w:val="00F66D5D"/>
    <w:rsid w:val="00F678DD"/>
    <w:rsid w:val="00F6796D"/>
    <w:rsid w:val="00F70392"/>
    <w:rsid w:val="00F70470"/>
    <w:rsid w:val="00F70C5C"/>
    <w:rsid w:val="00F70CB5"/>
    <w:rsid w:val="00F70E42"/>
    <w:rsid w:val="00F71490"/>
    <w:rsid w:val="00F71B42"/>
    <w:rsid w:val="00F71FEB"/>
    <w:rsid w:val="00F72414"/>
    <w:rsid w:val="00F727D3"/>
    <w:rsid w:val="00F72C7D"/>
    <w:rsid w:val="00F730BD"/>
    <w:rsid w:val="00F732A1"/>
    <w:rsid w:val="00F7374C"/>
    <w:rsid w:val="00F7390E"/>
    <w:rsid w:val="00F74484"/>
    <w:rsid w:val="00F74899"/>
    <w:rsid w:val="00F74976"/>
    <w:rsid w:val="00F7499F"/>
    <w:rsid w:val="00F74A2B"/>
    <w:rsid w:val="00F75024"/>
    <w:rsid w:val="00F7620B"/>
    <w:rsid w:val="00F76215"/>
    <w:rsid w:val="00F76991"/>
    <w:rsid w:val="00F76CBB"/>
    <w:rsid w:val="00F76D0C"/>
    <w:rsid w:val="00F7721A"/>
    <w:rsid w:val="00F7792F"/>
    <w:rsid w:val="00F779B6"/>
    <w:rsid w:val="00F80040"/>
    <w:rsid w:val="00F80A03"/>
    <w:rsid w:val="00F80CA8"/>
    <w:rsid w:val="00F812F1"/>
    <w:rsid w:val="00F8145F"/>
    <w:rsid w:val="00F81EDD"/>
    <w:rsid w:val="00F82051"/>
    <w:rsid w:val="00F82716"/>
    <w:rsid w:val="00F82EEB"/>
    <w:rsid w:val="00F836C8"/>
    <w:rsid w:val="00F83F9F"/>
    <w:rsid w:val="00F8662E"/>
    <w:rsid w:val="00F86FB0"/>
    <w:rsid w:val="00F87081"/>
    <w:rsid w:val="00F875DA"/>
    <w:rsid w:val="00F87615"/>
    <w:rsid w:val="00F876E3"/>
    <w:rsid w:val="00F9024E"/>
    <w:rsid w:val="00F906D8"/>
    <w:rsid w:val="00F90769"/>
    <w:rsid w:val="00F9090C"/>
    <w:rsid w:val="00F914FF"/>
    <w:rsid w:val="00F916A9"/>
    <w:rsid w:val="00F917A3"/>
    <w:rsid w:val="00F92315"/>
    <w:rsid w:val="00F9283D"/>
    <w:rsid w:val="00F92E95"/>
    <w:rsid w:val="00F93C70"/>
    <w:rsid w:val="00F93D9E"/>
    <w:rsid w:val="00F94B05"/>
    <w:rsid w:val="00F94EA7"/>
    <w:rsid w:val="00F95254"/>
    <w:rsid w:val="00F95841"/>
    <w:rsid w:val="00F95B6B"/>
    <w:rsid w:val="00F96F18"/>
    <w:rsid w:val="00F96F8C"/>
    <w:rsid w:val="00FA13A7"/>
    <w:rsid w:val="00FA18ED"/>
    <w:rsid w:val="00FA1CB5"/>
    <w:rsid w:val="00FA1E6D"/>
    <w:rsid w:val="00FA1FEC"/>
    <w:rsid w:val="00FA2489"/>
    <w:rsid w:val="00FA2721"/>
    <w:rsid w:val="00FA3155"/>
    <w:rsid w:val="00FA3319"/>
    <w:rsid w:val="00FA33FE"/>
    <w:rsid w:val="00FA402E"/>
    <w:rsid w:val="00FA45B1"/>
    <w:rsid w:val="00FA4DD9"/>
    <w:rsid w:val="00FA5031"/>
    <w:rsid w:val="00FA508E"/>
    <w:rsid w:val="00FA5320"/>
    <w:rsid w:val="00FA5419"/>
    <w:rsid w:val="00FA5C38"/>
    <w:rsid w:val="00FA5EE2"/>
    <w:rsid w:val="00FA6F21"/>
    <w:rsid w:val="00FA70F9"/>
    <w:rsid w:val="00FA719A"/>
    <w:rsid w:val="00FA7823"/>
    <w:rsid w:val="00FA7846"/>
    <w:rsid w:val="00FB00B2"/>
    <w:rsid w:val="00FB0912"/>
    <w:rsid w:val="00FB0D21"/>
    <w:rsid w:val="00FB0DE2"/>
    <w:rsid w:val="00FB10D2"/>
    <w:rsid w:val="00FB118C"/>
    <w:rsid w:val="00FB1257"/>
    <w:rsid w:val="00FB19D0"/>
    <w:rsid w:val="00FB3171"/>
    <w:rsid w:val="00FB386F"/>
    <w:rsid w:val="00FB393C"/>
    <w:rsid w:val="00FB4022"/>
    <w:rsid w:val="00FB478A"/>
    <w:rsid w:val="00FB485E"/>
    <w:rsid w:val="00FB4FC5"/>
    <w:rsid w:val="00FB5481"/>
    <w:rsid w:val="00FB628B"/>
    <w:rsid w:val="00FB6566"/>
    <w:rsid w:val="00FB74B9"/>
    <w:rsid w:val="00FB771E"/>
    <w:rsid w:val="00FC0471"/>
    <w:rsid w:val="00FC08E8"/>
    <w:rsid w:val="00FC0A4A"/>
    <w:rsid w:val="00FC0FAE"/>
    <w:rsid w:val="00FC15BA"/>
    <w:rsid w:val="00FC26E5"/>
    <w:rsid w:val="00FC27D9"/>
    <w:rsid w:val="00FC28F5"/>
    <w:rsid w:val="00FC34B0"/>
    <w:rsid w:val="00FC3504"/>
    <w:rsid w:val="00FC38C6"/>
    <w:rsid w:val="00FC3AFB"/>
    <w:rsid w:val="00FC3C2C"/>
    <w:rsid w:val="00FC3E17"/>
    <w:rsid w:val="00FC3E97"/>
    <w:rsid w:val="00FC4319"/>
    <w:rsid w:val="00FC443C"/>
    <w:rsid w:val="00FC5166"/>
    <w:rsid w:val="00FC5433"/>
    <w:rsid w:val="00FC5510"/>
    <w:rsid w:val="00FC57C7"/>
    <w:rsid w:val="00FC62A8"/>
    <w:rsid w:val="00FC643C"/>
    <w:rsid w:val="00FC67E2"/>
    <w:rsid w:val="00FC747D"/>
    <w:rsid w:val="00FC7F8C"/>
    <w:rsid w:val="00FD050A"/>
    <w:rsid w:val="00FD0553"/>
    <w:rsid w:val="00FD0E49"/>
    <w:rsid w:val="00FD13A9"/>
    <w:rsid w:val="00FD1893"/>
    <w:rsid w:val="00FD19F1"/>
    <w:rsid w:val="00FD2995"/>
    <w:rsid w:val="00FD2E92"/>
    <w:rsid w:val="00FD370F"/>
    <w:rsid w:val="00FD38AF"/>
    <w:rsid w:val="00FD3CF9"/>
    <w:rsid w:val="00FD401F"/>
    <w:rsid w:val="00FD47A1"/>
    <w:rsid w:val="00FD488F"/>
    <w:rsid w:val="00FD48FC"/>
    <w:rsid w:val="00FD4E14"/>
    <w:rsid w:val="00FD4FA5"/>
    <w:rsid w:val="00FD6163"/>
    <w:rsid w:val="00FD65E8"/>
    <w:rsid w:val="00FD6BD0"/>
    <w:rsid w:val="00FD6C1B"/>
    <w:rsid w:val="00FD6FC3"/>
    <w:rsid w:val="00FD729E"/>
    <w:rsid w:val="00FD74D1"/>
    <w:rsid w:val="00FE0103"/>
    <w:rsid w:val="00FE0B90"/>
    <w:rsid w:val="00FE11F2"/>
    <w:rsid w:val="00FE12C4"/>
    <w:rsid w:val="00FE1557"/>
    <w:rsid w:val="00FE1B26"/>
    <w:rsid w:val="00FE20A8"/>
    <w:rsid w:val="00FE240F"/>
    <w:rsid w:val="00FE3266"/>
    <w:rsid w:val="00FE42FE"/>
    <w:rsid w:val="00FE6129"/>
    <w:rsid w:val="00FE6898"/>
    <w:rsid w:val="00FE6F5F"/>
    <w:rsid w:val="00FE6FB7"/>
    <w:rsid w:val="00FE7027"/>
    <w:rsid w:val="00FE784B"/>
    <w:rsid w:val="00FE7CC2"/>
    <w:rsid w:val="00FE7F13"/>
    <w:rsid w:val="00FF05C7"/>
    <w:rsid w:val="00FF0721"/>
    <w:rsid w:val="00FF1254"/>
    <w:rsid w:val="00FF1E2B"/>
    <w:rsid w:val="00FF2419"/>
    <w:rsid w:val="00FF2735"/>
    <w:rsid w:val="00FF3897"/>
    <w:rsid w:val="00FF3D6C"/>
    <w:rsid w:val="00FF4458"/>
    <w:rsid w:val="00FF495A"/>
    <w:rsid w:val="00FF4C41"/>
    <w:rsid w:val="00FF51AF"/>
    <w:rsid w:val="00FF52E1"/>
    <w:rsid w:val="00FF5649"/>
    <w:rsid w:val="00FF6100"/>
    <w:rsid w:val="00FF62B9"/>
    <w:rsid w:val="00FF7629"/>
    <w:rsid w:val="00FF7A72"/>
    <w:rsid w:val="00FF7E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0599C"/>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533331"/>
    <w:pPr>
      <w:keepNext/>
      <w:keepLines/>
      <w:spacing w:before="240"/>
      <w:jc w:val="left"/>
      <w:outlineLvl w:val="0"/>
    </w:pPr>
    <w:rPr>
      <w:rFonts w:ascii="Calibri Light" w:eastAsiaTheme="minorEastAsia" w:hAnsi="Calibri Light"/>
      <w:color w:val="2E74B5"/>
      <w:sz w:val="32"/>
      <w:szCs w:val="32"/>
      <w:lang w:eastAsia="en-US"/>
    </w:rPr>
  </w:style>
  <w:style w:type="paragraph" w:styleId="2">
    <w:name w:val="heading 2"/>
    <w:basedOn w:val="a"/>
    <w:next w:val="a"/>
    <w:link w:val="20"/>
    <w:uiPriority w:val="9"/>
    <w:semiHidden/>
    <w:unhideWhenUsed/>
    <w:qFormat/>
    <w:rsid w:val="00533331"/>
    <w:pPr>
      <w:keepNext/>
      <w:keepLines/>
      <w:spacing w:before="40" w:line="276" w:lineRule="auto"/>
      <w:jc w:val="left"/>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333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9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unhideWhenUsed/>
    <w:rsid w:val="007A6609"/>
    <w:rPr>
      <w:rFonts w:ascii="Tahoma" w:hAnsi="Tahoma" w:cs="Tahoma"/>
      <w:sz w:val="16"/>
      <w:szCs w:val="16"/>
    </w:rPr>
  </w:style>
  <w:style w:type="character" w:customStyle="1" w:styleId="ae">
    <w:name w:val="Текст у виносці Знак"/>
    <w:basedOn w:val="a0"/>
    <w:link w:val="ad"/>
    <w:uiPriority w:val="99"/>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10">
    <w:name w:val="Заголовок 1 Знак"/>
    <w:basedOn w:val="a0"/>
    <w:link w:val="1"/>
    <w:uiPriority w:val="9"/>
    <w:rsid w:val="00533331"/>
    <w:rPr>
      <w:rFonts w:ascii="Calibri Light" w:eastAsiaTheme="minorEastAsia" w:hAnsi="Calibri Light" w:cs="Times New Roman"/>
      <w:color w:val="2E74B5"/>
      <w:sz w:val="32"/>
      <w:szCs w:val="32"/>
    </w:rPr>
  </w:style>
  <w:style w:type="character" w:customStyle="1" w:styleId="20">
    <w:name w:val="Заголовок 2 Знак"/>
    <w:basedOn w:val="a0"/>
    <w:link w:val="2"/>
    <w:uiPriority w:val="9"/>
    <w:semiHidden/>
    <w:rsid w:val="00533331"/>
    <w:rPr>
      <w:rFonts w:asciiTheme="majorHAnsi" w:eastAsiaTheme="majorEastAsia" w:hAnsiTheme="majorHAnsi" w:cstheme="majorBidi"/>
      <w:color w:val="365F91" w:themeColor="accent1" w:themeShade="BF"/>
      <w:sz w:val="26"/>
      <w:szCs w:val="26"/>
      <w:lang w:eastAsia="uk-UA"/>
    </w:rPr>
  </w:style>
  <w:style w:type="character" w:customStyle="1" w:styleId="30">
    <w:name w:val="Заголовок 3 Знак"/>
    <w:basedOn w:val="a0"/>
    <w:link w:val="3"/>
    <w:uiPriority w:val="9"/>
    <w:rsid w:val="00533331"/>
    <w:rPr>
      <w:rFonts w:asciiTheme="majorHAnsi" w:eastAsiaTheme="majorEastAsia" w:hAnsiTheme="majorHAnsi" w:cstheme="majorBidi"/>
      <w:color w:val="243F60" w:themeColor="accent1" w:themeShade="7F"/>
      <w:sz w:val="24"/>
      <w:szCs w:val="24"/>
      <w:lang w:eastAsia="uk-UA"/>
    </w:rPr>
  </w:style>
  <w:style w:type="table" w:customStyle="1" w:styleId="11">
    <w:name w:val="Сетка таблицы1"/>
    <w:basedOn w:val="a1"/>
    <w:next w:val="a9"/>
    <w:uiPriority w:val="59"/>
    <w:rsid w:val="00533331"/>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533331"/>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qFormat/>
    <w:rsid w:val="00533331"/>
    <w:rPr>
      <w:rFonts w:cs="Times New Roman"/>
      <w:sz w:val="16"/>
      <w:szCs w:val="16"/>
    </w:rPr>
  </w:style>
  <w:style w:type="paragraph" w:styleId="af6">
    <w:name w:val="annotation text"/>
    <w:basedOn w:val="a"/>
    <w:link w:val="af7"/>
    <w:uiPriority w:val="99"/>
    <w:qFormat/>
    <w:rsid w:val="00533331"/>
    <w:pPr>
      <w:spacing w:after="200" w:line="276" w:lineRule="auto"/>
      <w:jc w:val="left"/>
    </w:pPr>
    <w:rPr>
      <w:rFonts w:asciiTheme="minorHAnsi" w:eastAsiaTheme="minorEastAsia" w:hAnsiTheme="minorHAnsi"/>
      <w:sz w:val="20"/>
      <w:szCs w:val="20"/>
    </w:rPr>
  </w:style>
  <w:style w:type="character" w:customStyle="1" w:styleId="af7">
    <w:name w:val="Текст примітки Знак"/>
    <w:basedOn w:val="a0"/>
    <w:link w:val="af6"/>
    <w:uiPriority w:val="99"/>
    <w:qFormat/>
    <w:rsid w:val="00533331"/>
    <w:rPr>
      <w:rFonts w:eastAsiaTheme="minorEastAsia" w:cs="Times New Roman"/>
      <w:sz w:val="20"/>
      <w:szCs w:val="20"/>
      <w:lang w:eastAsia="uk-UA"/>
    </w:rPr>
  </w:style>
  <w:style w:type="paragraph" w:styleId="af8">
    <w:name w:val="annotation subject"/>
    <w:basedOn w:val="af6"/>
    <w:next w:val="af6"/>
    <w:link w:val="af9"/>
    <w:uiPriority w:val="99"/>
    <w:rsid w:val="00533331"/>
    <w:rPr>
      <w:b/>
      <w:bCs/>
    </w:rPr>
  </w:style>
  <w:style w:type="character" w:customStyle="1" w:styleId="af9">
    <w:name w:val="Тема примітки Знак"/>
    <w:basedOn w:val="af7"/>
    <w:link w:val="af8"/>
    <w:uiPriority w:val="99"/>
    <w:rsid w:val="00533331"/>
    <w:rPr>
      <w:rFonts w:eastAsiaTheme="minorEastAsia" w:cs="Times New Roman"/>
      <w:b/>
      <w:bCs/>
      <w:sz w:val="20"/>
      <w:szCs w:val="20"/>
      <w:lang w:eastAsia="uk-UA"/>
    </w:rPr>
  </w:style>
  <w:style w:type="paragraph" w:styleId="afa">
    <w:name w:val="Revision"/>
    <w:hidden/>
    <w:uiPriority w:val="99"/>
    <w:semiHidden/>
    <w:rsid w:val="00533331"/>
    <w:pPr>
      <w:spacing w:after="0" w:line="240" w:lineRule="auto"/>
    </w:pPr>
    <w:rPr>
      <w:rFonts w:eastAsiaTheme="minorEastAsia" w:cs="Times New Roman"/>
      <w:lang w:eastAsia="uk-UA"/>
    </w:rPr>
  </w:style>
  <w:style w:type="paragraph" w:styleId="afb">
    <w:name w:val="Normal (Web)"/>
    <w:basedOn w:val="a"/>
    <w:link w:val="afc"/>
    <w:uiPriority w:val="99"/>
    <w:unhideWhenUsed/>
    <w:rsid w:val="00533331"/>
    <w:pPr>
      <w:spacing w:before="100" w:beforeAutospacing="1" w:after="100" w:afterAutospacing="1"/>
      <w:jc w:val="left"/>
    </w:pPr>
    <w:rPr>
      <w:rFonts w:eastAsiaTheme="minorEastAsia"/>
      <w:sz w:val="24"/>
      <w:szCs w:val="24"/>
    </w:rPr>
  </w:style>
  <w:style w:type="character" w:customStyle="1" w:styleId="afc">
    <w:name w:val="Звичайний (веб) Знак"/>
    <w:link w:val="afb"/>
    <w:uiPriority w:val="99"/>
    <w:locked/>
    <w:rsid w:val="00533331"/>
    <w:rPr>
      <w:rFonts w:ascii="Times New Roman" w:eastAsiaTheme="minorEastAsia" w:hAnsi="Times New Roman" w:cs="Times New Roman"/>
      <w:sz w:val="24"/>
      <w:szCs w:val="24"/>
      <w:lang w:eastAsia="uk-UA"/>
    </w:rPr>
  </w:style>
  <w:style w:type="character" w:styleId="afd">
    <w:name w:val="Hyperlink"/>
    <w:basedOn w:val="a0"/>
    <w:uiPriority w:val="99"/>
    <w:unhideWhenUsed/>
    <w:rsid w:val="00533331"/>
    <w:rPr>
      <w:rFonts w:cs="Times New Roman"/>
      <w:color w:val="0000FF"/>
      <w:u w:val="single"/>
    </w:rPr>
  </w:style>
  <w:style w:type="character" w:customStyle="1" w:styleId="af4">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link w:val="af3"/>
    <w:uiPriority w:val="34"/>
    <w:qFormat/>
    <w:locked/>
    <w:rsid w:val="00533331"/>
    <w:rPr>
      <w:rFonts w:ascii="Times New Roman" w:hAnsi="Times New Roman" w:cs="Times New Roman"/>
      <w:sz w:val="28"/>
      <w:szCs w:val="28"/>
      <w:lang w:eastAsia="uk-UA"/>
    </w:rPr>
  </w:style>
  <w:style w:type="paragraph" w:customStyle="1" w:styleId="Default">
    <w:name w:val="Default"/>
    <w:rsid w:val="00533331"/>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fe">
    <w:name w:val="Body Text Indent"/>
    <w:basedOn w:val="a"/>
    <w:link w:val="aff"/>
    <w:uiPriority w:val="99"/>
    <w:rsid w:val="00533331"/>
    <w:pPr>
      <w:ind w:firstLine="708"/>
    </w:pPr>
    <w:rPr>
      <w:rFonts w:eastAsiaTheme="minorEastAsia"/>
    </w:rPr>
  </w:style>
  <w:style w:type="character" w:customStyle="1" w:styleId="aff">
    <w:name w:val="Основний текст з відступом Знак"/>
    <w:basedOn w:val="a0"/>
    <w:link w:val="afe"/>
    <w:uiPriority w:val="99"/>
    <w:rsid w:val="00533331"/>
    <w:rPr>
      <w:rFonts w:ascii="Times New Roman" w:eastAsiaTheme="minorEastAsia" w:hAnsi="Times New Roman" w:cs="Times New Roman"/>
      <w:sz w:val="28"/>
      <w:szCs w:val="28"/>
      <w:lang w:eastAsia="uk-UA"/>
    </w:rPr>
  </w:style>
  <w:style w:type="paragraph" w:styleId="aff0">
    <w:name w:val="footnote text"/>
    <w:basedOn w:val="a"/>
    <w:link w:val="aff1"/>
    <w:uiPriority w:val="99"/>
    <w:unhideWhenUsed/>
    <w:rsid w:val="00533331"/>
    <w:rPr>
      <w:sz w:val="20"/>
      <w:szCs w:val="20"/>
    </w:rPr>
  </w:style>
  <w:style w:type="character" w:customStyle="1" w:styleId="aff1">
    <w:name w:val="Текст виноски Знак"/>
    <w:basedOn w:val="a0"/>
    <w:link w:val="aff0"/>
    <w:uiPriority w:val="99"/>
    <w:rsid w:val="00533331"/>
    <w:rPr>
      <w:rFonts w:ascii="Times New Roman" w:hAnsi="Times New Roman" w:cs="Times New Roman"/>
      <w:sz w:val="20"/>
      <w:szCs w:val="20"/>
      <w:lang w:eastAsia="uk-UA"/>
    </w:rPr>
  </w:style>
  <w:style w:type="character" w:styleId="aff2">
    <w:name w:val="footnote reference"/>
    <w:basedOn w:val="a0"/>
    <w:uiPriority w:val="99"/>
    <w:unhideWhenUsed/>
    <w:rsid w:val="00533331"/>
    <w:rPr>
      <w:vertAlign w:val="superscript"/>
    </w:rPr>
  </w:style>
  <w:style w:type="paragraph" w:customStyle="1" w:styleId="TableParagraph">
    <w:name w:val="Table Paragraph"/>
    <w:basedOn w:val="a"/>
    <w:uiPriority w:val="1"/>
    <w:qFormat/>
    <w:rsid w:val="00533331"/>
    <w:pPr>
      <w:widowControl w:val="0"/>
      <w:autoSpaceDE w:val="0"/>
      <w:autoSpaceDN w:val="0"/>
      <w:jc w:val="left"/>
    </w:pPr>
    <w:rPr>
      <w:sz w:val="22"/>
      <w:szCs w:val="22"/>
      <w:lang w:eastAsia="en-US"/>
    </w:rPr>
  </w:style>
  <w:style w:type="table" w:customStyle="1" w:styleId="31">
    <w:name w:val="Сетка таблицы3"/>
    <w:basedOn w:val="a1"/>
    <w:next w:val="a9"/>
    <w:uiPriority w:val="39"/>
    <w:rsid w:val="00533331"/>
    <w:pPr>
      <w:spacing w:after="0" w:line="240" w:lineRule="auto"/>
    </w:pPr>
    <w:rPr>
      <w:rFonts w:eastAsia="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72282"/>
    <w:pPr>
      <w:spacing w:before="100" w:beforeAutospacing="1" w:after="100" w:afterAutospacing="1"/>
      <w:jc w:val="left"/>
    </w:pPr>
    <w:rPr>
      <w:rFonts w:eastAsiaTheme="minorEastAsia"/>
      <w:sz w:val="24"/>
      <w:szCs w:val="24"/>
    </w:rPr>
  </w:style>
  <w:style w:type="paragraph" w:customStyle="1" w:styleId="rvps2">
    <w:name w:val="rvps2"/>
    <w:basedOn w:val="a"/>
    <w:rsid w:val="00572282"/>
    <w:pPr>
      <w:spacing w:before="100" w:beforeAutospacing="1" w:after="100" w:afterAutospacing="1"/>
      <w:jc w:val="left"/>
    </w:pPr>
    <w:rPr>
      <w:sz w:val="24"/>
      <w:szCs w:val="24"/>
      <w:lang w:val="ru-RU" w:eastAsia="ru-RU"/>
    </w:rPr>
  </w:style>
  <w:style w:type="paragraph" w:customStyle="1" w:styleId="bmf">
    <w:name w:val="bmf"/>
    <w:basedOn w:val="a"/>
    <w:rsid w:val="00572282"/>
    <w:pPr>
      <w:spacing w:before="100" w:beforeAutospacing="1" w:after="100" w:afterAutospacing="1"/>
      <w:jc w:val="left"/>
    </w:pPr>
    <w:rPr>
      <w:sz w:val="24"/>
      <w:szCs w:val="24"/>
      <w:lang w:val="ru-RU" w:eastAsia="ru-RU"/>
    </w:rPr>
  </w:style>
  <w:style w:type="paragraph" w:customStyle="1" w:styleId="tr">
    <w:name w:val="tr"/>
    <w:basedOn w:val="a"/>
    <w:rsid w:val="00572282"/>
    <w:pPr>
      <w:spacing w:before="100" w:beforeAutospacing="1" w:after="100" w:afterAutospacing="1"/>
      <w:jc w:val="left"/>
    </w:pPr>
    <w:rPr>
      <w:sz w:val="24"/>
      <w:szCs w:val="24"/>
      <w:lang w:val="ru-RU" w:eastAsia="ru-RU"/>
    </w:rPr>
  </w:style>
  <w:style w:type="character" w:customStyle="1" w:styleId="hard-blue-color">
    <w:name w:val="hard-blue-color"/>
    <w:basedOn w:val="a0"/>
    <w:rsid w:val="00572282"/>
  </w:style>
  <w:style w:type="character" w:styleId="aff3">
    <w:name w:val="Strong"/>
    <w:basedOn w:val="a0"/>
    <w:uiPriority w:val="22"/>
    <w:qFormat/>
    <w:rsid w:val="00D007E0"/>
    <w:rPr>
      <w:b/>
      <w:bCs/>
    </w:rPr>
  </w:style>
  <w:style w:type="character" w:customStyle="1" w:styleId="rvts23">
    <w:name w:val="rvts23"/>
    <w:basedOn w:val="a0"/>
    <w:rsid w:val="00665BC0"/>
  </w:style>
  <w:style w:type="character" w:styleId="aff4">
    <w:name w:val="Emphasis"/>
    <w:basedOn w:val="a0"/>
    <w:uiPriority w:val="20"/>
    <w:qFormat/>
    <w:rsid w:val="00C5783A"/>
    <w:rPr>
      <w:i/>
      <w:iCs/>
    </w:rPr>
  </w:style>
  <w:style w:type="character" w:customStyle="1" w:styleId="rvts52">
    <w:name w:val="rvts52"/>
    <w:basedOn w:val="a0"/>
    <w:rsid w:val="00176FEF"/>
  </w:style>
  <w:style w:type="character" w:styleId="aff5">
    <w:name w:val="FollowedHyperlink"/>
    <w:basedOn w:val="a0"/>
    <w:uiPriority w:val="99"/>
    <w:semiHidden/>
    <w:unhideWhenUsed/>
    <w:rsid w:val="00330E42"/>
    <w:rPr>
      <w:color w:val="800080" w:themeColor="followedHyperlink"/>
      <w:u w:val="single"/>
    </w:rPr>
  </w:style>
  <w:style w:type="character" w:customStyle="1" w:styleId="bodytext1">
    <w:name w:val="bodytext1"/>
    <w:basedOn w:val="a0"/>
    <w:rsid w:val="00CD5F19"/>
  </w:style>
  <w:style w:type="character" w:customStyle="1" w:styleId="rvts37">
    <w:name w:val="rvts37"/>
    <w:basedOn w:val="a0"/>
    <w:rsid w:val="00D94EDF"/>
  </w:style>
  <w:style w:type="character" w:customStyle="1" w:styleId="rvts0">
    <w:name w:val="rvts0"/>
    <w:basedOn w:val="a0"/>
    <w:rsid w:val="00494836"/>
  </w:style>
  <w:style w:type="character" w:customStyle="1" w:styleId="rvts9">
    <w:name w:val="rvts9"/>
    <w:basedOn w:val="a0"/>
    <w:rsid w:val="0056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8414">
      <w:bodyDiv w:val="1"/>
      <w:marLeft w:val="0"/>
      <w:marRight w:val="0"/>
      <w:marTop w:val="0"/>
      <w:marBottom w:val="0"/>
      <w:divBdr>
        <w:top w:val="none" w:sz="0" w:space="0" w:color="auto"/>
        <w:left w:val="none" w:sz="0" w:space="0" w:color="auto"/>
        <w:bottom w:val="none" w:sz="0" w:space="0" w:color="auto"/>
        <w:right w:val="none" w:sz="0" w:space="0" w:color="auto"/>
      </w:divBdr>
    </w:div>
    <w:div w:id="170073612">
      <w:bodyDiv w:val="1"/>
      <w:marLeft w:val="0"/>
      <w:marRight w:val="0"/>
      <w:marTop w:val="0"/>
      <w:marBottom w:val="0"/>
      <w:divBdr>
        <w:top w:val="none" w:sz="0" w:space="0" w:color="auto"/>
        <w:left w:val="none" w:sz="0" w:space="0" w:color="auto"/>
        <w:bottom w:val="none" w:sz="0" w:space="0" w:color="auto"/>
        <w:right w:val="none" w:sz="0" w:space="0" w:color="auto"/>
      </w:divBdr>
    </w:div>
    <w:div w:id="178813197">
      <w:bodyDiv w:val="1"/>
      <w:marLeft w:val="0"/>
      <w:marRight w:val="0"/>
      <w:marTop w:val="0"/>
      <w:marBottom w:val="0"/>
      <w:divBdr>
        <w:top w:val="none" w:sz="0" w:space="0" w:color="auto"/>
        <w:left w:val="none" w:sz="0" w:space="0" w:color="auto"/>
        <w:bottom w:val="none" w:sz="0" w:space="0" w:color="auto"/>
        <w:right w:val="none" w:sz="0" w:space="0" w:color="auto"/>
      </w:divBdr>
    </w:div>
    <w:div w:id="208886972">
      <w:bodyDiv w:val="1"/>
      <w:marLeft w:val="0"/>
      <w:marRight w:val="0"/>
      <w:marTop w:val="0"/>
      <w:marBottom w:val="0"/>
      <w:divBdr>
        <w:top w:val="none" w:sz="0" w:space="0" w:color="auto"/>
        <w:left w:val="none" w:sz="0" w:space="0" w:color="auto"/>
        <w:bottom w:val="none" w:sz="0" w:space="0" w:color="auto"/>
        <w:right w:val="none" w:sz="0" w:space="0" w:color="auto"/>
      </w:divBdr>
    </w:div>
    <w:div w:id="228080064">
      <w:bodyDiv w:val="1"/>
      <w:marLeft w:val="0"/>
      <w:marRight w:val="0"/>
      <w:marTop w:val="0"/>
      <w:marBottom w:val="0"/>
      <w:divBdr>
        <w:top w:val="none" w:sz="0" w:space="0" w:color="auto"/>
        <w:left w:val="none" w:sz="0" w:space="0" w:color="auto"/>
        <w:bottom w:val="none" w:sz="0" w:space="0" w:color="auto"/>
        <w:right w:val="none" w:sz="0" w:space="0" w:color="auto"/>
      </w:divBdr>
    </w:div>
    <w:div w:id="279997556">
      <w:bodyDiv w:val="1"/>
      <w:marLeft w:val="0"/>
      <w:marRight w:val="0"/>
      <w:marTop w:val="0"/>
      <w:marBottom w:val="0"/>
      <w:divBdr>
        <w:top w:val="none" w:sz="0" w:space="0" w:color="auto"/>
        <w:left w:val="none" w:sz="0" w:space="0" w:color="auto"/>
        <w:bottom w:val="none" w:sz="0" w:space="0" w:color="auto"/>
        <w:right w:val="none" w:sz="0" w:space="0" w:color="auto"/>
      </w:divBdr>
    </w:div>
    <w:div w:id="357199211">
      <w:bodyDiv w:val="1"/>
      <w:marLeft w:val="0"/>
      <w:marRight w:val="0"/>
      <w:marTop w:val="0"/>
      <w:marBottom w:val="0"/>
      <w:divBdr>
        <w:top w:val="none" w:sz="0" w:space="0" w:color="auto"/>
        <w:left w:val="none" w:sz="0" w:space="0" w:color="auto"/>
        <w:bottom w:val="none" w:sz="0" w:space="0" w:color="auto"/>
        <w:right w:val="none" w:sz="0" w:space="0" w:color="auto"/>
      </w:divBdr>
    </w:div>
    <w:div w:id="469785814">
      <w:bodyDiv w:val="1"/>
      <w:marLeft w:val="0"/>
      <w:marRight w:val="0"/>
      <w:marTop w:val="0"/>
      <w:marBottom w:val="0"/>
      <w:divBdr>
        <w:top w:val="none" w:sz="0" w:space="0" w:color="auto"/>
        <w:left w:val="none" w:sz="0" w:space="0" w:color="auto"/>
        <w:bottom w:val="none" w:sz="0" w:space="0" w:color="auto"/>
        <w:right w:val="none" w:sz="0" w:space="0" w:color="auto"/>
      </w:divBdr>
    </w:div>
    <w:div w:id="486822454">
      <w:bodyDiv w:val="1"/>
      <w:marLeft w:val="0"/>
      <w:marRight w:val="0"/>
      <w:marTop w:val="0"/>
      <w:marBottom w:val="0"/>
      <w:divBdr>
        <w:top w:val="none" w:sz="0" w:space="0" w:color="auto"/>
        <w:left w:val="none" w:sz="0" w:space="0" w:color="auto"/>
        <w:bottom w:val="none" w:sz="0" w:space="0" w:color="auto"/>
        <w:right w:val="none" w:sz="0" w:space="0" w:color="auto"/>
      </w:divBdr>
    </w:div>
    <w:div w:id="499855812">
      <w:bodyDiv w:val="1"/>
      <w:marLeft w:val="0"/>
      <w:marRight w:val="0"/>
      <w:marTop w:val="0"/>
      <w:marBottom w:val="0"/>
      <w:divBdr>
        <w:top w:val="none" w:sz="0" w:space="0" w:color="auto"/>
        <w:left w:val="none" w:sz="0" w:space="0" w:color="auto"/>
        <w:bottom w:val="none" w:sz="0" w:space="0" w:color="auto"/>
        <w:right w:val="none" w:sz="0" w:space="0" w:color="auto"/>
      </w:divBdr>
    </w:div>
    <w:div w:id="527448900">
      <w:bodyDiv w:val="1"/>
      <w:marLeft w:val="0"/>
      <w:marRight w:val="0"/>
      <w:marTop w:val="0"/>
      <w:marBottom w:val="0"/>
      <w:divBdr>
        <w:top w:val="none" w:sz="0" w:space="0" w:color="auto"/>
        <w:left w:val="none" w:sz="0" w:space="0" w:color="auto"/>
        <w:bottom w:val="none" w:sz="0" w:space="0" w:color="auto"/>
        <w:right w:val="none" w:sz="0" w:space="0" w:color="auto"/>
      </w:divBdr>
    </w:div>
    <w:div w:id="540872243">
      <w:bodyDiv w:val="1"/>
      <w:marLeft w:val="0"/>
      <w:marRight w:val="0"/>
      <w:marTop w:val="0"/>
      <w:marBottom w:val="0"/>
      <w:divBdr>
        <w:top w:val="none" w:sz="0" w:space="0" w:color="auto"/>
        <w:left w:val="none" w:sz="0" w:space="0" w:color="auto"/>
        <w:bottom w:val="none" w:sz="0" w:space="0" w:color="auto"/>
        <w:right w:val="none" w:sz="0" w:space="0" w:color="auto"/>
      </w:divBdr>
    </w:div>
    <w:div w:id="543905118">
      <w:bodyDiv w:val="1"/>
      <w:marLeft w:val="0"/>
      <w:marRight w:val="0"/>
      <w:marTop w:val="0"/>
      <w:marBottom w:val="0"/>
      <w:divBdr>
        <w:top w:val="none" w:sz="0" w:space="0" w:color="auto"/>
        <w:left w:val="none" w:sz="0" w:space="0" w:color="auto"/>
        <w:bottom w:val="none" w:sz="0" w:space="0" w:color="auto"/>
        <w:right w:val="none" w:sz="0" w:space="0" w:color="auto"/>
      </w:divBdr>
    </w:div>
    <w:div w:id="554662609">
      <w:bodyDiv w:val="1"/>
      <w:marLeft w:val="0"/>
      <w:marRight w:val="0"/>
      <w:marTop w:val="0"/>
      <w:marBottom w:val="0"/>
      <w:divBdr>
        <w:top w:val="none" w:sz="0" w:space="0" w:color="auto"/>
        <w:left w:val="none" w:sz="0" w:space="0" w:color="auto"/>
        <w:bottom w:val="none" w:sz="0" w:space="0" w:color="auto"/>
        <w:right w:val="none" w:sz="0" w:space="0" w:color="auto"/>
      </w:divBdr>
      <w:divsChild>
        <w:div w:id="1161190891">
          <w:marLeft w:val="360"/>
          <w:marRight w:val="0"/>
          <w:marTop w:val="0"/>
          <w:marBottom w:val="240"/>
          <w:divBdr>
            <w:top w:val="none" w:sz="0" w:space="0" w:color="auto"/>
            <w:left w:val="none" w:sz="0" w:space="0" w:color="auto"/>
            <w:bottom w:val="none" w:sz="0" w:space="0" w:color="auto"/>
            <w:right w:val="none" w:sz="0" w:space="0" w:color="auto"/>
          </w:divBdr>
        </w:div>
      </w:divsChild>
    </w:div>
    <w:div w:id="570309364">
      <w:bodyDiv w:val="1"/>
      <w:marLeft w:val="0"/>
      <w:marRight w:val="0"/>
      <w:marTop w:val="0"/>
      <w:marBottom w:val="0"/>
      <w:divBdr>
        <w:top w:val="none" w:sz="0" w:space="0" w:color="auto"/>
        <w:left w:val="none" w:sz="0" w:space="0" w:color="auto"/>
        <w:bottom w:val="none" w:sz="0" w:space="0" w:color="auto"/>
        <w:right w:val="none" w:sz="0" w:space="0" w:color="auto"/>
      </w:divBdr>
    </w:div>
    <w:div w:id="575675052">
      <w:bodyDiv w:val="1"/>
      <w:marLeft w:val="0"/>
      <w:marRight w:val="0"/>
      <w:marTop w:val="0"/>
      <w:marBottom w:val="0"/>
      <w:divBdr>
        <w:top w:val="none" w:sz="0" w:space="0" w:color="auto"/>
        <w:left w:val="none" w:sz="0" w:space="0" w:color="auto"/>
        <w:bottom w:val="none" w:sz="0" w:space="0" w:color="auto"/>
        <w:right w:val="none" w:sz="0" w:space="0" w:color="auto"/>
      </w:divBdr>
    </w:div>
    <w:div w:id="601765421">
      <w:bodyDiv w:val="1"/>
      <w:marLeft w:val="0"/>
      <w:marRight w:val="0"/>
      <w:marTop w:val="0"/>
      <w:marBottom w:val="0"/>
      <w:divBdr>
        <w:top w:val="none" w:sz="0" w:space="0" w:color="auto"/>
        <w:left w:val="none" w:sz="0" w:space="0" w:color="auto"/>
        <w:bottom w:val="none" w:sz="0" w:space="0" w:color="auto"/>
        <w:right w:val="none" w:sz="0" w:space="0" w:color="auto"/>
      </w:divBdr>
    </w:div>
    <w:div w:id="638074679">
      <w:bodyDiv w:val="1"/>
      <w:marLeft w:val="0"/>
      <w:marRight w:val="0"/>
      <w:marTop w:val="0"/>
      <w:marBottom w:val="0"/>
      <w:divBdr>
        <w:top w:val="none" w:sz="0" w:space="0" w:color="auto"/>
        <w:left w:val="none" w:sz="0" w:space="0" w:color="auto"/>
        <w:bottom w:val="none" w:sz="0" w:space="0" w:color="auto"/>
        <w:right w:val="none" w:sz="0" w:space="0" w:color="auto"/>
      </w:divBdr>
    </w:div>
    <w:div w:id="729160002">
      <w:bodyDiv w:val="1"/>
      <w:marLeft w:val="0"/>
      <w:marRight w:val="0"/>
      <w:marTop w:val="0"/>
      <w:marBottom w:val="0"/>
      <w:divBdr>
        <w:top w:val="none" w:sz="0" w:space="0" w:color="auto"/>
        <w:left w:val="none" w:sz="0" w:space="0" w:color="auto"/>
        <w:bottom w:val="none" w:sz="0" w:space="0" w:color="auto"/>
        <w:right w:val="none" w:sz="0" w:space="0" w:color="auto"/>
      </w:divBdr>
    </w:div>
    <w:div w:id="762260594">
      <w:bodyDiv w:val="1"/>
      <w:marLeft w:val="0"/>
      <w:marRight w:val="0"/>
      <w:marTop w:val="0"/>
      <w:marBottom w:val="0"/>
      <w:divBdr>
        <w:top w:val="none" w:sz="0" w:space="0" w:color="auto"/>
        <w:left w:val="none" w:sz="0" w:space="0" w:color="auto"/>
        <w:bottom w:val="none" w:sz="0" w:space="0" w:color="auto"/>
        <w:right w:val="none" w:sz="0" w:space="0" w:color="auto"/>
      </w:divBdr>
      <w:divsChild>
        <w:div w:id="358435657">
          <w:marLeft w:val="0"/>
          <w:marRight w:val="0"/>
          <w:marTop w:val="0"/>
          <w:marBottom w:val="0"/>
          <w:divBdr>
            <w:top w:val="none" w:sz="0" w:space="0" w:color="auto"/>
            <w:left w:val="none" w:sz="0" w:space="0" w:color="auto"/>
            <w:bottom w:val="none" w:sz="0" w:space="0" w:color="auto"/>
            <w:right w:val="none" w:sz="0" w:space="0" w:color="auto"/>
          </w:divBdr>
        </w:div>
        <w:div w:id="1191533549">
          <w:marLeft w:val="0"/>
          <w:marRight w:val="0"/>
          <w:marTop w:val="0"/>
          <w:marBottom w:val="0"/>
          <w:divBdr>
            <w:top w:val="none" w:sz="0" w:space="0" w:color="auto"/>
            <w:left w:val="none" w:sz="0" w:space="0" w:color="auto"/>
            <w:bottom w:val="none" w:sz="0" w:space="0" w:color="auto"/>
            <w:right w:val="none" w:sz="0" w:space="0" w:color="auto"/>
          </w:divBdr>
        </w:div>
        <w:div w:id="684407819">
          <w:marLeft w:val="0"/>
          <w:marRight w:val="0"/>
          <w:marTop w:val="0"/>
          <w:marBottom w:val="0"/>
          <w:divBdr>
            <w:top w:val="none" w:sz="0" w:space="0" w:color="auto"/>
            <w:left w:val="none" w:sz="0" w:space="0" w:color="auto"/>
            <w:bottom w:val="none" w:sz="0" w:space="0" w:color="auto"/>
            <w:right w:val="none" w:sz="0" w:space="0" w:color="auto"/>
          </w:divBdr>
        </w:div>
        <w:div w:id="487093815">
          <w:marLeft w:val="0"/>
          <w:marRight w:val="0"/>
          <w:marTop w:val="0"/>
          <w:marBottom w:val="0"/>
          <w:divBdr>
            <w:top w:val="none" w:sz="0" w:space="0" w:color="auto"/>
            <w:left w:val="none" w:sz="0" w:space="0" w:color="auto"/>
            <w:bottom w:val="none" w:sz="0" w:space="0" w:color="auto"/>
            <w:right w:val="none" w:sz="0" w:space="0" w:color="auto"/>
          </w:divBdr>
        </w:div>
        <w:div w:id="1363240944">
          <w:marLeft w:val="0"/>
          <w:marRight w:val="0"/>
          <w:marTop w:val="0"/>
          <w:marBottom w:val="0"/>
          <w:divBdr>
            <w:top w:val="none" w:sz="0" w:space="0" w:color="auto"/>
            <w:left w:val="none" w:sz="0" w:space="0" w:color="auto"/>
            <w:bottom w:val="none" w:sz="0" w:space="0" w:color="auto"/>
            <w:right w:val="none" w:sz="0" w:space="0" w:color="auto"/>
          </w:divBdr>
        </w:div>
        <w:div w:id="252665325">
          <w:marLeft w:val="0"/>
          <w:marRight w:val="0"/>
          <w:marTop w:val="0"/>
          <w:marBottom w:val="0"/>
          <w:divBdr>
            <w:top w:val="none" w:sz="0" w:space="0" w:color="auto"/>
            <w:left w:val="none" w:sz="0" w:space="0" w:color="auto"/>
            <w:bottom w:val="none" w:sz="0" w:space="0" w:color="auto"/>
            <w:right w:val="none" w:sz="0" w:space="0" w:color="auto"/>
          </w:divBdr>
        </w:div>
        <w:div w:id="1752578497">
          <w:marLeft w:val="0"/>
          <w:marRight w:val="0"/>
          <w:marTop w:val="0"/>
          <w:marBottom w:val="0"/>
          <w:divBdr>
            <w:top w:val="none" w:sz="0" w:space="0" w:color="auto"/>
            <w:left w:val="none" w:sz="0" w:space="0" w:color="auto"/>
            <w:bottom w:val="none" w:sz="0" w:space="0" w:color="auto"/>
            <w:right w:val="none" w:sz="0" w:space="0" w:color="auto"/>
          </w:divBdr>
        </w:div>
      </w:divsChild>
    </w:div>
    <w:div w:id="762263841">
      <w:bodyDiv w:val="1"/>
      <w:marLeft w:val="0"/>
      <w:marRight w:val="0"/>
      <w:marTop w:val="0"/>
      <w:marBottom w:val="0"/>
      <w:divBdr>
        <w:top w:val="none" w:sz="0" w:space="0" w:color="auto"/>
        <w:left w:val="none" w:sz="0" w:space="0" w:color="auto"/>
        <w:bottom w:val="none" w:sz="0" w:space="0" w:color="auto"/>
        <w:right w:val="none" w:sz="0" w:space="0" w:color="auto"/>
      </w:divBdr>
    </w:div>
    <w:div w:id="769663234">
      <w:bodyDiv w:val="1"/>
      <w:marLeft w:val="0"/>
      <w:marRight w:val="0"/>
      <w:marTop w:val="0"/>
      <w:marBottom w:val="0"/>
      <w:divBdr>
        <w:top w:val="none" w:sz="0" w:space="0" w:color="auto"/>
        <w:left w:val="none" w:sz="0" w:space="0" w:color="auto"/>
        <w:bottom w:val="none" w:sz="0" w:space="0" w:color="auto"/>
        <w:right w:val="none" w:sz="0" w:space="0" w:color="auto"/>
      </w:divBdr>
    </w:div>
    <w:div w:id="877351251">
      <w:bodyDiv w:val="1"/>
      <w:marLeft w:val="0"/>
      <w:marRight w:val="0"/>
      <w:marTop w:val="0"/>
      <w:marBottom w:val="0"/>
      <w:divBdr>
        <w:top w:val="none" w:sz="0" w:space="0" w:color="auto"/>
        <w:left w:val="none" w:sz="0" w:space="0" w:color="auto"/>
        <w:bottom w:val="none" w:sz="0" w:space="0" w:color="auto"/>
        <w:right w:val="none" w:sz="0" w:space="0" w:color="auto"/>
      </w:divBdr>
    </w:div>
    <w:div w:id="946279703">
      <w:bodyDiv w:val="1"/>
      <w:marLeft w:val="0"/>
      <w:marRight w:val="0"/>
      <w:marTop w:val="0"/>
      <w:marBottom w:val="0"/>
      <w:divBdr>
        <w:top w:val="none" w:sz="0" w:space="0" w:color="auto"/>
        <w:left w:val="none" w:sz="0" w:space="0" w:color="auto"/>
        <w:bottom w:val="none" w:sz="0" w:space="0" w:color="auto"/>
        <w:right w:val="none" w:sz="0" w:space="0" w:color="auto"/>
      </w:divBdr>
      <w:divsChild>
        <w:div w:id="1168063194">
          <w:marLeft w:val="0"/>
          <w:marRight w:val="0"/>
          <w:marTop w:val="0"/>
          <w:marBottom w:val="0"/>
          <w:divBdr>
            <w:top w:val="none" w:sz="0" w:space="0" w:color="auto"/>
            <w:left w:val="none" w:sz="0" w:space="0" w:color="auto"/>
            <w:bottom w:val="none" w:sz="0" w:space="0" w:color="auto"/>
            <w:right w:val="none" w:sz="0" w:space="0" w:color="auto"/>
          </w:divBdr>
        </w:div>
        <w:div w:id="1612929283">
          <w:marLeft w:val="0"/>
          <w:marRight w:val="0"/>
          <w:marTop w:val="0"/>
          <w:marBottom w:val="0"/>
          <w:divBdr>
            <w:top w:val="none" w:sz="0" w:space="0" w:color="auto"/>
            <w:left w:val="none" w:sz="0" w:space="0" w:color="auto"/>
            <w:bottom w:val="none" w:sz="0" w:space="0" w:color="auto"/>
            <w:right w:val="none" w:sz="0" w:space="0" w:color="auto"/>
          </w:divBdr>
        </w:div>
        <w:div w:id="2031027412">
          <w:marLeft w:val="0"/>
          <w:marRight w:val="0"/>
          <w:marTop w:val="0"/>
          <w:marBottom w:val="0"/>
          <w:divBdr>
            <w:top w:val="none" w:sz="0" w:space="0" w:color="auto"/>
            <w:left w:val="none" w:sz="0" w:space="0" w:color="auto"/>
            <w:bottom w:val="none" w:sz="0" w:space="0" w:color="auto"/>
            <w:right w:val="none" w:sz="0" w:space="0" w:color="auto"/>
          </w:divBdr>
        </w:div>
      </w:divsChild>
    </w:div>
    <w:div w:id="1025865124">
      <w:bodyDiv w:val="1"/>
      <w:marLeft w:val="0"/>
      <w:marRight w:val="0"/>
      <w:marTop w:val="0"/>
      <w:marBottom w:val="0"/>
      <w:divBdr>
        <w:top w:val="none" w:sz="0" w:space="0" w:color="auto"/>
        <w:left w:val="none" w:sz="0" w:space="0" w:color="auto"/>
        <w:bottom w:val="none" w:sz="0" w:space="0" w:color="auto"/>
        <w:right w:val="none" w:sz="0" w:space="0" w:color="auto"/>
      </w:divBdr>
    </w:div>
    <w:div w:id="1106845979">
      <w:bodyDiv w:val="1"/>
      <w:marLeft w:val="0"/>
      <w:marRight w:val="0"/>
      <w:marTop w:val="0"/>
      <w:marBottom w:val="0"/>
      <w:divBdr>
        <w:top w:val="none" w:sz="0" w:space="0" w:color="auto"/>
        <w:left w:val="none" w:sz="0" w:space="0" w:color="auto"/>
        <w:bottom w:val="none" w:sz="0" w:space="0" w:color="auto"/>
        <w:right w:val="none" w:sz="0" w:space="0" w:color="auto"/>
      </w:divBdr>
    </w:div>
    <w:div w:id="1108164433">
      <w:bodyDiv w:val="1"/>
      <w:marLeft w:val="0"/>
      <w:marRight w:val="0"/>
      <w:marTop w:val="0"/>
      <w:marBottom w:val="0"/>
      <w:divBdr>
        <w:top w:val="none" w:sz="0" w:space="0" w:color="auto"/>
        <w:left w:val="none" w:sz="0" w:space="0" w:color="auto"/>
        <w:bottom w:val="none" w:sz="0" w:space="0" w:color="auto"/>
        <w:right w:val="none" w:sz="0" w:space="0" w:color="auto"/>
      </w:divBdr>
    </w:div>
    <w:div w:id="1110276994">
      <w:bodyDiv w:val="1"/>
      <w:marLeft w:val="0"/>
      <w:marRight w:val="0"/>
      <w:marTop w:val="0"/>
      <w:marBottom w:val="0"/>
      <w:divBdr>
        <w:top w:val="none" w:sz="0" w:space="0" w:color="auto"/>
        <w:left w:val="none" w:sz="0" w:space="0" w:color="auto"/>
        <w:bottom w:val="none" w:sz="0" w:space="0" w:color="auto"/>
        <w:right w:val="none" w:sz="0" w:space="0" w:color="auto"/>
      </w:divBdr>
    </w:div>
    <w:div w:id="1125929225">
      <w:bodyDiv w:val="1"/>
      <w:marLeft w:val="0"/>
      <w:marRight w:val="0"/>
      <w:marTop w:val="0"/>
      <w:marBottom w:val="0"/>
      <w:divBdr>
        <w:top w:val="none" w:sz="0" w:space="0" w:color="auto"/>
        <w:left w:val="none" w:sz="0" w:space="0" w:color="auto"/>
        <w:bottom w:val="none" w:sz="0" w:space="0" w:color="auto"/>
        <w:right w:val="none" w:sz="0" w:space="0" w:color="auto"/>
      </w:divBdr>
    </w:div>
    <w:div w:id="1135220236">
      <w:bodyDiv w:val="1"/>
      <w:marLeft w:val="0"/>
      <w:marRight w:val="0"/>
      <w:marTop w:val="0"/>
      <w:marBottom w:val="0"/>
      <w:divBdr>
        <w:top w:val="none" w:sz="0" w:space="0" w:color="auto"/>
        <w:left w:val="none" w:sz="0" w:space="0" w:color="auto"/>
        <w:bottom w:val="none" w:sz="0" w:space="0" w:color="auto"/>
        <w:right w:val="none" w:sz="0" w:space="0" w:color="auto"/>
      </w:divBdr>
    </w:div>
    <w:div w:id="1146967489">
      <w:bodyDiv w:val="1"/>
      <w:marLeft w:val="0"/>
      <w:marRight w:val="0"/>
      <w:marTop w:val="0"/>
      <w:marBottom w:val="0"/>
      <w:divBdr>
        <w:top w:val="none" w:sz="0" w:space="0" w:color="auto"/>
        <w:left w:val="none" w:sz="0" w:space="0" w:color="auto"/>
        <w:bottom w:val="none" w:sz="0" w:space="0" w:color="auto"/>
        <w:right w:val="none" w:sz="0" w:space="0" w:color="auto"/>
      </w:divBdr>
      <w:divsChild>
        <w:div w:id="278537199">
          <w:marLeft w:val="0"/>
          <w:marRight w:val="0"/>
          <w:marTop w:val="0"/>
          <w:marBottom w:val="0"/>
          <w:divBdr>
            <w:top w:val="none" w:sz="0" w:space="0" w:color="auto"/>
            <w:left w:val="none" w:sz="0" w:space="0" w:color="auto"/>
            <w:bottom w:val="none" w:sz="0" w:space="0" w:color="auto"/>
            <w:right w:val="none" w:sz="0" w:space="0" w:color="auto"/>
          </w:divBdr>
        </w:div>
        <w:div w:id="742877192">
          <w:marLeft w:val="0"/>
          <w:marRight w:val="0"/>
          <w:marTop w:val="0"/>
          <w:marBottom w:val="0"/>
          <w:divBdr>
            <w:top w:val="none" w:sz="0" w:space="0" w:color="auto"/>
            <w:left w:val="none" w:sz="0" w:space="0" w:color="auto"/>
            <w:bottom w:val="none" w:sz="0" w:space="0" w:color="auto"/>
            <w:right w:val="none" w:sz="0" w:space="0" w:color="auto"/>
          </w:divBdr>
        </w:div>
        <w:div w:id="840776600">
          <w:marLeft w:val="0"/>
          <w:marRight w:val="0"/>
          <w:marTop w:val="0"/>
          <w:marBottom w:val="0"/>
          <w:divBdr>
            <w:top w:val="none" w:sz="0" w:space="0" w:color="auto"/>
            <w:left w:val="none" w:sz="0" w:space="0" w:color="auto"/>
            <w:bottom w:val="none" w:sz="0" w:space="0" w:color="auto"/>
            <w:right w:val="none" w:sz="0" w:space="0" w:color="auto"/>
          </w:divBdr>
        </w:div>
      </w:divsChild>
    </w:div>
    <w:div w:id="1158153640">
      <w:bodyDiv w:val="1"/>
      <w:marLeft w:val="0"/>
      <w:marRight w:val="0"/>
      <w:marTop w:val="0"/>
      <w:marBottom w:val="0"/>
      <w:divBdr>
        <w:top w:val="none" w:sz="0" w:space="0" w:color="auto"/>
        <w:left w:val="none" w:sz="0" w:space="0" w:color="auto"/>
        <w:bottom w:val="none" w:sz="0" w:space="0" w:color="auto"/>
        <w:right w:val="none" w:sz="0" w:space="0" w:color="auto"/>
      </w:divBdr>
    </w:div>
    <w:div w:id="1161432294">
      <w:bodyDiv w:val="1"/>
      <w:marLeft w:val="0"/>
      <w:marRight w:val="0"/>
      <w:marTop w:val="0"/>
      <w:marBottom w:val="0"/>
      <w:divBdr>
        <w:top w:val="none" w:sz="0" w:space="0" w:color="auto"/>
        <w:left w:val="none" w:sz="0" w:space="0" w:color="auto"/>
        <w:bottom w:val="none" w:sz="0" w:space="0" w:color="auto"/>
        <w:right w:val="none" w:sz="0" w:space="0" w:color="auto"/>
      </w:divBdr>
    </w:div>
    <w:div w:id="1169444129">
      <w:bodyDiv w:val="1"/>
      <w:marLeft w:val="0"/>
      <w:marRight w:val="0"/>
      <w:marTop w:val="0"/>
      <w:marBottom w:val="0"/>
      <w:divBdr>
        <w:top w:val="none" w:sz="0" w:space="0" w:color="auto"/>
        <w:left w:val="none" w:sz="0" w:space="0" w:color="auto"/>
        <w:bottom w:val="none" w:sz="0" w:space="0" w:color="auto"/>
        <w:right w:val="none" w:sz="0" w:space="0" w:color="auto"/>
      </w:divBdr>
    </w:div>
    <w:div w:id="1189946823">
      <w:bodyDiv w:val="1"/>
      <w:marLeft w:val="0"/>
      <w:marRight w:val="0"/>
      <w:marTop w:val="0"/>
      <w:marBottom w:val="0"/>
      <w:divBdr>
        <w:top w:val="none" w:sz="0" w:space="0" w:color="auto"/>
        <w:left w:val="none" w:sz="0" w:space="0" w:color="auto"/>
        <w:bottom w:val="none" w:sz="0" w:space="0" w:color="auto"/>
        <w:right w:val="none" w:sz="0" w:space="0" w:color="auto"/>
      </w:divBdr>
    </w:div>
    <w:div w:id="1207721729">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308083">
      <w:bodyDiv w:val="1"/>
      <w:marLeft w:val="0"/>
      <w:marRight w:val="0"/>
      <w:marTop w:val="0"/>
      <w:marBottom w:val="0"/>
      <w:divBdr>
        <w:top w:val="none" w:sz="0" w:space="0" w:color="auto"/>
        <w:left w:val="none" w:sz="0" w:space="0" w:color="auto"/>
        <w:bottom w:val="none" w:sz="0" w:space="0" w:color="auto"/>
        <w:right w:val="none" w:sz="0" w:space="0" w:color="auto"/>
      </w:divBdr>
      <w:divsChild>
        <w:div w:id="1855221355">
          <w:marLeft w:val="0"/>
          <w:marRight w:val="0"/>
          <w:marTop w:val="0"/>
          <w:marBottom w:val="0"/>
          <w:divBdr>
            <w:top w:val="none" w:sz="0" w:space="0" w:color="auto"/>
            <w:left w:val="none" w:sz="0" w:space="0" w:color="auto"/>
            <w:bottom w:val="none" w:sz="0" w:space="0" w:color="auto"/>
            <w:right w:val="none" w:sz="0" w:space="0" w:color="auto"/>
          </w:divBdr>
        </w:div>
        <w:div w:id="378866502">
          <w:marLeft w:val="0"/>
          <w:marRight w:val="0"/>
          <w:marTop w:val="0"/>
          <w:marBottom w:val="0"/>
          <w:divBdr>
            <w:top w:val="none" w:sz="0" w:space="0" w:color="auto"/>
            <w:left w:val="none" w:sz="0" w:space="0" w:color="auto"/>
            <w:bottom w:val="none" w:sz="0" w:space="0" w:color="auto"/>
            <w:right w:val="none" w:sz="0" w:space="0" w:color="auto"/>
          </w:divBdr>
        </w:div>
        <w:div w:id="62680824">
          <w:marLeft w:val="0"/>
          <w:marRight w:val="0"/>
          <w:marTop w:val="0"/>
          <w:marBottom w:val="0"/>
          <w:divBdr>
            <w:top w:val="none" w:sz="0" w:space="0" w:color="auto"/>
            <w:left w:val="none" w:sz="0" w:space="0" w:color="auto"/>
            <w:bottom w:val="none" w:sz="0" w:space="0" w:color="auto"/>
            <w:right w:val="none" w:sz="0" w:space="0" w:color="auto"/>
          </w:divBdr>
        </w:div>
      </w:divsChild>
    </w:div>
    <w:div w:id="1259556062">
      <w:bodyDiv w:val="1"/>
      <w:marLeft w:val="0"/>
      <w:marRight w:val="0"/>
      <w:marTop w:val="0"/>
      <w:marBottom w:val="0"/>
      <w:divBdr>
        <w:top w:val="none" w:sz="0" w:space="0" w:color="auto"/>
        <w:left w:val="none" w:sz="0" w:space="0" w:color="auto"/>
        <w:bottom w:val="none" w:sz="0" w:space="0" w:color="auto"/>
        <w:right w:val="none" w:sz="0" w:space="0" w:color="auto"/>
      </w:divBdr>
    </w:div>
    <w:div w:id="1344894908">
      <w:bodyDiv w:val="1"/>
      <w:marLeft w:val="0"/>
      <w:marRight w:val="0"/>
      <w:marTop w:val="0"/>
      <w:marBottom w:val="0"/>
      <w:divBdr>
        <w:top w:val="none" w:sz="0" w:space="0" w:color="auto"/>
        <w:left w:val="none" w:sz="0" w:space="0" w:color="auto"/>
        <w:bottom w:val="none" w:sz="0" w:space="0" w:color="auto"/>
        <w:right w:val="none" w:sz="0" w:space="0" w:color="auto"/>
      </w:divBdr>
      <w:divsChild>
        <w:div w:id="1531605636">
          <w:marLeft w:val="360"/>
          <w:marRight w:val="0"/>
          <w:marTop w:val="0"/>
          <w:marBottom w:val="240"/>
          <w:divBdr>
            <w:top w:val="none" w:sz="0" w:space="0" w:color="auto"/>
            <w:left w:val="none" w:sz="0" w:space="0" w:color="auto"/>
            <w:bottom w:val="none" w:sz="0" w:space="0" w:color="auto"/>
            <w:right w:val="none" w:sz="0" w:space="0" w:color="auto"/>
          </w:divBdr>
        </w:div>
      </w:divsChild>
    </w:div>
    <w:div w:id="1465588083">
      <w:bodyDiv w:val="1"/>
      <w:marLeft w:val="0"/>
      <w:marRight w:val="0"/>
      <w:marTop w:val="0"/>
      <w:marBottom w:val="0"/>
      <w:divBdr>
        <w:top w:val="none" w:sz="0" w:space="0" w:color="auto"/>
        <w:left w:val="none" w:sz="0" w:space="0" w:color="auto"/>
        <w:bottom w:val="none" w:sz="0" w:space="0" w:color="auto"/>
        <w:right w:val="none" w:sz="0" w:space="0" w:color="auto"/>
      </w:divBdr>
      <w:divsChild>
        <w:div w:id="756288718">
          <w:marLeft w:val="360"/>
          <w:marRight w:val="0"/>
          <w:marTop w:val="0"/>
          <w:marBottom w:val="240"/>
          <w:divBdr>
            <w:top w:val="none" w:sz="0" w:space="0" w:color="auto"/>
            <w:left w:val="none" w:sz="0" w:space="0" w:color="auto"/>
            <w:bottom w:val="none" w:sz="0" w:space="0" w:color="auto"/>
            <w:right w:val="none" w:sz="0" w:space="0" w:color="auto"/>
          </w:divBdr>
        </w:div>
      </w:divsChild>
    </w:div>
    <w:div w:id="1493643570">
      <w:bodyDiv w:val="1"/>
      <w:marLeft w:val="0"/>
      <w:marRight w:val="0"/>
      <w:marTop w:val="0"/>
      <w:marBottom w:val="0"/>
      <w:divBdr>
        <w:top w:val="none" w:sz="0" w:space="0" w:color="auto"/>
        <w:left w:val="none" w:sz="0" w:space="0" w:color="auto"/>
        <w:bottom w:val="none" w:sz="0" w:space="0" w:color="auto"/>
        <w:right w:val="none" w:sz="0" w:space="0" w:color="auto"/>
      </w:divBdr>
    </w:div>
    <w:div w:id="1514996247">
      <w:bodyDiv w:val="1"/>
      <w:marLeft w:val="0"/>
      <w:marRight w:val="0"/>
      <w:marTop w:val="0"/>
      <w:marBottom w:val="0"/>
      <w:divBdr>
        <w:top w:val="none" w:sz="0" w:space="0" w:color="auto"/>
        <w:left w:val="none" w:sz="0" w:space="0" w:color="auto"/>
        <w:bottom w:val="none" w:sz="0" w:space="0" w:color="auto"/>
        <w:right w:val="none" w:sz="0" w:space="0" w:color="auto"/>
      </w:divBdr>
    </w:div>
    <w:div w:id="1562714622">
      <w:bodyDiv w:val="1"/>
      <w:marLeft w:val="0"/>
      <w:marRight w:val="0"/>
      <w:marTop w:val="0"/>
      <w:marBottom w:val="0"/>
      <w:divBdr>
        <w:top w:val="none" w:sz="0" w:space="0" w:color="auto"/>
        <w:left w:val="none" w:sz="0" w:space="0" w:color="auto"/>
        <w:bottom w:val="none" w:sz="0" w:space="0" w:color="auto"/>
        <w:right w:val="none" w:sz="0" w:space="0" w:color="auto"/>
      </w:divBdr>
    </w:div>
    <w:div w:id="1568689918">
      <w:bodyDiv w:val="1"/>
      <w:marLeft w:val="0"/>
      <w:marRight w:val="0"/>
      <w:marTop w:val="0"/>
      <w:marBottom w:val="0"/>
      <w:divBdr>
        <w:top w:val="none" w:sz="0" w:space="0" w:color="auto"/>
        <w:left w:val="none" w:sz="0" w:space="0" w:color="auto"/>
        <w:bottom w:val="none" w:sz="0" w:space="0" w:color="auto"/>
        <w:right w:val="none" w:sz="0" w:space="0" w:color="auto"/>
      </w:divBdr>
    </w:div>
    <w:div w:id="1624462916">
      <w:bodyDiv w:val="1"/>
      <w:marLeft w:val="0"/>
      <w:marRight w:val="0"/>
      <w:marTop w:val="0"/>
      <w:marBottom w:val="0"/>
      <w:divBdr>
        <w:top w:val="none" w:sz="0" w:space="0" w:color="auto"/>
        <w:left w:val="none" w:sz="0" w:space="0" w:color="auto"/>
        <w:bottom w:val="none" w:sz="0" w:space="0" w:color="auto"/>
        <w:right w:val="none" w:sz="0" w:space="0" w:color="auto"/>
      </w:divBdr>
    </w:div>
    <w:div w:id="1651445863">
      <w:bodyDiv w:val="1"/>
      <w:marLeft w:val="0"/>
      <w:marRight w:val="0"/>
      <w:marTop w:val="0"/>
      <w:marBottom w:val="0"/>
      <w:divBdr>
        <w:top w:val="none" w:sz="0" w:space="0" w:color="auto"/>
        <w:left w:val="none" w:sz="0" w:space="0" w:color="auto"/>
        <w:bottom w:val="none" w:sz="0" w:space="0" w:color="auto"/>
        <w:right w:val="none" w:sz="0" w:space="0" w:color="auto"/>
      </w:divBdr>
    </w:div>
    <w:div w:id="1742480184">
      <w:bodyDiv w:val="1"/>
      <w:marLeft w:val="0"/>
      <w:marRight w:val="0"/>
      <w:marTop w:val="0"/>
      <w:marBottom w:val="0"/>
      <w:divBdr>
        <w:top w:val="none" w:sz="0" w:space="0" w:color="auto"/>
        <w:left w:val="none" w:sz="0" w:space="0" w:color="auto"/>
        <w:bottom w:val="none" w:sz="0" w:space="0" w:color="auto"/>
        <w:right w:val="none" w:sz="0" w:space="0" w:color="auto"/>
      </w:divBdr>
    </w:div>
    <w:div w:id="1743798925">
      <w:bodyDiv w:val="1"/>
      <w:marLeft w:val="0"/>
      <w:marRight w:val="0"/>
      <w:marTop w:val="0"/>
      <w:marBottom w:val="0"/>
      <w:divBdr>
        <w:top w:val="none" w:sz="0" w:space="0" w:color="auto"/>
        <w:left w:val="none" w:sz="0" w:space="0" w:color="auto"/>
        <w:bottom w:val="none" w:sz="0" w:space="0" w:color="auto"/>
        <w:right w:val="none" w:sz="0" w:space="0" w:color="auto"/>
      </w:divBdr>
    </w:div>
    <w:div w:id="1782138851">
      <w:bodyDiv w:val="1"/>
      <w:marLeft w:val="0"/>
      <w:marRight w:val="0"/>
      <w:marTop w:val="0"/>
      <w:marBottom w:val="0"/>
      <w:divBdr>
        <w:top w:val="none" w:sz="0" w:space="0" w:color="auto"/>
        <w:left w:val="none" w:sz="0" w:space="0" w:color="auto"/>
        <w:bottom w:val="none" w:sz="0" w:space="0" w:color="auto"/>
        <w:right w:val="none" w:sz="0" w:space="0" w:color="auto"/>
      </w:divBdr>
    </w:div>
    <w:div w:id="1804688801">
      <w:bodyDiv w:val="1"/>
      <w:marLeft w:val="0"/>
      <w:marRight w:val="0"/>
      <w:marTop w:val="0"/>
      <w:marBottom w:val="0"/>
      <w:divBdr>
        <w:top w:val="none" w:sz="0" w:space="0" w:color="auto"/>
        <w:left w:val="none" w:sz="0" w:space="0" w:color="auto"/>
        <w:bottom w:val="none" w:sz="0" w:space="0" w:color="auto"/>
        <w:right w:val="none" w:sz="0" w:space="0" w:color="auto"/>
      </w:divBdr>
    </w:div>
    <w:div w:id="1815445306">
      <w:bodyDiv w:val="1"/>
      <w:marLeft w:val="0"/>
      <w:marRight w:val="0"/>
      <w:marTop w:val="0"/>
      <w:marBottom w:val="0"/>
      <w:divBdr>
        <w:top w:val="none" w:sz="0" w:space="0" w:color="auto"/>
        <w:left w:val="none" w:sz="0" w:space="0" w:color="auto"/>
        <w:bottom w:val="none" w:sz="0" w:space="0" w:color="auto"/>
        <w:right w:val="none" w:sz="0" w:space="0" w:color="auto"/>
      </w:divBdr>
      <w:divsChild>
        <w:div w:id="258637196">
          <w:marLeft w:val="0"/>
          <w:marRight w:val="0"/>
          <w:marTop w:val="0"/>
          <w:marBottom w:val="0"/>
          <w:divBdr>
            <w:top w:val="none" w:sz="0" w:space="0" w:color="auto"/>
            <w:left w:val="none" w:sz="0" w:space="0" w:color="auto"/>
            <w:bottom w:val="none" w:sz="0" w:space="0" w:color="auto"/>
            <w:right w:val="none" w:sz="0" w:space="0" w:color="auto"/>
          </w:divBdr>
          <w:divsChild>
            <w:div w:id="1890648995">
              <w:marLeft w:val="0"/>
              <w:marRight w:val="0"/>
              <w:marTop w:val="0"/>
              <w:marBottom w:val="0"/>
              <w:divBdr>
                <w:top w:val="none" w:sz="0" w:space="0" w:color="auto"/>
                <w:left w:val="none" w:sz="0" w:space="0" w:color="auto"/>
                <w:bottom w:val="none" w:sz="0" w:space="0" w:color="auto"/>
                <w:right w:val="none" w:sz="0" w:space="0" w:color="auto"/>
              </w:divBdr>
            </w:div>
          </w:divsChild>
        </w:div>
        <w:div w:id="218176942">
          <w:marLeft w:val="0"/>
          <w:marRight w:val="0"/>
          <w:marTop w:val="0"/>
          <w:marBottom w:val="0"/>
          <w:divBdr>
            <w:top w:val="none" w:sz="0" w:space="0" w:color="auto"/>
            <w:left w:val="none" w:sz="0" w:space="0" w:color="auto"/>
            <w:bottom w:val="none" w:sz="0" w:space="0" w:color="auto"/>
            <w:right w:val="none" w:sz="0" w:space="0" w:color="auto"/>
          </w:divBdr>
        </w:div>
        <w:div w:id="692532569">
          <w:marLeft w:val="0"/>
          <w:marRight w:val="0"/>
          <w:marTop w:val="0"/>
          <w:marBottom w:val="0"/>
          <w:divBdr>
            <w:top w:val="none" w:sz="0" w:space="0" w:color="auto"/>
            <w:left w:val="none" w:sz="0" w:space="0" w:color="auto"/>
            <w:bottom w:val="none" w:sz="0" w:space="0" w:color="auto"/>
            <w:right w:val="none" w:sz="0" w:space="0" w:color="auto"/>
          </w:divBdr>
        </w:div>
        <w:div w:id="2018606141">
          <w:marLeft w:val="0"/>
          <w:marRight w:val="0"/>
          <w:marTop w:val="0"/>
          <w:marBottom w:val="0"/>
          <w:divBdr>
            <w:top w:val="none" w:sz="0" w:space="0" w:color="auto"/>
            <w:left w:val="none" w:sz="0" w:space="0" w:color="auto"/>
            <w:bottom w:val="none" w:sz="0" w:space="0" w:color="auto"/>
            <w:right w:val="none" w:sz="0" w:space="0" w:color="auto"/>
          </w:divBdr>
          <w:divsChild>
            <w:div w:id="8540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3969">
      <w:bodyDiv w:val="1"/>
      <w:marLeft w:val="0"/>
      <w:marRight w:val="0"/>
      <w:marTop w:val="0"/>
      <w:marBottom w:val="0"/>
      <w:divBdr>
        <w:top w:val="none" w:sz="0" w:space="0" w:color="auto"/>
        <w:left w:val="none" w:sz="0" w:space="0" w:color="auto"/>
        <w:bottom w:val="none" w:sz="0" w:space="0" w:color="auto"/>
        <w:right w:val="none" w:sz="0" w:space="0" w:color="auto"/>
      </w:divBdr>
    </w:div>
    <w:div w:id="1855072600">
      <w:bodyDiv w:val="1"/>
      <w:marLeft w:val="0"/>
      <w:marRight w:val="0"/>
      <w:marTop w:val="0"/>
      <w:marBottom w:val="0"/>
      <w:divBdr>
        <w:top w:val="none" w:sz="0" w:space="0" w:color="auto"/>
        <w:left w:val="none" w:sz="0" w:space="0" w:color="auto"/>
        <w:bottom w:val="none" w:sz="0" w:space="0" w:color="auto"/>
        <w:right w:val="none" w:sz="0" w:space="0" w:color="auto"/>
      </w:divBdr>
    </w:div>
    <w:div w:id="1869294777">
      <w:bodyDiv w:val="1"/>
      <w:marLeft w:val="0"/>
      <w:marRight w:val="0"/>
      <w:marTop w:val="0"/>
      <w:marBottom w:val="0"/>
      <w:divBdr>
        <w:top w:val="none" w:sz="0" w:space="0" w:color="auto"/>
        <w:left w:val="none" w:sz="0" w:space="0" w:color="auto"/>
        <w:bottom w:val="none" w:sz="0" w:space="0" w:color="auto"/>
        <w:right w:val="none" w:sz="0" w:space="0" w:color="auto"/>
      </w:divBdr>
    </w:div>
    <w:div w:id="1947733592">
      <w:bodyDiv w:val="1"/>
      <w:marLeft w:val="0"/>
      <w:marRight w:val="0"/>
      <w:marTop w:val="0"/>
      <w:marBottom w:val="0"/>
      <w:divBdr>
        <w:top w:val="none" w:sz="0" w:space="0" w:color="auto"/>
        <w:left w:val="none" w:sz="0" w:space="0" w:color="auto"/>
        <w:bottom w:val="none" w:sz="0" w:space="0" w:color="auto"/>
        <w:right w:val="none" w:sz="0" w:space="0" w:color="auto"/>
      </w:divBdr>
    </w:div>
    <w:div w:id="1949048168">
      <w:bodyDiv w:val="1"/>
      <w:marLeft w:val="0"/>
      <w:marRight w:val="0"/>
      <w:marTop w:val="0"/>
      <w:marBottom w:val="0"/>
      <w:divBdr>
        <w:top w:val="none" w:sz="0" w:space="0" w:color="auto"/>
        <w:left w:val="none" w:sz="0" w:space="0" w:color="auto"/>
        <w:bottom w:val="none" w:sz="0" w:space="0" w:color="auto"/>
        <w:right w:val="none" w:sz="0" w:space="0" w:color="auto"/>
      </w:divBdr>
    </w:div>
    <w:div w:id="2035181065">
      <w:bodyDiv w:val="1"/>
      <w:marLeft w:val="0"/>
      <w:marRight w:val="0"/>
      <w:marTop w:val="0"/>
      <w:marBottom w:val="0"/>
      <w:divBdr>
        <w:top w:val="none" w:sz="0" w:space="0" w:color="auto"/>
        <w:left w:val="none" w:sz="0" w:space="0" w:color="auto"/>
        <w:bottom w:val="none" w:sz="0" w:space="0" w:color="auto"/>
        <w:right w:val="none" w:sz="0" w:space="0" w:color="auto"/>
      </w:divBdr>
    </w:div>
    <w:div w:id="2069261794">
      <w:bodyDiv w:val="1"/>
      <w:marLeft w:val="0"/>
      <w:marRight w:val="0"/>
      <w:marTop w:val="0"/>
      <w:marBottom w:val="0"/>
      <w:divBdr>
        <w:top w:val="none" w:sz="0" w:space="0" w:color="auto"/>
        <w:left w:val="none" w:sz="0" w:space="0" w:color="auto"/>
        <w:bottom w:val="none" w:sz="0" w:space="0" w:color="auto"/>
        <w:right w:val="none" w:sz="0" w:space="0" w:color="auto"/>
      </w:divBdr>
    </w:div>
    <w:div w:id="2077315907">
      <w:bodyDiv w:val="1"/>
      <w:marLeft w:val="0"/>
      <w:marRight w:val="0"/>
      <w:marTop w:val="0"/>
      <w:marBottom w:val="0"/>
      <w:divBdr>
        <w:top w:val="none" w:sz="0" w:space="0" w:color="auto"/>
        <w:left w:val="none" w:sz="0" w:space="0" w:color="auto"/>
        <w:bottom w:val="none" w:sz="0" w:space="0" w:color="auto"/>
        <w:right w:val="none" w:sz="0" w:space="0" w:color="auto"/>
      </w:divBdr>
    </w:div>
    <w:div w:id="2122800163">
      <w:bodyDiv w:val="1"/>
      <w:marLeft w:val="0"/>
      <w:marRight w:val="0"/>
      <w:marTop w:val="0"/>
      <w:marBottom w:val="0"/>
      <w:divBdr>
        <w:top w:val="none" w:sz="0" w:space="0" w:color="auto"/>
        <w:left w:val="none" w:sz="0" w:space="0" w:color="auto"/>
        <w:bottom w:val="none" w:sz="0" w:space="0" w:color="auto"/>
        <w:right w:val="none" w:sz="0" w:space="0" w:color="auto"/>
      </w:divBdr>
    </w:div>
    <w:div w:id="2130851804">
      <w:bodyDiv w:val="1"/>
      <w:marLeft w:val="0"/>
      <w:marRight w:val="0"/>
      <w:marTop w:val="0"/>
      <w:marBottom w:val="0"/>
      <w:divBdr>
        <w:top w:val="none" w:sz="0" w:space="0" w:color="auto"/>
        <w:left w:val="none" w:sz="0" w:space="0" w:color="auto"/>
        <w:bottom w:val="none" w:sz="0" w:space="0" w:color="auto"/>
        <w:right w:val="none" w:sz="0" w:space="0" w:color="auto"/>
      </w:divBdr>
    </w:div>
    <w:div w:id="21317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vr02-500-17"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EA9FE791-6831-411E-BC37-FD6964A7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22</Pages>
  <Words>29340</Words>
  <Characters>16724</Characters>
  <Application>Microsoft Office Word</Application>
  <DocSecurity>0</DocSecurity>
  <Lines>139</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Кононюк Вікторія Сергіївна</cp:lastModifiedBy>
  <cp:revision>23</cp:revision>
  <cp:lastPrinted>2015-04-06T07:59:00Z</cp:lastPrinted>
  <dcterms:created xsi:type="dcterms:W3CDTF">2025-04-15T12:39:00Z</dcterms:created>
  <dcterms:modified xsi:type="dcterms:W3CDTF">2025-04-29T14:29:00Z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y fmtid="{D5CDD505-2E9C-101B-9397-08002B2CF9AE}" pid="3" name="GrammarlyDocumentId">
    <vt:lpwstr>e7b3b503d338b78e611bf997adcda1caf5c732410254719b4304e8c68e6b4ebe</vt:lpwstr>
  </property>
</Properties>
</file>